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Pr="00F2762A" w:rsidR="00B028BC" w:rsidP="00F2762A" w:rsidRDefault="00C97581" w14:paraId="434D7B95" w14:textId="16B358C5">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Pr>
          <w:rFonts w:ascii="Montserrat" w:hAnsi="Montserrat" w:cstheme="minorBidi"/>
          <w:b/>
          <w:color w:val="000000" w:themeColor="text1"/>
          <w:kern w:val="24"/>
          <w:sz w:val="48"/>
          <w:szCs w:val="48"/>
        </w:rPr>
        <w:t xml:space="preserve">Jueves </w:t>
      </w:r>
    </w:p>
    <w:p w:rsidRPr="00F2762A" w:rsidR="00B028BC" w:rsidP="00F2762A" w:rsidRDefault="00C97581" w14:paraId="0E8AE297" w14:textId="1B784B2B">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9F536C">
        <w:rPr>
          <w:rFonts w:ascii="Montserrat" w:hAnsi="Montserrat" w:cstheme="minorBidi"/>
          <w:b/>
          <w:color w:val="000000" w:themeColor="text1"/>
          <w:kern w:val="24"/>
          <w:sz w:val="56"/>
          <w:szCs w:val="72"/>
        </w:rPr>
        <w:t>6</w:t>
      </w:r>
    </w:p>
    <w:p w:rsidRPr="00F2762A" w:rsidR="00B028BC" w:rsidP="00F2762A" w:rsidRDefault="00B028BC" w14:paraId="01237E12" w14:textId="37A1D7CF">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F2762A">
        <w:rPr>
          <w:rFonts w:ascii="Montserrat" w:hAnsi="Montserrat" w:cstheme="minorBidi"/>
          <w:b/>
          <w:color w:val="000000" w:themeColor="text1"/>
          <w:kern w:val="24"/>
          <w:sz w:val="48"/>
          <w:szCs w:val="48"/>
        </w:rPr>
        <w:t>de</w:t>
      </w:r>
      <w:proofErr w:type="gramEnd"/>
      <w:r w:rsidRPr="00F2762A">
        <w:rPr>
          <w:rFonts w:ascii="Montserrat" w:hAnsi="Montserrat" w:cstheme="minorBidi"/>
          <w:b/>
          <w:color w:val="000000" w:themeColor="text1"/>
          <w:kern w:val="24"/>
          <w:sz w:val="48"/>
          <w:szCs w:val="48"/>
        </w:rPr>
        <w:t xml:space="preserve"> </w:t>
      </w:r>
      <w:r w:rsidR="00C97581">
        <w:rPr>
          <w:rFonts w:ascii="Montserrat" w:hAnsi="Montserrat" w:cstheme="minorBidi"/>
          <w:b/>
          <w:color w:val="000000" w:themeColor="text1"/>
          <w:kern w:val="24"/>
          <w:sz w:val="48"/>
          <w:szCs w:val="48"/>
        </w:rPr>
        <w:t xml:space="preserve">julio </w:t>
      </w:r>
    </w:p>
    <w:bookmarkEnd w:id="0"/>
    <w:p w:rsidRPr="00F2762A" w:rsidR="00B028BC" w:rsidP="00F2762A"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F2762A" w:rsidR="0088362D" w:rsidP="00F2762A"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2762A">
        <w:rPr>
          <w:rFonts w:ascii="Montserrat" w:hAnsi="Montserrat" w:cstheme="minorBidi"/>
          <w:b/>
          <w:color w:val="000000" w:themeColor="text1"/>
          <w:kern w:val="24"/>
          <w:sz w:val="52"/>
          <w:szCs w:val="52"/>
        </w:rPr>
        <w:t>2° de Secundaria</w:t>
      </w:r>
    </w:p>
    <w:p w:rsidRPr="00F2762A" w:rsidR="00B028BC" w:rsidP="00F2762A" w:rsidRDefault="003F6FBC" w14:paraId="7DA704C5" w14:textId="30C329B4">
      <w:pPr>
        <w:pStyle w:val="NormalWeb"/>
        <w:spacing w:before="0" w:beforeAutospacing="0" w:after="0" w:afterAutospacing="0"/>
        <w:jc w:val="center"/>
        <w:rPr>
          <w:rFonts w:ascii="Montserrat" w:hAnsi="Montserrat" w:cstheme="minorBidi"/>
          <w:b/>
          <w:color w:val="000000" w:themeColor="text1"/>
          <w:kern w:val="24"/>
          <w:sz w:val="52"/>
          <w:szCs w:val="52"/>
        </w:rPr>
      </w:pPr>
      <w:r w:rsidRPr="00F2762A">
        <w:rPr>
          <w:rFonts w:ascii="Montserrat" w:hAnsi="Montserrat" w:cstheme="minorBidi"/>
          <w:b/>
          <w:color w:val="000000" w:themeColor="text1"/>
          <w:kern w:val="24"/>
          <w:sz w:val="52"/>
          <w:szCs w:val="52"/>
        </w:rPr>
        <w:t>Ciencias. Física</w:t>
      </w:r>
    </w:p>
    <w:p w:rsidRPr="00F2762A" w:rsidR="00B028BC" w:rsidP="00F2762A"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F2762A" w:rsidR="002F2CD4" w:rsidP="00F2762A" w:rsidRDefault="00D70DDB" w14:paraId="71F6F378" w14:textId="06F9383E">
      <w:pPr>
        <w:spacing w:after="0" w:line="240" w:lineRule="auto"/>
        <w:jc w:val="center"/>
        <w:rPr>
          <w:rFonts w:ascii="Montserrat" w:hAnsi="Montserrat" w:eastAsiaTheme="minorEastAsia"/>
          <w:i/>
          <w:color w:val="000000" w:themeColor="text1"/>
          <w:kern w:val="24"/>
          <w:sz w:val="48"/>
          <w:szCs w:val="40"/>
          <w:lang w:eastAsia="es-MX"/>
        </w:rPr>
      </w:pPr>
      <w:r w:rsidRPr="00F2762A">
        <w:rPr>
          <w:rFonts w:ascii="Montserrat" w:hAnsi="Montserrat" w:eastAsiaTheme="minorEastAsia"/>
          <w:i/>
          <w:color w:val="000000" w:themeColor="text1"/>
          <w:kern w:val="24"/>
          <w:sz w:val="48"/>
          <w:szCs w:val="40"/>
          <w:lang w:eastAsia="es-MX"/>
        </w:rPr>
        <w:t>Guillermo Haro</w:t>
      </w:r>
    </w:p>
    <w:p w:rsidR="00E8338F" w:rsidP="00F2762A" w:rsidRDefault="00E8338F" w14:paraId="51AE2630" w14:textId="77777777">
      <w:pPr>
        <w:spacing w:after="0" w:line="240" w:lineRule="auto"/>
        <w:jc w:val="both"/>
        <w:rPr>
          <w:rFonts w:ascii="Montserrat" w:hAnsi="Montserrat" w:eastAsia="Times New Roman" w:cs="Times New Roman"/>
          <w:b/>
          <w:bCs/>
          <w:i/>
          <w:lang w:eastAsia="es-MX"/>
        </w:rPr>
      </w:pPr>
    </w:p>
    <w:p w:rsidR="00E8338F" w:rsidP="00F2762A" w:rsidRDefault="00E8338F" w14:paraId="78917109" w14:textId="77777777">
      <w:pPr>
        <w:spacing w:after="0" w:line="240" w:lineRule="auto"/>
        <w:jc w:val="both"/>
        <w:rPr>
          <w:rFonts w:ascii="Montserrat" w:hAnsi="Montserrat" w:eastAsia="Times New Roman" w:cs="Times New Roman"/>
          <w:b/>
          <w:bCs/>
          <w:i/>
          <w:lang w:eastAsia="es-MX"/>
        </w:rPr>
      </w:pPr>
    </w:p>
    <w:p w:rsidRPr="00F2762A" w:rsidR="00B46986" w:rsidP="00F2762A" w:rsidRDefault="00B028BC" w14:paraId="3C4D6923" w14:textId="0380534A">
      <w:pPr>
        <w:spacing w:after="0" w:line="240" w:lineRule="auto"/>
        <w:jc w:val="both"/>
        <w:rPr>
          <w:rFonts w:ascii="Montserrat" w:hAnsi="Montserrat"/>
          <w:i/>
          <w:color w:val="000000" w:themeColor="text1"/>
        </w:rPr>
      </w:pPr>
      <w:r w:rsidRPr="00F2762A">
        <w:rPr>
          <w:rFonts w:ascii="Montserrat" w:hAnsi="Montserrat" w:eastAsia="Times New Roman" w:cs="Times New Roman"/>
          <w:b/>
          <w:bCs/>
          <w:i/>
          <w:lang w:eastAsia="es-MX"/>
        </w:rPr>
        <w:t xml:space="preserve">Aprendizaje esperado: </w:t>
      </w:r>
      <w:r w:rsidR="00BF0240">
        <w:rPr>
          <w:rFonts w:ascii="Montserrat" w:hAnsi="Montserrat"/>
          <w:i/>
          <w:color w:val="000000" w:themeColor="text1"/>
        </w:rPr>
        <w:t>a</w:t>
      </w:r>
      <w:r w:rsidRPr="00F2762A" w:rsidR="00D70DDB">
        <w:rPr>
          <w:rFonts w:ascii="Montserrat" w:hAnsi="Montserrat"/>
          <w:i/>
          <w:color w:val="000000" w:themeColor="text1"/>
        </w:rPr>
        <w:t>naliza cambios en la historia relativos a la tecnología en diversas actividades humanas (medición, transporte, industria y telecomunicaciones) para valorar su impacto en la vida cotidiana.</w:t>
      </w:r>
    </w:p>
    <w:p w:rsidRPr="00F2762A" w:rsidR="00B46986" w:rsidP="00F2762A" w:rsidRDefault="00B46986" w14:paraId="5C70B413" w14:textId="77777777">
      <w:pPr>
        <w:spacing w:after="0" w:line="240" w:lineRule="auto"/>
        <w:jc w:val="both"/>
        <w:rPr>
          <w:rFonts w:ascii="Montserrat" w:hAnsi="Montserrat"/>
          <w:i/>
          <w:color w:val="000000" w:themeColor="text1"/>
        </w:rPr>
      </w:pPr>
    </w:p>
    <w:p w:rsidRPr="00F2762A" w:rsidR="003F6FBC" w:rsidP="00F2762A" w:rsidRDefault="00B46986" w14:paraId="0D456861" w14:textId="665875DB">
      <w:pPr>
        <w:spacing w:after="0" w:line="240" w:lineRule="auto"/>
        <w:jc w:val="both"/>
        <w:rPr>
          <w:rFonts w:ascii="Montserrat" w:hAnsi="Montserrat"/>
          <w:b/>
          <w:bCs/>
          <w:i/>
          <w:color w:val="000000" w:themeColor="text1"/>
        </w:rPr>
      </w:pPr>
      <w:r w:rsidRPr="00F2762A">
        <w:rPr>
          <w:rFonts w:ascii="Montserrat" w:hAnsi="Montserrat"/>
          <w:b/>
          <w:i/>
          <w:color w:val="000000" w:themeColor="text1"/>
        </w:rPr>
        <w:t>Énfasis:</w:t>
      </w:r>
      <w:r w:rsidRPr="00F2762A">
        <w:rPr>
          <w:rFonts w:ascii="Montserrat" w:hAnsi="Montserrat"/>
          <w:i/>
          <w:color w:val="000000" w:themeColor="text1"/>
        </w:rPr>
        <w:t xml:space="preserve"> </w:t>
      </w:r>
      <w:r w:rsidR="00BF0240">
        <w:rPr>
          <w:rFonts w:ascii="Montserrat" w:hAnsi="Montserrat"/>
          <w:i/>
          <w:color w:val="000000" w:themeColor="text1"/>
        </w:rPr>
        <w:t>r</w:t>
      </w:r>
      <w:r w:rsidRPr="00F2762A" w:rsidR="00D70DDB">
        <w:rPr>
          <w:rFonts w:ascii="Montserrat" w:hAnsi="Montserrat"/>
          <w:i/>
          <w:color w:val="000000" w:themeColor="text1"/>
        </w:rPr>
        <w:t>econocer las aportaciones de Guillermo Haro al desarrollo de la ciencia en México.</w:t>
      </w:r>
    </w:p>
    <w:p w:rsidRPr="00F2762A" w:rsidR="00B028BC" w:rsidP="00F2762A" w:rsidRDefault="00B028BC" w14:paraId="47082839" w14:textId="77777777">
      <w:pPr>
        <w:spacing w:after="0" w:line="240" w:lineRule="auto"/>
        <w:jc w:val="both"/>
        <w:textAlignment w:val="baseline"/>
        <w:rPr>
          <w:rFonts w:ascii="Montserrat" w:hAnsi="Montserrat" w:eastAsia="Times New Roman" w:cs="Times New Roman"/>
          <w:bCs/>
          <w:i/>
          <w:lang w:eastAsia="es-MX"/>
        </w:rPr>
      </w:pPr>
    </w:p>
    <w:p w:rsidRPr="00F2762A" w:rsidR="00B028BC" w:rsidP="00F2762A" w:rsidRDefault="00B028BC" w14:paraId="403E9916" w14:textId="77777777">
      <w:pPr>
        <w:spacing w:after="0" w:line="240" w:lineRule="auto"/>
        <w:jc w:val="both"/>
        <w:rPr>
          <w:rFonts w:ascii="Montserrat" w:hAnsi="Montserrat" w:eastAsia="Times New Roman" w:cs="Times New Roman"/>
          <w:bCs/>
          <w:i/>
          <w:lang w:eastAsia="es-MX"/>
        </w:rPr>
      </w:pPr>
    </w:p>
    <w:p w:rsidRPr="00F2762A" w:rsidR="00B028BC" w:rsidP="00F2762A" w:rsidRDefault="00B028BC" w14:paraId="3C83B0CB" w14:textId="77777777">
      <w:pPr>
        <w:spacing w:after="0" w:line="240" w:lineRule="auto"/>
        <w:jc w:val="both"/>
        <w:textAlignment w:val="baseline"/>
        <w:rPr>
          <w:rFonts w:ascii="Montserrat" w:hAnsi="Montserrat" w:eastAsia="Times New Roman" w:cs="Times New Roman"/>
          <w:b/>
          <w:bCs/>
          <w:sz w:val="28"/>
          <w:szCs w:val="28"/>
          <w:lang w:eastAsia="es-MX"/>
        </w:rPr>
      </w:pPr>
      <w:r w:rsidRPr="00F2762A">
        <w:rPr>
          <w:rFonts w:ascii="Montserrat" w:hAnsi="Montserrat" w:eastAsia="Times New Roman" w:cs="Times New Roman"/>
          <w:b/>
          <w:bCs/>
          <w:sz w:val="28"/>
          <w:szCs w:val="28"/>
          <w:lang w:eastAsia="es-MX"/>
        </w:rPr>
        <w:t>¿Qué vamos a aprender?</w:t>
      </w:r>
    </w:p>
    <w:p w:rsidRPr="00F2762A" w:rsidR="00006B89" w:rsidP="00F2762A" w:rsidRDefault="00006B89" w14:paraId="30424233" w14:textId="77777777">
      <w:pPr>
        <w:spacing w:after="0" w:line="240" w:lineRule="auto"/>
        <w:jc w:val="both"/>
        <w:rPr>
          <w:rFonts w:ascii="Montserrat" w:hAnsi="Montserrat" w:cs="Arial"/>
          <w:shd w:val="clear" w:color="auto" w:fill="FFFFFF"/>
        </w:rPr>
      </w:pPr>
    </w:p>
    <w:p w:rsidRPr="00F2762A" w:rsidR="00006B89" w:rsidP="00F2762A" w:rsidRDefault="00006B89" w14:paraId="78F2664E" w14:textId="7285DA2E">
      <w:pPr>
        <w:spacing w:after="0" w:line="240" w:lineRule="auto"/>
        <w:jc w:val="both"/>
        <w:rPr>
          <w:rFonts w:ascii="Montserrat" w:hAnsi="Montserrat" w:cs="Arial"/>
          <w:shd w:val="clear" w:color="auto" w:fill="FFFFFF"/>
        </w:rPr>
      </w:pPr>
      <w:r w:rsidRPr="00F2762A">
        <w:rPr>
          <w:rFonts w:ascii="Montserrat" w:hAnsi="Montserrat" w:cs="Arial"/>
          <w:shd w:val="clear" w:color="auto" w:fill="FFFFFF"/>
        </w:rPr>
        <w:t xml:space="preserve">En esta sesión </w:t>
      </w:r>
      <w:r w:rsidRPr="00F2762A" w:rsidR="00F2762A">
        <w:rPr>
          <w:rFonts w:ascii="Montserrat" w:hAnsi="Montserrat" w:cs="Arial"/>
          <w:shd w:val="clear" w:color="auto" w:fill="FFFFFF"/>
        </w:rPr>
        <w:t>te</w:t>
      </w:r>
      <w:r w:rsidRPr="00F2762A">
        <w:rPr>
          <w:rFonts w:ascii="Montserrat" w:hAnsi="Montserrat" w:cs="Arial"/>
          <w:shd w:val="clear" w:color="auto" w:fill="FFFFFF"/>
        </w:rPr>
        <w:t xml:space="preserve"> acercar</w:t>
      </w:r>
      <w:r w:rsidRPr="00F2762A" w:rsidR="00F2762A">
        <w:rPr>
          <w:rFonts w:ascii="Montserrat" w:hAnsi="Montserrat" w:cs="Arial"/>
          <w:shd w:val="clear" w:color="auto" w:fill="FFFFFF"/>
        </w:rPr>
        <w:t>á</w:t>
      </w:r>
      <w:r w:rsidRPr="00F2762A">
        <w:rPr>
          <w:rFonts w:ascii="Montserrat" w:hAnsi="Montserrat" w:cs="Arial"/>
          <w:shd w:val="clear" w:color="auto" w:fill="FFFFFF"/>
        </w:rPr>
        <w:t>s a la vida de un destacado promotor de la astronomía, se trata de Guillermo Haro, de quien se dice que fue un conquistador de estrellas.</w:t>
      </w:r>
    </w:p>
    <w:p w:rsidRPr="00F2762A" w:rsidR="00006B89" w:rsidP="00F2762A" w:rsidRDefault="00006B89" w14:paraId="064BBEFE" w14:textId="77777777">
      <w:pPr>
        <w:spacing w:after="0" w:line="240" w:lineRule="auto"/>
        <w:jc w:val="both"/>
        <w:rPr>
          <w:rFonts w:ascii="Montserrat" w:hAnsi="Montserrat" w:cs="Arial"/>
          <w:shd w:val="clear" w:color="auto" w:fill="FFFFFF"/>
        </w:rPr>
      </w:pPr>
    </w:p>
    <w:p w:rsidRPr="00F2762A" w:rsidR="001B4FF6" w:rsidP="00F2762A" w:rsidRDefault="001B4FF6" w14:paraId="170001D9" w14:textId="77777777">
      <w:pPr>
        <w:spacing w:after="0" w:line="240" w:lineRule="auto"/>
        <w:jc w:val="both"/>
        <w:rPr>
          <w:rFonts w:ascii="Montserrat" w:hAnsi="Montserrat" w:cs="Arial"/>
          <w:shd w:val="clear" w:color="auto" w:fill="FFFFFF"/>
        </w:rPr>
      </w:pPr>
    </w:p>
    <w:p w:rsidRPr="00F2762A" w:rsidR="00B028BC" w:rsidP="00F2762A" w:rsidRDefault="00B028BC" w14:paraId="4CFACE4C" w14:textId="77777777">
      <w:pPr>
        <w:spacing w:after="0" w:line="240" w:lineRule="auto"/>
        <w:jc w:val="both"/>
        <w:textAlignment w:val="baseline"/>
        <w:rPr>
          <w:rFonts w:ascii="Montserrat" w:hAnsi="Montserrat" w:eastAsia="Times New Roman" w:cs="Times New Roman"/>
          <w:sz w:val="28"/>
          <w:szCs w:val="24"/>
          <w:lang w:eastAsia="es-MX"/>
        </w:rPr>
      </w:pPr>
      <w:r w:rsidRPr="00F2762A">
        <w:rPr>
          <w:rFonts w:ascii="Montserrat" w:hAnsi="Montserrat" w:eastAsia="Times New Roman" w:cs="Times New Roman"/>
          <w:b/>
          <w:bCs/>
          <w:sz w:val="28"/>
          <w:szCs w:val="24"/>
          <w:lang w:eastAsia="es-MX"/>
        </w:rPr>
        <w:t>¿Qué hacemos?</w:t>
      </w:r>
    </w:p>
    <w:p w:rsidRPr="00F2762A" w:rsidR="006735F3" w:rsidP="00F2762A" w:rsidRDefault="006735F3" w14:paraId="5E7EC3A3" w14:textId="77777777">
      <w:pPr>
        <w:pStyle w:val="Sinespaciado"/>
        <w:jc w:val="both"/>
        <w:rPr>
          <w:rFonts w:ascii="Montserrat" w:hAnsi="Montserrat"/>
        </w:rPr>
      </w:pPr>
    </w:p>
    <w:p w:rsidRPr="00F2762A" w:rsidR="00006B89" w:rsidP="00F2762A" w:rsidRDefault="00006B89" w14:paraId="31C7754A" w14:textId="4FDCB797">
      <w:pPr>
        <w:spacing w:after="0" w:line="240" w:lineRule="auto"/>
        <w:jc w:val="both"/>
        <w:rPr>
          <w:rFonts w:ascii="Montserrat" w:hAnsi="Montserrat" w:eastAsia="Arial" w:cs="Arial"/>
          <w:bCs/>
        </w:rPr>
      </w:pPr>
      <w:r w:rsidRPr="00F2762A">
        <w:rPr>
          <w:rFonts w:ascii="Montserrat" w:hAnsi="Montserrat" w:eastAsia="Arial" w:cs="Arial"/>
          <w:bCs/>
        </w:rPr>
        <w:t>Guillermo Haro fue un astrónomo que inició como un aficionado que gustaba de observar las estrellas y que se afanó en la implementación de observatorios en nuestro país que permitieran el desarrollo de investigación de los cuerpos estelares.</w:t>
      </w:r>
    </w:p>
    <w:p w:rsidRPr="00F2762A" w:rsidR="00006B89" w:rsidP="00F2762A" w:rsidRDefault="00006B89" w14:paraId="4BEB68F4" w14:textId="77777777">
      <w:pPr>
        <w:spacing w:after="0" w:line="240" w:lineRule="auto"/>
        <w:jc w:val="both"/>
        <w:rPr>
          <w:rFonts w:ascii="Montserrat" w:hAnsi="Montserrat" w:eastAsia="Arial" w:cs="Arial"/>
          <w:bCs/>
        </w:rPr>
      </w:pPr>
    </w:p>
    <w:p w:rsidRPr="00F2762A" w:rsidR="00006B89" w:rsidP="00F2762A" w:rsidRDefault="00006B89" w14:paraId="6BAE9094" w14:textId="180983EC">
      <w:pPr>
        <w:spacing w:after="0" w:line="240" w:lineRule="auto"/>
        <w:jc w:val="both"/>
        <w:rPr>
          <w:rFonts w:ascii="Montserrat" w:hAnsi="Montserrat" w:eastAsia="Arial" w:cs="Arial"/>
          <w:bCs/>
        </w:rPr>
      </w:pPr>
      <w:r w:rsidRPr="00F2762A">
        <w:rPr>
          <w:rFonts w:ascii="Montserrat" w:hAnsi="Montserrat" w:eastAsia="Arial" w:cs="Arial"/>
          <w:bCs/>
        </w:rPr>
        <w:t>Un astrónomo es un científico cuya área de investigación es la astronomía</w:t>
      </w:r>
      <w:r w:rsidRPr="00F2762A" w:rsidR="00F2762A">
        <w:rPr>
          <w:rFonts w:ascii="Montserrat" w:hAnsi="Montserrat" w:eastAsia="Arial" w:cs="Arial"/>
          <w:bCs/>
        </w:rPr>
        <w:t>. L</w:t>
      </w:r>
      <w:r w:rsidRPr="00F2762A">
        <w:rPr>
          <w:rFonts w:ascii="Montserrat" w:hAnsi="Montserrat" w:eastAsia="Arial" w:cs="Arial"/>
          <w:bCs/>
        </w:rPr>
        <w:t>a astronomía es la ciencia que estudia los cuerpos celestes que forman el universo, los cuales son muy variados, como los planetas y sus satélites, los cometas, los meteoritos, las estrellas, la materia interestelar, las galaxias y los cúmulos de galaxias, entre otros.</w:t>
      </w:r>
    </w:p>
    <w:p w:rsidRPr="00F2762A" w:rsidR="00006B89" w:rsidP="00F2762A" w:rsidRDefault="00006B89" w14:paraId="22ED5B6E" w14:textId="617C0953">
      <w:pPr>
        <w:spacing w:after="0" w:line="240" w:lineRule="auto"/>
        <w:jc w:val="both"/>
        <w:rPr>
          <w:rFonts w:ascii="Montserrat" w:hAnsi="Montserrat" w:eastAsia="Arial" w:cs="Arial"/>
          <w:bCs/>
        </w:rPr>
      </w:pPr>
    </w:p>
    <w:p w:rsidRPr="00F2762A" w:rsidR="00F2762A" w:rsidP="00F2762A" w:rsidRDefault="00F2762A" w14:paraId="6E7E9D73" w14:textId="41197FA1">
      <w:pPr>
        <w:spacing w:after="0" w:line="240" w:lineRule="auto"/>
        <w:jc w:val="center"/>
        <w:rPr>
          <w:rFonts w:ascii="Montserrat" w:hAnsi="Montserrat" w:eastAsia="Arial" w:cs="Arial"/>
          <w:bCs/>
        </w:rPr>
      </w:pPr>
      <w:r w:rsidRPr="00F2762A">
        <w:rPr>
          <w:rFonts w:ascii="Montserrat" w:hAnsi="Montserrat"/>
          <w:noProof/>
          <w:lang w:eastAsia="es-MX"/>
        </w:rPr>
        <w:lastRenderedPageBreak/>
        <w:drawing>
          <wp:inline distT="0" distB="0" distL="0" distR="0" wp14:anchorId="0A4213AA" wp14:editId="7668B2AB">
            <wp:extent cx="3171330" cy="218634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3928" cy="2195029"/>
                    </a:xfrm>
                    <a:prstGeom prst="rect">
                      <a:avLst/>
                    </a:prstGeom>
                  </pic:spPr>
                </pic:pic>
              </a:graphicData>
            </a:graphic>
          </wp:inline>
        </w:drawing>
      </w:r>
    </w:p>
    <w:p w:rsidRPr="00F2762A" w:rsidR="00006B89" w:rsidP="00F2762A" w:rsidRDefault="00006B89" w14:paraId="578D9CBD" w14:textId="77777777">
      <w:pPr>
        <w:spacing w:after="0" w:line="240" w:lineRule="auto"/>
        <w:jc w:val="both"/>
        <w:rPr>
          <w:rFonts w:ascii="Montserrat" w:hAnsi="Montserrat" w:eastAsia="Arial" w:cs="Arial"/>
          <w:bCs/>
        </w:rPr>
      </w:pPr>
    </w:p>
    <w:p w:rsidRPr="00F2762A" w:rsidR="00006B89" w:rsidP="00F2762A" w:rsidRDefault="00F2762A" w14:paraId="5F66E677" w14:textId="182757EE">
      <w:pPr>
        <w:spacing w:after="0" w:line="240" w:lineRule="auto"/>
        <w:jc w:val="both"/>
        <w:rPr>
          <w:rFonts w:ascii="Montserrat" w:hAnsi="Montserrat" w:eastAsia="Arial" w:cs="Arial"/>
          <w:bCs/>
        </w:rPr>
      </w:pPr>
      <w:r>
        <w:rPr>
          <w:rFonts w:ascii="Montserrat" w:hAnsi="Montserrat" w:eastAsia="Arial" w:cs="Arial"/>
          <w:bCs/>
        </w:rPr>
        <w:t>L</w:t>
      </w:r>
      <w:r w:rsidRPr="00F2762A" w:rsidR="00006B89">
        <w:rPr>
          <w:rFonts w:ascii="Montserrat" w:hAnsi="Montserrat" w:eastAsia="Arial" w:cs="Arial"/>
          <w:bCs/>
        </w:rPr>
        <w:t xml:space="preserve">a astronomía estudia cómo es la estructura y composición de los cuerpos celestes, su interacción, dinámica, así como el origen y evolución del universo. Por lo tanto, los astrónomos obtienen información con base en la radiación que emiten los cuerpos celestes, mediante diversos instrumentos, entre ellos los telescopios; analizan los datos, y utilizan modelos teóricos para explicar esos objetos estelares. </w:t>
      </w:r>
    </w:p>
    <w:p w:rsidRPr="00F2762A" w:rsidR="00006B89" w:rsidP="00F2762A" w:rsidRDefault="00006B89" w14:paraId="09A45413" w14:textId="77777777">
      <w:pPr>
        <w:spacing w:after="0" w:line="240" w:lineRule="auto"/>
        <w:jc w:val="both"/>
        <w:rPr>
          <w:rFonts w:ascii="Montserrat" w:hAnsi="Montserrat" w:eastAsia="Arial" w:cs="Arial"/>
          <w:bCs/>
        </w:rPr>
      </w:pPr>
    </w:p>
    <w:p w:rsidRPr="00F2762A" w:rsidR="00006B89" w:rsidP="00F2762A" w:rsidRDefault="00006B89" w14:paraId="003A2583" w14:textId="23E183B7">
      <w:pPr>
        <w:spacing w:after="0" w:line="240" w:lineRule="auto"/>
        <w:jc w:val="both"/>
        <w:rPr>
          <w:rFonts w:ascii="Montserrat" w:hAnsi="Montserrat" w:eastAsia="Arial" w:cs="Arial"/>
          <w:bCs/>
        </w:rPr>
      </w:pPr>
      <w:r w:rsidRPr="00F2762A">
        <w:rPr>
          <w:rFonts w:ascii="Montserrat" w:hAnsi="Montserrat" w:eastAsia="Arial" w:cs="Arial"/>
          <w:bCs/>
        </w:rPr>
        <w:t>Para el desarrollo de la investigación son imprescindibles los observatorios astronómicos que cuentan con telescopios de distintos tipos, además de otros instrumentos y aparatos. ¿</w:t>
      </w:r>
      <w:r w:rsidR="00F2762A">
        <w:rPr>
          <w:rFonts w:ascii="Montserrat" w:hAnsi="Montserrat" w:eastAsia="Arial" w:cs="Arial"/>
          <w:bCs/>
        </w:rPr>
        <w:t>C</w:t>
      </w:r>
      <w:r w:rsidRPr="00F2762A">
        <w:rPr>
          <w:rFonts w:ascii="Montserrat" w:hAnsi="Montserrat" w:eastAsia="Arial" w:cs="Arial"/>
          <w:bCs/>
        </w:rPr>
        <w:t>onoces alguno de los observatorios nacionales que se encuentran en nuestro país?</w:t>
      </w:r>
    </w:p>
    <w:p w:rsidR="00F2762A" w:rsidP="00F2762A" w:rsidRDefault="00F2762A" w14:paraId="38DD99F5" w14:textId="77777777">
      <w:pPr>
        <w:spacing w:after="0" w:line="240" w:lineRule="auto"/>
        <w:jc w:val="both"/>
        <w:rPr>
          <w:rFonts w:ascii="Montserrat" w:hAnsi="Montserrat" w:eastAsia="Arial" w:cs="Arial"/>
          <w:bCs/>
        </w:rPr>
      </w:pPr>
    </w:p>
    <w:p w:rsidR="00006B89" w:rsidP="00F2762A" w:rsidRDefault="00F2762A" w14:paraId="6F8D392B" w14:textId="51DD9615">
      <w:pPr>
        <w:spacing w:after="0" w:line="240" w:lineRule="auto"/>
        <w:jc w:val="both"/>
        <w:rPr>
          <w:rFonts w:ascii="Montserrat" w:hAnsi="Montserrat" w:eastAsia="Arial" w:cs="Arial"/>
          <w:bCs/>
        </w:rPr>
      </w:pPr>
      <w:r>
        <w:rPr>
          <w:rFonts w:ascii="Montserrat" w:hAnsi="Montserrat" w:eastAsia="Arial" w:cs="Arial"/>
          <w:bCs/>
        </w:rPr>
        <w:t>D</w:t>
      </w:r>
      <w:r w:rsidRPr="00F2762A" w:rsidR="00006B89">
        <w:rPr>
          <w:rFonts w:ascii="Montserrat" w:hAnsi="Montserrat" w:eastAsia="Arial" w:cs="Arial"/>
          <w:bCs/>
        </w:rPr>
        <w:t xml:space="preserve">esde mediados del siglo XIX había mucho interés por la astronomía a nivel mundial, y México no era la excepción. En 1878 Porfirio Díaz, entonces presidente de la </w:t>
      </w:r>
      <w:r w:rsidRPr="00F2762A" w:rsidR="008113DD">
        <w:rPr>
          <w:rFonts w:ascii="Montserrat" w:hAnsi="Montserrat" w:eastAsia="Arial" w:cs="Arial"/>
          <w:bCs/>
        </w:rPr>
        <w:t>nación</w:t>
      </w:r>
      <w:r w:rsidR="008113DD">
        <w:rPr>
          <w:rFonts w:ascii="Montserrat" w:hAnsi="Montserrat" w:eastAsia="Arial" w:cs="Arial"/>
          <w:bCs/>
        </w:rPr>
        <w:t>,</w:t>
      </w:r>
      <w:r w:rsidRPr="00F2762A" w:rsidR="00006B89">
        <w:rPr>
          <w:rFonts w:ascii="Montserrat" w:hAnsi="Montserrat" w:eastAsia="Arial" w:cs="Arial"/>
          <w:bCs/>
        </w:rPr>
        <w:t xml:space="preserve"> firmó el decreto con el que se creaba oficialmente el Observatorio Astronómico Nacional, reconocido como OAN, por sus siglas. Este fue uno de los principales observatorios donde científicos mexicanos, y de otras partes del mundo, realizaron sus investigaciones.</w:t>
      </w:r>
    </w:p>
    <w:p w:rsidRPr="00F2762A" w:rsidR="00006B89" w:rsidP="00F2762A" w:rsidRDefault="00006B89" w14:paraId="31C01802" w14:textId="1E41E1A2">
      <w:pPr>
        <w:spacing w:after="0" w:line="240" w:lineRule="auto"/>
        <w:jc w:val="both"/>
        <w:rPr>
          <w:rFonts w:ascii="Montserrat" w:hAnsi="Montserrat" w:eastAsia="Arial" w:cs="Arial"/>
          <w:bCs/>
        </w:rPr>
      </w:pPr>
    </w:p>
    <w:p w:rsidRPr="00F2762A" w:rsidR="00F53ADB" w:rsidP="00F2762A" w:rsidRDefault="00F53ADB" w14:paraId="6079CDBB" w14:textId="77FD3398">
      <w:pPr>
        <w:spacing w:after="0" w:line="240" w:lineRule="auto"/>
        <w:jc w:val="center"/>
        <w:rPr>
          <w:rFonts w:ascii="Montserrat" w:hAnsi="Montserrat" w:eastAsia="Arial" w:cs="Arial"/>
          <w:bCs/>
        </w:rPr>
      </w:pPr>
      <w:r w:rsidRPr="00F2762A">
        <w:rPr>
          <w:rFonts w:ascii="Montserrat" w:hAnsi="Montserrat"/>
          <w:noProof/>
          <w:lang w:eastAsia="es-MX"/>
        </w:rPr>
        <w:drawing>
          <wp:inline distT="0" distB="0" distL="0" distR="0" wp14:anchorId="47B154F1" wp14:editId="0C7FD3C6">
            <wp:extent cx="3086760" cy="2396519"/>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9013" cy="2413796"/>
                    </a:xfrm>
                    <a:prstGeom prst="rect">
                      <a:avLst/>
                    </a:prstGeom>
                  </pic:spPr>
                </pic:pic>
              </a:graphicData>
            </a:graphic>
          </wp:inline>
        </w:drawing>
      </w:r>
    </w:p>
    <w:p w:rsidRPr="00F2762A" w:rsidR="00F53ADB" w:rsidP="00F2762A" w:rsidRDefault="00F53ADB" w14:paraId="6C8A9DA1" w14:textId="77777777">
      <w:pPr>
        <w:spacing w:after="0" w:line="240" w:lineRule="auto"/>
        <w:jc w:val="both"/>
        <w:rPr>
          <w:rFonts w:ascii="Montserrat" w:hAnsi="Montserrat" w:eastAsia="Arial" w:cs="Arial"/>
          <w:bCs/>
        </w:rPr>
      </w:pPr>
    </w:p>
    <w:p w:rsidRPr="00F2762A" w:rsidR="00006B89" w:rsidP="00F2762A" w:rsidRDefault="00006B89" w14:paraId="28DF3777" w14:textId="39AF74DF">
      <w:pPr>
        <w:spacing w:after="0" w:line="240" w:lineRule="auto"/>
        <w:jc w:val="both"/>
        <w:rPr>
          <w:rFonts w:ascii="Montserrat" w:hAnsi="Montserrat" w:eastAsia="Arial" w:cs="Arial"/>
          <w:bCs/>
        </w:rPr>
      </w:pPr>
      <w:r w:rsidRPr="00F2762A">
        <w:rPr>
          <w:rFonts w:ascii="Montserrat" w:hAnsi="Montserrat" w:eastAsia="Arial" w:cs="Arial"/>
          <w:bCs/>
        </w:rPr>
        <w:t>La primera sede del Observatorio Astronómico Nacional fue el Castillo de Chapultepec. Hoy en día esto nos puede parecer inapropiado, porque la zona en la que se ubica el castillo, en la actualidad es muy bulliciosa y presenta contaminación atmosférica, además de la contaminación lumínica.</w:t>
      </w:r>
      <w:r w:rsidR="00F2762A">
        <w:rPr>
          <w:rFonts w:ascii="Montserrat" w:hAnsi="Montserrat" w:eastAsia="Arial" w:cs="Arial"/>
          <w:bCs/>
        </w:rPr>
        <w:t xml:space="preserve"> </w:t>
      </w:r>
      <w:r w:rsidRPr="00F2762A">
        <w:rPr>
          <w:rFonts w:ascii="Montserrat" w:hAnsi="Montserrat" w:eastAsia="Arial" w:cs="Arial"/>
          <w:bCs/>
        </w:rPr>
        <w:t xml:space="preserve">Pero </w:t>
      </w:r>
      <w:r w:rsidRPr="00F2762A">
        <w:rPr>
          <w:rFonts w:ascii="Montserrat" w:hAnsi="Montserrat" w:eastAsia="Arial" w:cs="Arial"/>
          <w:bCs/>
        </w:rPr>
        <w:lastRenderedPageBreak/>
        <w:t>en 1878, el aire estaba limpio y las noches eran oscuras, propicias para la observación del firmamento nocturno.</w:t>
      </w:r>
    </w:p>
    <w:p w:rsidRPr="00F2762A" w:rsidR="00006B89" w:rsidP="00F2762A" w:rsidRDefault="00006B89" w14:paraId="3559E72D" w14:textId="77777777">
      <w:pPr>
        <w:spacing w:after="0" w:line="240" w:lineRule="auto"/>
        <w:jc w:val="both"/>
        <w:rPr>
          <w:rFonts w:ascii="Montserrat" w:hAnsi="Montserrat" w:eastAsia="Arial" w:cs="Arial"/>
          <w:bCs/>
        </w:rPr>
      </w:pPr>
    </w:p>
    <w:p w:rsidRPr="00F2762A" w:rsidR="00006B89" w:rsidP="00F2762A" w:rsidRDefault="00006B89" w14:paraId="55067B18" w14:textId="1B2360D6">
      <w:pPr>
        <w:spacing w:after="0" w:line="240" w:lineRule="auto"/>
        <w:jc w:val="both"/>
        <w:rPr>
          <w:rFonts w:ascii="Montserrat" w:hAnsi="Montserrat" w:eastAsia="Arial" w:cs="Arial"/>
          <w:bCs/>
        </w:rPr>
      </w:pPr>
      <w:r w:rsidRPr="00F2762A">
        <w:rPr>
          <w:rFonts w:ascii="Montserrat" w:hAnsi="Montserrat" w:eastAsia="Arial" w:cs="Arial"/>
          <w:bCs/>
        </w:rPr>
        <w:t xml:space="preserve">A principios del siglo XX, el observatorio se trasladó a Tacubaya, que en ese entonces era un lugar tranquilo, aunque, en varias décadas perdió esta condición al crecer la ciudad. </w:t>
      </w:r>
    </w:p>
    <w:p w:rsidRPr="00F2762A" w:rsidR="00F53ADB" w:rsidP="00F2762A" w:rsidRDefault="00F53ADB" w14:paraId="15C01749" w14:textId="77777777">
      <w:pPr>
        <w:spacing w:after="0" w:line="240" w:lineRule="auto"/>
        <w:jc w:val="both"/>
        <w:rPr>
          <w:rFonts w:ascii="Montserrat" w:hAnsi="Montserrat" w:eastAsia="Arial" w:cs="Arial"/>
          <w:bCs/>
        </w:rPr>
      </w:pPr>
    </w:p>
    <w:p w:rsidRPr="00F2762A" w:rsidR="00006B89" w:rsidP="00F2762A" w:rsidRDefault="00006B89" w14:paraId="5B95BCE7" w14:textId="221FDA1D">
      <w:pPr>
        <w:spacing w:after="0" w:line="240" w:lineRule="auto"/>
        <w:jc w:val="both"/>
        <w:rPr>
          <w:rFonts w:ascii="Montserrat" w:hAnsi="Montserrat" w:eastAsia="Arial" w:cs="Arial"/>
          <w:bCs/>
        </w:rPr>
      </w:pPr>
      <w:r w:rsidRPr="00F2762A">
        <w:rPr>
          <w:rFonts w:ascii="Montserrat" w:hAnsi="Montserrat" w:eastAsia="Arial" w:cs="Arial"/>
          <w:bCs/>
        </w:rPr>
        <w:t xml:space="preserve">Por ese motivo, en 1942, el observatorio en esta ocasión se desplazó a Tonantzintla, en Puebla; sin embargo, 20 años después, el crecimiento de la zona industrial en esta </w:t>
      </w:r>
      <w:r w:rsidRPr="00F2762A" w:rsidR="008113DD">
        <w:rPr>
          <w:rFonts w:ascii="Montserrat" w:hAnsi="Montserrat" w:eastAsia="Arial" w:cs="Arial"/>
          <w:bCs/>
        </w:rPr>
        <w:t>región</w:t>
      </w:r>
      <w:r w:rsidR="008113DD">
        <w:rPr>
          <w:rFonts w:ascii="Montserrat" w:hAnsi="Montserrat" w:eastAsia="Arial" w:cs="Arial"/>
          <w:bCs/>
        </w:rPr>
        <w:t>,</w:t>
      </w:r>
      <w:r w:rsidRPr="00F2762A">
        <w:rPr>
          <w:rFonts w:ascii="Montserrat" w:hAnsi="Montserrat" w:eastAsia="Arial" w:cs="Arial"/>
          <w:bCs/>
        </w:rPr>
        <w:t xml:space="preserve"> produjo un aumento de luz que afectaba las imágenes observadas al telescopio. Cabe señalar que, de 1948 a 1968, Guillermo Haro fue director del Observatorio Astronómico Nacional, iniciando una serie de líneas de investigación.</w:t>
      </w:r>
    </w:p>
    <w:p w:rsidR="00006B89" w:rsidP="00F2762A" w:rsidRDefault="00006B89" w14:paraId="1A7CD871" w14:textId="235DD536">
      <w:pPr>
        <w:spacing w:after="0" w:line="240" w:lineRule="auto"/>
        <w:jc w:val="both"/>
        <w:rPr>
          <w:rFonts w:ascii="Montserrat" w:hAnsi="Montserrat" w:eastAsia="Arial" w:cs="Arial"/>
          <w:bCs/>
        </w:rPr>
      </w:pPr>
    </w:p>
    <w:p w:rsidR="00F2762A" w:rsidP="00F2762A" w:rsidRDefault="00F2762A" w14:paraId="61C92C17" w14:textId="7D775624">
      <w:pPr>
        <w:spacing w:after="0" w:line="240" w:lineRule="auto"/>
        <w:jc w:val="center"/>
        <w:rPr>
          <w:rFonts w:ascii="Montserrat" w:hAnsi="Montserrat" w:eastAsia="Arial" w:cs="Arial"/>
          <w:bCs/>
        </w:rPr>
      </w:pPr>
      <w:r w:rsidRPr="00F2762A">
        <w:rPr>
          <w:rFonts w:ascii="Montserrat" w:hAnsi="Montserrat"/>
          <w:noProof/>
          <w:lang w:eastAsia="es-MX"/>
        </w:rPr>
        <w:drawing>
          <wp:inline distT="0" distB="0" distL="0" distR="0" wp14:anchorId="66309198" wp14:editId="589E77DE">
            <wp:extent cx="1966224" cy="2593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8639" cy="2622989"/>
                    </a:xfrm>
                    <a:prstGeom prst="rect">
                      <a:avLst/>
                    </a:prstGeom>
                  </pic:spPr>
                </pic:pic>
              </a:graphicData>
            </a:graphic>
          </wp:inline>
        </w:drawing>
      </w:r>
    </w:p>
    <w:p w:rsidRPr="00F2762A" w:rsidR="00F53ADB" w:rsidP="00F2762A" w:rsidRDefault="00F53ADB" w14:paraId="4758AD41" w14:textId="77777777">
      <w:pPr>
        <w:spacing w:after="0" w:line="240" w:lineRule="auto"/>
        <w:jc w:val="both"/>
        <w:rPr>
          <w:rFonts w:ascii="Montserrat" w:hAnsi="Montserrat" w:eastAsia="Arial" w:cs="Arial"/>
          <w:bCs/>
        </w:rPr>
      </w:pPr>
    </w:p>
    <w:p w:rsidRPr="00F2762A" w:rsidR="00006B89" w:rsidP="00F2762A" w:rsidRDefault="00006B89" w14:paraId="52B9165A" w14:textId="5734FC07">
      <w:pPr>
        <w:spacing w:after="0" w:line="240" w:lineRule="auto"/>
        <w:jc w:val="both"/>
        <w:rPr>
          <w:rFonts w:ascii="Montserrat" w:hAnsi="Montserrat" w:eastAsia="Arial" w:cs="Arial"/>
          <w:bCs/>
        </w:rPr>
      </w:pPr>
      <w:r w:rsidRPr="00F2762A">
        <w:rPr>
          <w:rFonts w:ascii="Montserrat" w:hAnsi="Montserrat" w:eastAsia="Arial" w:cs="Arial"/>
          <w:bCs/>
        </w:rPr>
        <w:t xml:space="preserve">En 1967, la UNAM creó el Instituto de Astronomía. Una de sus primeras tareas fue buscar un sitio más adecuado para la observación astronómica en el OAN, que desde 1929 dependía de la Universidad. </w:t>
      </w:r>
    </w:p>
    <w:p w:rsidR="00006B89" w:rsidP="00F2762A" w:rsidRDefault="00006B89" w14:paraId="219B5FED" w14:textId="76440BBC">
      <w:pPr>
        <w:spacing w:after="0" w:line="240" w:lineRule="auto"/>
        <w:jc w:val="both"/>
        <w:rPr>
          <w:rFonts w:ascii="Montserrat" w:hAnsi="Montserrat" w:eastAsia="Arial" w:cs="Arial"/>
          <w:bCs/>
        </w:rPr>
      </w:pPr>
    </w:p>
    <w:p w:rsidR="00F2762A" w:rsidP="00F2762A" w:rsidRDefault="00F2762A" w14:paraId="2B83273B" w14:textId="5A5522FA">
      <w:pPr>
        <w:spacing w:after="0" w:line="240" w:lineRule="auto"/>
        <w:jc w:val="center"/>
        <w:rPr>
          <w:rFonts w:ascii="Montserrat" w:hAnsi="Montserrat" w:eastAsia="Arial" w:cs="Arial"/>
          <w:bCs/>
        </w:rPr>
      </w:pPr>
      <w:r w:rsidRPr="00F2762A">
        <w:rPr>
          <w:rFonts w:ascii="Montserrat" w:hAnsi="Montserrat"/>
          <w:noProof/>
          <w:lang w:eastAsia="es-MX"/>
        </w:rPr>
        <w:drawing>
          <wp:inline distT="0" distB="0" distL="0" distR="0" wp14:anchorId="0F2BB1EE" wp14:editId="15C5B18F">
            <wp:extent cx="1313560" cy="1559237"/>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8962" cy="1589390"/>
                    </a:xfrm>
                    <a:prstGeom prst="rect">
                      <a:avLst/>
                    </a:prstGeom>
                  </pic:spPr>
                </pic:pic>
              </a:graphicData>
            </a:graphic>
          </wp:inline>
        </w:drawing>
      </w:r>
    </w:p>
    <w:p w:rsidRPr="00F2762A" w:rsidR="00006B89" w:rsidP="00F2762A" w:rsidRDefault="00006B89" w14:paraId="1F38F0D3" w14:textId="77777777">
      <w:pPr>
        <w:spacing w:after="0" w:line="240" w:lineRule="auto"/>
        <w:jc w:val="both"/>
        <w:rPr>
          <w:rFonts w:ascii="Montserrat" w:hAnsi="Montserrat" w:eastAsia="Arial" w:cs="Arial"/>
          <w:bCs/>
        </w:rPr>
      </w:pPr>
    </w:p>
    <w:p w:rsidRPr="00F2762A" w:rsidR="00006B89" w:rsidP="00F2762A" w:rsidRDefault="00006B89" w14:paraId="667B8918" w14:textId="77777777">
      <w:pPr>
        <w:spacing w:after="0" w:line="240" w:lineRule="auto"/>
        <w:jc w:val="both"/>
        <w:rPr>
          <w:rFonts w:ascii="Montserrat" w:hAnsi="Montserrat" w:eastAsia="Arial" w:cs="Arial"/>
          <w:bCs/>
        </w:rPr>
      </w:pPr>
      <w:r w:rsidRPr="00F2762A">
        <w:rPr>
          <w:rFonts w:ascii="Montserrat" w:hAnsi="Montserrat" w:eastAsia="Arial" w:cs="Arial"/>
          <w:bCs/>
        </w:rPr>
        <w:t>Dados los cambios en las condiciones de la zona donde se encontraba el observatorio de Tonantzintla, hacía falta un mejor sitio que fuera remoto y apacible, en el que se dieran noches despejadas y oscuras, con la finalidad de obtener mejores observaciones durante los próximos años.</w:t>
      </w:r>
    </w:p>
    <w:p w:rsidRPr="00F2762A" w:rsidR="00006B89" w:rsidP="00F2762A" w:rsidRDefault="00006B89" w14:paraId="2C4751A2" w14:textId="77777777">
      <w:pPr>
        <w:spacing w:after="0" w:line="240" w:lineRule="auto"/>
        <w:jc w:val="both"/>
        <w:rPr>
          <w:rFonts w:ascii="Montserrat" w:hAnsi="Montserrat" w:eastAsia="Arial" w:cs="Arial"/>
          <w:bCs/>
        </w:rPr>
      </w:pPr>
    </w:p>
    <w:p w:rsidRPr="00F2762A" w:rsidR="00006B89" w:rsidP="00F2762A" w:rsidRDefault="00006B89" w14:paraId="47138D9E" w14:textId="62045144">
      <w:pPr>
        <w:spacing w:after="0" w:line="240" w:lineRule="auto"/>
        <w:jc w:val="both"/>
        <w:rPr>
          <w:rFonts w:ascii="Montserrat" w:hAnsi="Montserrat" w:eastAsia="Arial" w:cs="Arial"/>
          <w:bCs/>
        </w:rPr>
      </w:pPr>
      <w:r w:rsidRPr="00F2762A">
        <w:rPr>
          <w:rFonts w:ascii="Montserrat" w:hAnsi="Montserrat" w:eastAsia="Arial" w:cs="Arial"/>
          <w:bCs/>
        </w:rPr>
        <w:t xml:space="preserve">Por esa razón, varios especialistas se dieron a la tarea de examinar fotos de satélites meteorológicos de la </w:t>
      </w:r>
      <w:r w:rsidRPr="00F2762A" w:rsidR="008113DD">
        <w:rPr>
          <w:rFonts w:ascii="Montserrat" w:hAnsi="Montserrat" w:eastAsia="Arial" w:cs="Arial"/>
          <w:bCs/>
        </w:rPr>
        <w:t>República</w:t>
      </w:r>
      <w:r w:rsidRPr="00F2762A">
        <w:rPr>
          <w:rFonts w:ascii="Montserrat" w:hAnsi="Montserrat" w:eastAsia="Arial" w:cs="Arial"/>
          <w:bCs/>
        </w:rPr>
        <w:t xml:space="preserve"> mexicana y eligieron un sitio en el noroeste del país: la Sierra de San Pedro Mártir, </w:t>
      </w:r>
      <w:r w:rsidRPr="00F2762A">
        <w:rPr>
          <w:rFonts w:ascii="Montserrat" w:hAnsi="Montserrat" w:eastAsia="Arial" w:cs="Arial"/>
          <w:bCs/>
        </w:rPr>
        <w:lastRenderedPageBreak/>
        <w:t>en Baja California. En esa región el aire es tan transparente que permite hacer observaciones de alta calidad la mayor parte del año.</w:t>
      </w:r>
    </w:p>
    <w:p w:rsidRPr="00F2762A" w:rsidR="00006B89" w:rsidP="00F2762A" w:rsidRDefault="00006B89" w14:paraId="11D7F7DC" w14:textId="3A266AAC">
      <w:pPr>
        <w:spacing w:after="0" w:line="240" w:lineRule="auto"/>
        <w:jc w:val="both"/>
        <w:rPr>
          <w:rFonts w:ascii="Montserrat" w:hAnsi="Montserrat" w:eastAsia="Arial" w:cs="Arial"/>
          <w:bCs/>
        </w:rPr>
      </w:pPr>
    </w:p>
    <w:p w:rsidRPr="00F2762A" w:rsidR="00F53ADB" w:rsidP="00F2762A" w:rsidRDefault="00F53ADB" w14:paraId="6ED72159" w14:textId="71697794">
      <w:pPr>
        <w:spacing w:after="0" w:line="240" w:lineRule="auto"/>
        <w:jc w:val="center"/>
        <w:rPr>
          <w:rFonts w:ascii="Montserrat" w:hAnsi="Montserrat" w:eastAsia="Arial" w:cs="Arial"/>
          <w:bCs/>
        </w:rPr>
      </w:pPr>
      <w:r w:rsidRPr="00F2762A">
        <w:rPr>
          <w:rFonts w:ascii="Montserrat" w:hAnsi="Montserrat"/>
          <w:noProof/>
          <w:lang w:eastAsia="es-MX"/>
        </w:rPr>
        <w:drawing>
          <wp:inline distT="0" distB="0" distL="0" distR="0" wp14:anchorId="761D6478" wp14:editId="28249ACD">
            <wp:extent cx="2928194" cy="1916015"/>
            <wp:effectExtent l="0" t="0" r="571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8865" cy="1929541"/>
                    </a:xfrm>
                    <a:prstGeom prst="rect">
                      <a:avLst/>
                    </a:prstGeom>
                  </pic:spPr>
                </pic:pic>
              </a:graphicData>
            </a:graphic>
          </wp:inline>
        </w:drawing>
      </w:r>
    </w:p>
    <w:p w:rsidRPr="00F2762A" w:rsidR="00F53ADB" w:rsidP="00F2762A" w:rsidRDefault="00F53ADB" w14:paraId="526F668A" w14:textId="77777777">
      <w:pPr>
        <w:spacing w:after="0" w:line="240" w:lineRule="auto"/>
        <w:jc w:val="both"/>
        <w:rPr>
          <w:rFonts w:ascii="Montserrat" w:hAnsi="Montserrat" w:eastAsia="Arial" w:cs="Arial"/>
          <w:bCs/>
        </w:rPr>
      </w:pPr>
    </w:p>
    <w:p w:rsidRPr="00F2762A" w:rsidR="00006B89" w:rsidP="00F2762A" w:rsidRDefault="00006B89" w14:paraId="254C5BD6" w14:textId="1F536FC9">
      <w:pPr>
        <w:spacing w:after="0" w:line="240" w:lineRule="auto"/>
        <w:jc w:val="both"/>
        <w:rPr>
          <w:rFonts w:ascii="Montserrat" w:hAnsi="Montserrat" w:eastAsia="Arial" w:cs="Arial"/>
          <w:bCs/>
        </w:rPr>
      </w:pPr>
      <w:r w:rsidRPr="00F2762A">
        <w:rPr>
          <w:rFonts w:ascii="Montserrat" w:hAnsi="Montserrat" w:eastAsia="Arial" w:cs="Arial"/>
          <w:bCs/>
        </w:rPr>
        <w:t>Después de tres años de pruebas astronómicas, en 1970 inició la construcción de los edificios y los telescopios. Entre los instrumentos que instalaron en el observatorio de San Pedro Mártir, destacó el telescopio reflector de 2.1 metros de diámetro, que se inauguró el 17 de septiembre de 1979.</w:t>
      </w:r>
    </w:p>
    <w:p w:rsidRPr="00F2762A" w:rsidR="00006B89" w:rsidP="00F2762A" w:rsidRDefault="00006B89" w14:paraId="1DB4BF01" w14:textId="77777777">
      <w:pPr>
        <w:spacing w:after="0" w:line="240" w:lineRule="auto"/>
        <w:jc w:val="both"/>
        <w:rPr>
          <w:rFonts w:ascii="Montserrat" w:hAnsi="Montserrat" w:eastAsia="Arial" w:cs="Arial"/>
          <w:bCs/>
        </w:rPr>
      </w:pPr>
    </w:p>
    <w:p w:rsidRPr="00F2762A" w:rsidR="00006B89" w:rsidP="00F2762A" w:rsidRDefault="00006B89" w14:paraId="3A1052F2" w14:textId="576929A5">
      <w:pPr>
        <w:spacing w:after="0" w:line="240" w:lineRule="auto"/>
        <w:jc w:val="both"/>
        <w:rPr>
          <w:rFonts w:ascii="Montserrat" w:hAnsi="Montserrat" w:eastAsia="Arial" w:cs="Arial"/>
          <w:bCs/>
        </w:rPr>
      </w:pPr>
      <w:r w:rsidRPr="00F2762A">
        <w:rPr>
          <w:rFonts w:ascii="Montserrat" w:hAnsi="Montserrat" w:eastAsia="Arial" w:cs="Arial"/>
          <w:bCs/>
        </w:rPr>
        <w:t>Aunque en la actualidad en el mundo hay observatorios con telescopios más grandes, el que se encuentra en Baja California, de 2.1 metros, sigue dando buen servicio a la comunidad astronómica.</w:t>
      </w:r>
    </w:p>
    <w:p w:rsidRPr="00F2762A" w:rsidR="00006B89" w:rsidP="00F2762A" w:rsidRDefault="00006B89" w14:paraId="1F4ACFA1" w14:textId="77777777">
      <w:pPr>
        <w:spacing w:after="0" w:line="240" w:lineRule="auto"/>
        <w:jc w:val="both"/>
        <w:rPr>
          <w:rFonts w:ascii="Montserrat" w:hAnsi="Montserrat" w:eastAsia="Arial" w:cs="Arial"/>
          <w:bCs/>
        </w:rPr>
      </w:pPr>
    </w:p>
    <w:p w:rsidRPr="00F2762A" w:rsidR="00006B89" w:rsidP="00F2762A" w:rsidRDefault="00006B89" w14:paraId="140C126E" w14:textId="786F799A">
      <w:pPr>
        <w:spacing w:after="0" w:line="240" w:lineRule="auto"/>
        <w:jc w:val="both"/>
        <w:rPr>
          <w:rFonts w:ascii="Montserrat" w:hAnsi="Montserrat" w:eastAsia="Arial" w:cs="Arial"/>
          <w:bCs/>
        </w:rPr>
      </w:pPr>
      <w:r w:rsidRPr="00F2762A">
        <w:rPr>
          <w:rFonts w:ascii="Montserrat" w:hAnsi="Montserrat" w:eastAsia="Arial" w:cs="Arial"/>
          <w:bCs/>
        </w:rPr>
        <w:t xml:space="preserve">El esfuerzo de las personas que impulsaron la instalación de los observatorios en el país ha rendido frutos, pues ha logrado hallazgos importantes como los que realizó Guillermo Haro con sus colaboradores en Tonantzintla. Asimismo, en los últimos años, los astrónomos del Instituto de Astronomía de la UNAM han reportado descubrimientos de frontera, con base en las investigaciones realizadas en los observatorios mexicanos. </w:t>
      </w:r>
    </w:p>
    <w:p w:rsidRPr="00F2762A" w:rsidR="00F53ADB" w:rsidP="00F2762A" w:rsidRDefault="00F53ADB" w14:paraId="2932991C" w14:textId="77777777">
      <w:pPr>
        <w:spacing w:after="0" w:line="240" w:lineRule="auto"/>
        <w:jc w:val="both"/>
        <w:rPr>
          <w:rFonts w:ascii="Montserrat" w:hAnsi="Montserrat" w:eastAsia="Arial" w:cs="Arial"/>
          <w:bCs/>
        </w:rPr>
      </w:pPr>
    </w:p>
    <w:p w:rsidR="00006B89" w:rsidP="00F2762A" w:rsidRDefault="00006B89" w14:paraId="68623DFF" w14:textId="64E60A0C">
      <w:pPr>
        <w:spacing w:after="0" w:line="240" w:lineRule="auto"/>
        <w:jc w:val="both"/>
        <w:rPr>
          <w:rFonts w:ascii="Montserrat" w:hAnsi="Montserrat" w:eastAsia="Arial" w:cs="Arial"/>
          <w:bCs/>
        </w:rPr>
      </w:pPr>
      <w:r w:rsidRPr="00F2762A">
        <w:rPr>
          <w:rFonts w:ascii="Montserrat" w:hAnsi="Montserrat" w:eastAsia="Arial" w:cs="Arial"/>
          <w:bCs/>
        </w:rPr>
        <w:t>Guillermo Haro Barraza, nació en la Ciudad de México, el 21 de marzo de 1913. Su infancia se desenvolvió en la época de la Revolución mexicana. Según relata Elena Poniatowska, siendo niño le preguntó a su madre “¿dónde se acababa el mundo?”, y en otra ocasión le comentó “Voy a descubrir cómo nace una estrella”, lo que daba cuenta de su inquietud por conocer.</w:t>
      </w:r>
    </w:p>
    <w:p w:rsidRPr="00F2762A" w:rsidR="007C7E2D" w:rsidP="00F2762A" w:rsidRDefault="007C7E2D" w14:paraId="681C663E" w14:textId="77777777">
      <w:pPr>
        <w:spacing w:after="0" w:line="240" w:lineRule="auto"/>
        <w:jc w:val="both"/>
        <w:rPr>
          <w:rFonts w:ascii="Montserrat" w:hAnsi="Montserrat" w:eastAsia="Arial" w:cs="Arial"/>
          <w:bCs/>
        </w:rPr>
      </w:pPr>
    </w:p>
    <w:p w:rsidRPr="00F2762A" w:rsidR="00006B89" w:rsidP="00F2762A" w:rsidRDefault="00006B89" w14:paraId="1BF1520E" w14:textId="77777777">
      <w:pPr>
        <w:spacing w:after="0" w:line="240" w:lineRule="auto"/>
        <w:jc w:val="both"/>
        <w:rPr>
          <w:rFonts w:ascii="Montserrat" w:hAnsi="Montserrat" w:eastAsia="Arial" w:cs="Arial"/>
          <w:bCs/>
        </w:rPr>
      </w:pPr>
      <w:r w:rsidRPr="00F2762A">
        <w:rPr>
          <w:rFonts w:ascii="Montserrat" w:hAnsi="Montserrat" w:eastAsia="Arial" w:cs="Arial"/>
          <w:bCs/>
        </w:rPr>
        <w:t xml:space="preserve">Estudió en la Escuela Libre de Derecho y se graduó en Filosofía en la Universidad Nacional Autónoma de México. </w:t>
      </w:r>
    </w:p>
    <w:p w:rsidR="00006B89" w:rsidP="00F2762A" w:rsidRDefault="00006B89" w14:paraId="13E5A494" w14:textId="60AC53BB">
      <w:pPr>
        <w:spacing w:after="0" w:line="240" w:lineRule="auto"/>
        <w:jc w:val="both"/>
        <w:rPr>
          <w:rFonts w:ascii="Montserrat" w:hAnsi="Montserrat" w:eastAsia="Arial" w:cs="Arial"/>
          <w:bCs/>
        </w:rPr>
      </w:pPr>
    </w:p>
    <w:p w:rsidR="00F2762A" w:rsidP="007C7E2D" w:rsidRDefault="00F2762A" w14:paraId="4E150A25" w14:textId="658980D7">
      <w:pPr>
        <w:spacing w:after="0" w:line="240" w:lineRule="auto"/>
        <w:jc w:val="center"/>
        <w:rPr>
          <w:rFonts w:ascii="Montserrat" w:hAnsi="Montserrat" w:eastAsia="Arial" w:cs="Arial"/>
          <w:bCs/>
        </w:rPr>
      </w:pPr>
      <w:r w:rsidRPr="00F2762A">
        <w:rPr>
          <w:rFonts w:ascii="Montserrat" w:hAnsi="Montserrat"/>
          <w:noProof/>
          <w:lang w:eastAsia="es-MX"/>
        </w:rPr>
        <w:lastRenderedPageBreak/>
        <w:drawing>
          <wp:inline distT="0" distB="0" distL="0" distR="0" wp14:anchorId="6720A799" wp14:editId="646820CC">
            <wp:extent cx="2642775" cy="29032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6692" cy="2918528"/>
                    </a:xfrm>
                    <a:prstGeom prst="rect">
                      <a:avLst/>
                    </a:prstGeom>
                  </pic:spPr>
                </pic:pic>
              </a:graphicData>
            </a:graphic>
          </wp:inline>
        </w:drawing>
      </w:r>
    </w:p>
    <w:p w:rsidRPr="00F2762A" w:rsidR="00006B89" w:rsidP="00F2762A" w:rsidRDefault="00006B89" w14:paraId="281F6D7E" w14:textId="77777777">
      <w:pPr>
        <w:spacing w:after="0" w:line="240" w:lineRule="auto"/>
        <w:jc w:val="both"/>
        <w:rPr>
          <w:rFonts w:ascii="Montserrat" w:hAnsi="Montserrat" w:eastAsia="Arial" w:cs="Arial"/>
          <w:bCs/>
        </w:rPr>
      </w:pPr>
    </w:p>
    <w:p w:rsidRPr="00F2762A" w:rsidR="00006B89" w:rsidP="00F2762A" w:rsidRDefault="00006B89" w14:paraId="58B84254" w14:textId="09BF2C52">
      <w:pPr>
        <w:spacing w:after="0" w:line="240" w:lineRule="auto"/>
        <w:jc w:val="both"/>
        <w:rPr>
          <w:rFonts w:ascii="Montserrat" w:hAnsi="Montserrat" w:eastAsia="Arial" w:cs="Arial"/>
          <w:bCs/>
        </w:rPr>
      </w:pPr>
      <w:r w:rsidRPr="00F2762A">
        <w:rPr>
          <w:rFonts w:ascii="Montserrat" w:hAnsi="Montserrat" w:eastAsia="Arial" w:cs="Arial"/>
          <w:bCs/>
        </w:rPr>
        <w:t>Cuando tenía 28 años, conoció a Luis Enrique Erro, quien lo invitó a trabajar en el recién fundado Observatorio Astrofísico de Tonantzintla, en Puebla. A pesar de que no tenía una formación profesional en el área de ciencias naturales, su atracción por el estudio, dedicación y entusiasmo fueron suficientes para que fuera contratado en 1941 como asistente en ese observatorio. Cabe señalar que años más tarde, fue investigador y director de los observatorios de Tonantzintla, y de Tacubaya.</w:t>
      </w:r>
    </w:p>
    <w:p w:rsidRPr="00F2762A" w:rsidR="00006B89" w:rsidP="00F2762A" w:rsidRDefault="00006B89" w14:paraId="2FD57C44" w14:textId="77777777">
      <w:pPr>
        <w:spacing w:after="0" w:line="240" w:lineRule="auto"/>
        <w:jc w:val="both"/>
        <w:rPr>
          <w:rFonts w:ascii="Montserrat" w:hAnsi="Montserrat" w:eastAsia="Arial" w:cs="Arial"/>
          <w:bCs/>
        </w:rPr>
      </w:pPr>
    </w:p>
    <w:p w:rsidR="00006B89" w:rsidP="00F2762A" w:rsidRDefault="00006B89" w14:paraId="2C0CF7D3" w14:textId="48C7066F">
      <w:pPr>
        <w:spacing w:after="0" w:line="240" w:lineRule="auto"/>
        <w:jc w:val="both"/>
        <w:rPr>
          <w:rFonts w:ascii="Montserrat" w:hAnsi="Montserrat" w:eastAsia="Arial" w:cs="Arial"/>
          <w:bCs/>
        </w:rPr>
      </w:pPr>
      <w:r w:rsidRPr="00F2762A">
        <w:rPr>
          <w:rFonts w:ascii="Montserrat" w:hAnsi="Montserrat" w:eastAsia="Arial" w:cs="Arial"/>
          <w:bCs/>
        </w:rPr>
        <w:t xml:space="preserve">A partir del trabajo desempeñado en el observatorio de </w:t>
      </w:r>
      <w:proofErr w:type="spellStart"/>
      <w:r w:rsidRPr="00F2762A">
        <w:rPr>
          <w:rFonts w:ascii="Montserrat" w:hAnsi="Montserrat" w:eastAsia="Arial" w:cs="Arial"/>
          <w:bCs/>
        </w:rPr>
        <w:t>Tonanatzintla</w:t>
      </w:r>
      <w:proofErr w:type="spellEnd"/>
      <w:r w:rsidRPr="00F2762A">
        <w:rPr>
          <w:rFonts w:ascii="Montserrat" w:hAnsi="Montserrat" w:eastAsia="Arial" w:cs="Arial"/>
          <w:bCs/>
        </w:rPr>
        <w:t>, se despertó su pasión por las estrellas, que lo llevó a contemplar el cielo cada noche y más tarde a realizar numerosos hallazgos de cuerpos celestes. El trabajo que inició continúa en la actualidad, porque sus descubrimientos ofrecen la posibilidad de conocer la edad del universo y cómo llegó a formarse.</w:t>
      </w:r>
    </w:p>
    <w:p w:rsidRPr="00F2762A" w:rsidR="007C7E2D" w:rsidP="00F2762A" w:rsidRDefault="007C7E2D" w14:paraId="164EA6F2" w14:textId="77777777">
      <w:pPr>
        <w:spacing w:after="0" w:line="240" w:lineRule="auto"/>
        <w:jc w:val="both"/>
        <w:rPr>
          <w:rFonts w:ascii="Montserrat" w:hAnsi="Montserrat" w:eastAsia="Arial" w:cs="Arial"/>
          <w:bCs/>
        </w:rPr>
      </w:pPr>
    </w:p>
    <w:p w:rsidRPr="00F2762A" w:rsidR="00006B89" w:rsidP="00F2762A" w:rsidRDefault="00006B89" w14:paraId="3C63D12E" w14:textId="6573E5B3">
      <w:pPr>
        <w:spacing w:after="0" w:line="240" w:lineRule="auto"/>
        <w:jc w:val="both"/>
        <w:rPr>
          <w:rFonts w:ascii="Montserrat" w:hAnsi="Montserrat" w:eastAsia="Arial" w:cs="Arial"/>
          <w:bCs/>
        </w:rPr>
      </w:pPr>
      <w:r w:rsidRPr="00F2762A">
        <w:rPr>
          <w:rFonts w:ascii="Montserrat" w:hAnsi="Montserrat" w:eastAsia="Arial" w:cs="Arial"/>
          <w:bCs/>
        </w:rPr>
        <w:t xml:space="preserve">Es importante mencionar que sus estudios en filosofía lo hicieron a interesarse por la investigación científica, y por la posición del ser humano en el cosmos. Aunque para Guillermo Haro la astronomía fue de gran interés, también lo fueron los problemas sociales que aquejaban al país. Considerado como investigador destacado, Guillermo Haro se fue a Estados Unidos a la Universidad de Harvard, donde realizó estudios y trabajos de investigación astronómica. </w:t>
      </w:r>
    </w:p>
    <w:p w:rsidRPr="00F2762A" w:rsidR="00F53ADB" w:rsidP="00F2762A" w:rsidRDefault="00F53ADB" w14:paraId="2486C500" w14:textId="77777777">
      <w:pPr>
        <w:spacing w:after="0" w:line="240" w:lineRule="auto"/>
        <w:jc w:val="both"/>
        <w:rPr>
          <w:rFonts w:ascii="Montserrat" w:hAnsi="Montserrat" w:eastAsia="Arial" w:cs="Arial"/>
          <w:bCs/>
        </w:rPr>
      </w:pPr>
    </w:p>
    <w:p w:rsidRPr="00F2762A" w:rsidR="00006B89" w:rsidP="00F2762A" w:rsidRDefault="00006B89" w14:paraId="10CDF5EC" w14:textId="77777777">
      <w:pPr>
        <w:spacing w:after="0" w:line="240" w:lineRule="auto"/>
        <w:jc w:val="both"/>
        <w:rPr>
          <w:rFonts w:ascii="Montserrat" w:hAnsi="Montserrat" w:eastAsia="Arial" w:cs="Arial"/>
          <w:bCs/>
        </w:rPr>
      </w:pPr>
      <w:r w:rsidRPr="00F2762A">
        <w:rPr>
          <w:rFonts w:ascii="Montserrat" w:hAnsi="Montserrat" w:eastAsia="Arial" w:cs="Arial"/>
          <w:bCs/>
        </w:rPr>
        <w:t>Al regresar a México en 1945, se reincorporó al Observatorio Astrofísico Nacional de Tonantzintla como responsable de la nueva cámara Schmidt, que era el telescopio con el que descubrió una gran variedad de cuerpos celestes. En este observatorio comenzó su estudio sobre estrellas brillantes rojas y azules.</w:t>
      </w:r>
    </w:p>
    <w:p w:rsidRPr="00F2762A" w:rsidR="00006B89" w:rsidP="00F2762A" w:rsidRDefault="00006B89" w14:paraId="48601ECC" w14:textId="77777777">
      <w:pPr>
        <w:spacing w:after="0" w:line="240" w:lineRule="auto"/>
        <w:jc w:val="both"/>
        <w:rPr>
          <w:rFonts w:ascii="Montserrat" w:hAnsi="Montserrat" w:eastAsia="Arial" w:cs="Arial"/>
          <w:bCs/>
        </w:rPr>
      </w:pPr>
    </w:p>
    <w:p w:rsidR="00006B89" w:rsidP="007C7E2D" w:rsidRDefault="007C7E2D" w14:paraId="193434E8" w14:textId="4B088A0A">
      <w:pPr>
        <w:spacing w:after="0" w:line="240" w:lineRule="auto"/>
        <w:jc w:val="center"/>
        <w:rPr>
          <w:rFonts w:ascii="Montserrat" w:hAnsi="Montserrat" w:eastAsia="Arial" w:cs="Arial"/>
          <w:bCs/>
        </w:rPr>
      </w:pPr>
      <w:r w:rsidRPr="007C7E2D">
        <w:rPr>
          <w:noProof/>
          <w:lang w:eastAsia="es-MX"/>
        </w:rPr>
        <w:lastRenderedPageBreak/>
        <w:drawing>
          <wp:inline distT="0" distB="0" distL="0" distR="0" wp14:anchorId="21A46FA3" wp14:editId="2EFCDFD0">
            <wp:extent cx="3874307" cy="17036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8535" cy="1718694"/>
                    </a:xfrm>
                    <a:prstGeom prst="rect">
                      <a:avLst/>
                    </a:prstGeom>
                  </pic:spPr>
                </pic:pic>
              </a:graphicData>
            </a:graphic>
          </wp:inline>
        </w:drawing>
      </w:r>
    </w:p>
    <w:p w:rsidRPr="00F2762A" w:rsidR="007C7E2D" w:rsidP="00F2762A" w:rsidRDefault="007C7E2D" w14:paraId="728518E8" w14:textId="77777777">
      <w:pPr>
        <w:spacing w:after="0" w:line="240" w:lineRule="auto"/>
        <w:jc w:val="both"/>
        <w:rPr>
          <w:rFonts w:ascii="Montserrat" w:hAnsi="Montserrat" w:eastAsia="Arial" w:cs="Arial"/>
          <w:bCs/>
        </w:rPr>
      </w:pPr>
    </w:p>
    <w:p w:rsidRPr="00F2762A" w:rsidR="00006B89" w:rsidP="00F2762A" w:rsidRDefault="00006B89" w14:paraId="0FACE079" w14:textId="78AFECF7">
      <w:pPr>
        <w:spacing w:after="0" w:line="240" w:lineRule="auto"/>
        <w:jc w:val="both"/>
        <w:rPr>
          <w:rFonts w:ascii="Montserrat" w:hAnsi="Montserrat" w:eastAsia="Arial" w:cs="Arial"/>
          <w:bCs/>
        </w:rPr>
      </w:pPr>
      <w:r w:rsidRPr="00F2762A">
        <w:rPr>
          <w:rFonts w:ascii="Montserrat" w:hAnsi="Montserrat" w:eastAsia="Arial" w:cs="Arial"/>
          <w:bCs/>
        </w:rPr>
        <w:t xml:space="preserve">Su encuentro y relación a partir de ese momento con los grandes astrónomos de la época, como el estadounidense Harlow Shapley, el inglés Fred </w:t>
      </w:r>
      <w:proofErr w:type="spellStart"/>
      <w:r w:rsidRPr="00F2762A">
        <w:rPr>
          <w:rFonts w:ascii="Montserrat" w:hAnsi="Montserrat" w:eastAsia="Arial" w:cs="Arial"/>
          <w:bCs/>
        </w:rPr>
        <w:t>Hoyle</w:t>
      </w:r>
      <w:proofErr w:type="spellEnd"/>
      <w:r w:rsidRPr="00F2762A">
        <w:rPr>
          <w:rFonts w:ascii="Montserrat" w:hAnsi="Montserrat" w:eastAsia="Arial" w:cs="Arial"/>
          <w:bCs/>
        </w:rPr>
        <w:t xml:space="preserve">, el hindú </w:t>
      </w:r>
      <w:proofErr w:type="spellStart"/>
      <w:r w:rsidRPr="00F2762A">
        <w:rPr>
          <w:rFonts w:ascii="Montserrat" w:hAnsi="Montserrat" w:eastAsia="Arial" w:cs="Arial"/>
          <w:bCs/>
        </w:rPr>
        <w:t>Subrahmanyan</w:t>
      </w:r>
      <w:proofErr w:type="spellEnd"/>
      <w:r w:rsidRPr="00F2762A">
        <w:rPr>
          <w:rFonts w:ascii="Montserrat" w:hAnsi="Montserrat" w:eastAsia="Arial" w:cs="Arial"/>
          <w:bCs/>
        </w:rPr>
        <w:t xml:space="preserve"> </w:t>
      </w:r>
      <w:proofErr w:type="spellStart"/>
      <w:r w:rsidRPr="00F2762A">
        <w:rPr>
          <w:rFonts w:ascii="Montserrat" w:hAnsi="Montserrat" w:eastAsia="Arial" w:cs="Arial"/>
          <w:bCs/>
        </w:rPr>
        <w:t>Chandraserkhar</w:t>
      </w:r>
      <w:proofErr w:type="spellEnd"/>
      <w:r w:rsidRPr="00F2762A">
        <w:rPr>
          <w:rFonts w:ascii="Montserrat" w:hAnsi="Montserrat" w:eastAsia="Arial" w:cs="Arial"/>
          <w:bCs/>
        </w:rPr>
        <w:t xml:space="preserve"> y, sobre todo, el ruso </w:t>
      </w:r>
      <w:proofErr w:type="spellStart"/>
      <w:r w:rsidRPr="00F2762A">
        <w:rPr>
          <w:rFonts w:ascii="Montserrat" w:hAnsi="Montserrat" w:eastAsia="Arial" w:cs="Arial"/>
          <w:bCs/>
        </w:rPr>
        <w:t>Viktor</w:t>
      </w:r>
      <w:proofErr w:type="spellEnd"/>
      <w:r w:rsidRPr="00F2762A">
        <w:rPr>
          <w:rFonts w:ascii="Montserrat" w:hAnsi="Montserrat" w:eastAsia="Arial" w:cs="Arial"/>
          <w:bCs/>
        </w:rPr>
        <w:t xml:space="preserve"> </w:t>
      </w:r>
      <w:proofErr w:type="spellStart"/>
      <w:r w:rsidRPr="00F2762A">
        <w:rPr>
          <w:rFonts w:ascii="Montserrat" w:hAnsi="Montserrat" w:eastAsia="Arial" w:cs="Arial"/>
          <w:bCs/>
        </w:rPr>
        <w:t>Ambartsumian</w:t>
      </w:r>
      <w:proofErr w:type="spellEnd"/>
      <w:r w:rsidRPr="00F2762A">
        <w:rPr>
          <w:rFonts w:ascii="Montserrat" w:hAnsi="Montserrat" w:eastAsia="Arial" w:cs="Arial"/>
          <w:bCs/>
        </w:rPr>
        <w:t>, le proporcionaron nuevas perspectivas de discusión y de planteamientos a su trabajo.</w:t>
      </w:r>
    </w:p>
    <w:p w:rsidRPr="00F2762A" w:rsidR="00F53ADB" w:rsidP="00F2762A" w:rsidRDefault="00F53ADB" w14:paraId="1E40F4CD" w14:textId="77777777">
      <w:pPr>
        <w:spacing w:after="0" w:line="240" w:lineRule="auto"/>
        <w:jc w:val="both"/>
        <w:rPr>
          <w:rFonts w:ascii="Montserrat" w:hAnsi="Montserrat" w:eastAsia="Arial" w:cs="Arial"/>
          <w:bCs/>
        </w:rPr>
      </w:pPr>
    </w:p>
    <w:p w:rsidRPr="00F2762A" w:rsidR="00006B89" w:rsidP="00F2762A" w:rsidRDefault="00006B89" w14:paraId="762C4936" w14:textId="6C1211A9">
      <w:pPr>
        <w:spacing w:after="0" w:line="240" w:lineRule="auto"/>
        <w:jc w:val="both"/>
        <w:rPr>
          <w:rFonts w:ascii="Montserrat" w:hAnsi="Montserrat" w:eastAsia="Arial" w:cs="Arial"/>
          <w:bCs/>
        </w:rPr>
      </w:pPr>
      <w:r w:rsidRPr="00F2762A">
        <w:rPr>
          <w:rFonts w:ascii="Montserrat" w:hAnsi="Montserrat" w:eastAsia="Arial" w:cs="Arial"/>
          <w:bCs/>
        </w:rPr>
        <w:t xml:space="preserve">Entre los descubrimientos más destacados, se encuentra la detección de numerosas nebulosas planetarias en dirección al centro de la galaxia; y condensaciones de nubes de alta densidad junto a regiones ricas en estrellas de reciente formación, bautizadas como “Objeto </w:t>
      </w:r>
      <w:proofErr w:type="spellStart"/>
      <w:r w:rsidRPr="00F2762A">
        <w:rPr>
          <w:rFonts w:ascii="Montserrat" w:hAnsi="Montserrat" w:eastAsia="Arial" w:cs="Arial"/>
          <w:bCs/>
        </w:rPr>
        <w:t>Herbig</w:t>
      </w:r>
      <w:proofErr w:type="spellEnd"/>
      <w:r w:rsidRPr="00F2762A">
        <w:rPr>
          <w:rFonts w:ascii="Montserrat" w:hAnsi="Montserrat" w:eastAsia="Arial" w:cs="Arial"/>
          <w:bCs/>
        </w:rPr>
        <w:t xml:space="preserve">-Haro”, en su honor y en el de George </w:t>
      </w:r>
      <w:proofErr w:type="spellStart"/>
      <w:r w:rsidRPr="00F2762A">
        <w:rPr>
          <w:rFonts w:ascii="Montserrat" w:hAnsi="Montserrat" w:eastAsia="Arial" w:cs="Arial"/>
          <w:bCs/>
        </w:rPr>
        <w:t>Herbig</w:t>
      </w:r>
      <w:proofErr w:type="spellEnd"/>
      <w:r w:rsidRPr="00F2762A">
        <w:rPr>
          <w:rFonts w:ascii="Montserrat" w:hAnsi="Montserrat" w:eastAsia="Arial" w:cs="Arial"/>
          <w:bCs/>
        </w:rPr>
        <w:t xml:space="preserve">. Así como varias estrellas llamadas T </w:t>
      </w:r>
      <w:proofErr w:type="spellStart"/>
      <w:r w:rsidRPr="00F2762A">
        <w:rPr>
          <w:rFonts w:ascii="Montserrat" w:hAnsi="Montserrat" w:eastAsia="Arial" w:cs="Arial"/>
          <w:bCs/>
        </w:rPr>
        <w:t>Tauri</w:t>
      </w:r>
      <w:proofErr w:type="spellEnd"/>
      <w:r w:rsidRPr="00F2762A">
        <w:rPr>
          <w:rFonts w:ascii="Montserrat" w:hAnsi="Montserrat" w:eastAsia="Arial" w:cs="Arial"/>
          <w:bCs/>
        </w:rPr>
        <w:t xml:space="preserve">, 11 novas galácticas, una supernova </w:t>
      </w:r>
      <w:proofErr w:type="spellStart"/>
      <w:r w:rsidRPr="00F2762A">
        <w:rPr>
          <w:rFonts w:ascii="Montserrat" w:hAnsi="Montserrat" w:eastAsia="Arial" w:cs="Arial"/>
          <w:bCs/>
        </w:rPr>
        <w:t>extragaláctica</w:t>
      </w:r>
      <w:proofErr w:type="spellEnd"/>
      <w:r w:rsidRPr="00F2762A">
        <w:rPr>
          <w:rFonts w:ascii="Montserrat" w:hAnsi="Montserrat" w:eastAsia="Arial" w:cs="Arial"/>
          <w:bCs/>
        </w:rPr>
        <w:t xml:space="preserve"> y un cometa que también lleva su nombre.</w:t>
      </w:r>
    </w:p>
    <w:p w:rsidR="00006B89" w:rsidP="00F2762A" w:rsidRDefault="00006B89" w14:paraId="1C0192DB" w14:textId="2160779B">
      <w:pPr>
        <w:spacing w:after="0" w:line="240" w:lineRule="auto"/>
        <w:jc w:val="both"/>
        <w:rPr>
          <w:rFonts w:ascii="Montserrat" w:hAnsi="Montserrat" w:eastAsia="Arial" w:cs="Arial"/>
          <w:bCs/>
        </w:rPr>
      </w:pPr>
    </w:p>
    <w:p w:rsidR="007C7E2D" w:rsidP="007C7E2D" w:rsidRDefault="007C7E2D" w14:paraId="0CD93E98" w14:textId="37149055">
      <w:pPr>
        <w:spacing w:after="0" w:line="240" w:lineRule="auto"/>
        <w:jc w:val="center"/>
        <w:rPr>
          <w:rFonts w:ascii="Montserrat" w:hAnsi="Montserrat" w:eastAsia="Arial" w:cs="Arial"/>
          <w:bCs/>
        </w:rPr>
      </w:pPr>
      <w:r w:rsidRPr="00F2762A">
        <w:rPr>
          <w:rFonts w:ascii="Montserrat" w:hAnsi="Montserrat"/>
          <w:noProof/>
          <w:lang w:eastAsia="es-MX"/>
        </w:rPr>
        <w:drawing>
          <wp:inline distT="0" distB="0" distL="0" distR="0" wp14:anchorId="2AF1F0FC" wp14:editId="252DE0B4">
            <wp:extent cx="5200568" cy="2404924"/>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9015" cy="2441201"/>
                    </a:xfrm>
                    <a:prstGeom prst="rect">
                      <a:avLst/>
                    </a:prstGeom>
                  </pic:spPr>
                </pic:pic>
              </a:graphicData>
            </a:graphic>
          </wp:inline>
        </w:drawing>
      </w:r>
    </w:p>
    <w:p w:rsidRPr="00F2762A" w:rsidR="00006B89" w:rsidP="00F2762A" w:rsidRDefault="00006B89" w14:paraId="53FE740A" w14:textId="77777777">
      <w:pPr>
        <w:spacing w:after="0" w:line="240" w:lineRule="auto"/>
        <w:jc w:val="both"/>
        <w:rPr>
          <w:rFonts w:ascii="Montserrat" w:hAnsi="Montserrat" w:eastAsia="Arial" w:cs="Arial"/>
          <w:bCs/>
        </w:rPr>
      </w:pPr>
    </w:p>
    <w:p w:rsidRPr="00F2762A" w:rsidR="00006B89" w:rsidP="00F2762A" w:rsidRDefault="00006B89" w14:paraId="63B68483" w14:textId="04BD0656">
      <w:pPr>
        <w:spacing w:after="0" w:line="240" w:lineRule="auto"/>
        <w:jc w:val="both"/>
        <w:rPr>
          <w:rFonts w:ascii="Montserrat" w:hAnsi="Montserrat" w:eastAsia="Arial" w:cs="Arial"/>
          <w:bCs/>
        </w:rPr>
      </w:pPr>
      <w:r w:rsidRPr="00F2762A">
        <w:rPr>
          <w:rFonts w:ascii="Montserrat" w:hAnsi="Montserrat" w:eastAsia="Arial" w:cs="Arial"/>
          <w:bCs/>
        </w:rPr>
        <w:t xml:space="preserve">Otro de sus proyectos de gran caldo fue la realización de un listado de 8 746 estrellas azules, publicado conjuntamente con el doctor </w:t>
      </w:r>
      <w:proofErr w:type="spellStart"/>
      <w:r w:rsidRPr="00F2762A">
        <w:rPr>
          <w:rFonts w:ascii="Montserrat" w:hAnsi="Montserrat" w:eastAsia="Arial" w:cs="Arial"/>
          <w:bCs/>
        </w:rPr>
        <w:t>Luyten</w:t>
      </w:r>
      <w:proofErr w:type="spellEnd"/>
      <w:r w:rsidRPr="00F2762A">
        <w:rPr>
          <w:rFonts w:ascii="Montserrat" w:hAnsi="Montserrat" w:eastAsia="Arial" w:cs="Arial"/>
          <w:bCs/>
        </w:rPr>
        <w:t xml:space="preserve"> en 1961. Al menos 50 de estos objetos, después se consideraron como quásares.</w:t>
      </w:r>
    </w:p>
    <w:p w:rsidRPr="00F2762A" w:rsidR="00006B89" w:rsidP="00F2762A" w:rsidRDefault="00006B89" w14:paraId="6C069078" w14:textId="77777777">
      <w:pPr>
        <w:spacing w:after="0" w:line="240" w:lineRule="auto"/>
        <w:jc w:val="both"/>
        <w:rPr>
          <w:rFonts w:ascii="Montserrat" w:hAnsi="Montserrat" w:eastAsia="Arial" w:cs="Arial"/>
          <w:bCs/>
        </w:rPr>
      </w:pPr>
    </w:p>
    <w:p w:rsidRPr="00F2762A" w:rsidR="00006B89" w:rsidP="00F2762A" w:rsidRDefault="00006B89" w14:paraId="52E14799" w14:textId="62A8B8A7">
      <w:pPr>
        <w:spacing w:after="0" w:line="240" w:lineRule="auto"/>
        <w:jc w:val="both"/>
        <w:rPr>
          <w:rFonts w:ascii="Montserrat" w:hAnsi="Montserrat" w:eastAsia="Arial" w:cs="Arial"/>
          <w:bCs/>
        </w:rPr>
      </w:pPr>
      <w:r w:rsidRPr="00F2762A">
        <w:rPr>
          <w:rFonts w:ascii="Montserrat" w:hAnsi="Montserrat" w:eastAsia="Arial" w:cs="Arial"/>
          <w:bCs/>
        </w:rPr>
        <w:t>La lista de Haro de 44 galaxias azules, recopilada en 1956, así como los trabajos académicos especializados como “Cometa Haro-Chavira”, en 1955; “Supernova en una galaxia espiral”, en 1959, y “Variables eruptivas en el halo galáctico”, en 1961, entre otros, fueron precursores de muchos trabajos posteriores y dieron apertura a nuevas áreas de estudio científico a nivel internacional.</w:t>
      </w:r>
    </w:p>
    <w:p w:rsidRPr="00F2762A" w:rsidR="00006B89" w:rsidP="00F2762A" w:rsidRDefault="00006B89" w14:paraId="3683F51F" w14:textId="141084B4">
      <w:pPr>
        <w:spacing w:after="0" w:line="240" w:lineRule="auto"/>
        <w:jc w:val="both"/>
        <w:rPr>
          <w:rFonts w:ascii="Montserrat" w:hAnsi="Montserrat" w:eastAsia="Arial" w:cs="Arial"/>
          <w:bCs/>
        </w:rPr>
      </w:pPr>
    </w:p>
    <w:p w:rsidRPr="00F2762A" w:rsidR="00006B89" w:rsidP="00F2762A" w:rsidRDefault="00006B89" w14:paraId="7F5F77C8" w14:textId="152586DA">
      <w:pPr>
        <w:spacing w:after="0" w:line="240" w:lineRule="auto"/>
        <w:jc w:val="both"/>
        <w:rPr>
          <w:rFonts w:ascii="Montserrat" w:hAnsi="Montserrat" w:eastAsia="Arial" w:cs="Arial"/>
          <w:bCs/>
        </w:rPr>
      </w:pPr>
      <w:r w:rsidRPr="00F2762A">
        <w:rPr>
          <w:rFonts w:ascii="Montserrat" w:hAnsi="Montserrat" w:eastAsia="Arial" w:cs="Arial"/>
          <w:bCs/>
        </w:rPr>
        <w:t xml:space="preserve">Guillermo Haro también llevó a cabo otras actividades que impulsaron la astronomía. Colaboró con los profesores </w:t>
      </w:r>
      <w:proofErr w:type="spellStart"/>
      <w:r w:rsidRPr="00F2762A">
        <w:rPr>
          <w:rFonts w:ascii="Montserrat" w:hAnsi="Montserrat" w:eastAsia="Arial" w:cs="Arial"/>
          <w:bCs/>
        </w:rPr>
        <w:t>Luyten</w:t>
      </w:r>
      <w:proofErr w:type="spellEnd"/>
      <w:r w:rsidRPr="00F2762A">
        <w:rPr>
          <w:rFonts w:ascii="Montserrat" w:hAnsi="Montserrat" w:eastAsia="Arial" w:cs="Arial"/>
          <w:bCs/>
        </w:rPr>
        <w:t xml:space="preserve"> y </w:t>
      </w:r>
      <w:proofErr w:type="spellStart"/>
      <w:r w:rsidRPr="00F2762A">
        <w:rPr>
          <w:rFonts w:ascii="Montserrat" w:hAnsi="Montserrat" w:eastAsia="Arial" w:cs="Arial"/>
          <w:bCs/>
        </w:rPr>
        <w:t>Zwicky</w:t>
      </w:r>
      <w:proofErr w:type="spellEnd"/>
      <w:r w:rsidRPr="00F2762A">
        <w:rPr>
          <w:rFonts w:ascii="Montserrat" w:hAnsi="Montserrat" w:eastAsia="Arial" w:cs="Arial"/>
          <w:bCs/>
        </w:rPr>
        <w:t xml:space="preserve">, en la organización de  la Primera Conferencia sobre Estrellas </w:t>
      </w:r>
      <w:r w:rsidRPr="00F2762A">
        <w:rPr>
          <w:rFonts w:ascii="Montserrat" w:hAnsi="Montserrat" w:eastAsia="Arial" w:cs="Arial"/>
          <w:bCs/>
        </w:rPr>
        <w:lastRenderedPageBreak/>
        <w:t xml:space="preserve">Azules, celebrada en </w:t>
      </w:r>
      <w:proofErr w:type="spellStart"/>
      <w:r w:rsidRPr="00F2762A">
        <w:rPr>
          <w:rFonts w:ascii="Montserrat" w:hAnsi="Montserrat" w:eastAsia="Arial" w:cs="Arial"/>
          <w:bCs/>
        </w:rPr>
        <w:t>Strasbourg</w:t>
      </w:r>
      <w:proofErr w:type="spellEnd"/>
      <w:r w:rsidRPr="00F2762A">
        <w:rPr>
          <w:rFonts w:ascii="Montserrat" w:hAnsi="Montserrat" w:eastAsia="Arial" w:cs="Arial"/>
          <w:bCs/>
        </w:rPr>
        <w:t xml:space="preserve">, Francia, en agosto de 1964. Por otra parte, junto con los doctores Samuel Ramos y Elí de Gortari fundó el Seminario de Problemas Científicos y Filosóficos, en el que se promovió la edición de 27 libros y más de 80 artículos de divulgación científica. También impulsó </w:t>
      </w:r>
      <w:proofErr w:type="gramStart"/>
      <w:r w:rsidRPr="00F2762A">
        <w:rPr>
          <w:rFonts w:ascii="Montserrat" w:hAnsi="Montserrat" w:eastAsia="Arial" w:cs="Arial"/>
          <w:bCs/>
        </w:rPr>
        <w:t>la</w:t>
      </w:r>
      <w:proofErr w:type="gramEnd"/>
      <w:r w:rsidRPr="00F2762A">
        <w:rPr>
          <w:rFonts w:ascii="Montserrat" w:hAnsi="Montserrat" w:eastAsia="Arial" w:cs="Arial"/>
          <w:bCs/>
        </w:rPr>
        <w:t xml:space="preserve"> editorial siglo XXI.</w:t>
      </w:r>
    </w:p>
    <w:p w:rsidR="00006B89" w:rsidP="00F2762A" w:rsidRDefault="00006B89" w14:paraId="0C83257A" w14:textId="7DC0CD55">
      <w:pPr>
        <w:spacing w:after="0" w:line="240" w:lineRule="auto"/>
        <w:jc w:val="both"/>
        <w:rPr>
          <w:rFonts w:ascii="Montserrat" w:hAnsi="Montserrat" w:eastAsia="Arial" w:cs="Arial"/>
          <w:bCs/>
        </w:rPr>
      </w:pPr>
    </w:p>
    <w:p w:rsidR="007C7E2D" w:rsidP="007C7E2D" w:rsidRDefault="007C7E2D" w14:paraId="689240F2" w14:textId="74F50B25">
      <w:pPr>
        <w:spacing w:after="0" w:line="240" w:lineRule="auto"/>
        <w:jc w:val="center"/>
        <w:rPr>
          <w:rFonts w:ascii="Montserrat" w:hAnsi="Montserrat" w:eastAsia="Arial" w:cs="Arial"/>
          <w:bCs/>
        </w:rPr>
      </w:pPr>
      <w:r w:rsidRPr="00F2762A">
        <w:rPr>
          <w:rFonts w:ascii="Montserrat" w:hAnsi="Montserrat"/>
          <w:noProof/>
          <w:lang w:eastAsia="es-MX"/>
        </w:rPr>
        <w:drawing>
          <wp:inline distT="0" distB="0" distL="0" distR="0" wp14:anchorId="77B97968" wp14:editId="346154F8">
            <wp:extent cx="3007477" cy="2257479"/>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0514" cy="2267264"/>
                    </a:xfrm>
                    <a:prstGeom prst="rect">
                      <a:avLst/>
                    </a:prstGeom>
                  </pic:spPr>
                </pic:pic>
              </a:graphicData>
            </a:graphic>
          </wp:inline>
        </w:drawing>
      </w:r>
    </w:p>
    <w:p w:rsidR="007C7E2D" w:rsidP="00F2762A" w:rsidRDefault="007C7E2D" w14:paraId="1B1B7E83" w14:textId="08D11F6A">
      <w:pPr>
        <w:spacing w:after="0" w:line="240" w:lineRule="auto"/>
        <w:jc w:val="both"/>
        <w:rPr>
          <w:rFonts w:ascii="Montserrat" w:hAnsi="Montserrat" w:eastAsia="Arial" w:cs="Arial"/>
          <w:bCs/>
        </w:rPr>
      </w:pPr>
    </w:p>
    <w:p w:rsidRPr="00F2762A" w:rsidR="00006B89" w:rsidP="00F2762A" w:rsidRDefault="007C7E2D" w14:paraId="4E792579" w14:textId="112882E8">
      <w:pPr>
        <w:spacing w:after="0" w:line="240" w:lineRule="auto"/>
        <w:jc w:val="both"/>
        <w:rPr>
          <w:rFonts w:ascii="Montserrat" w:hAnsi="Montserrat" w:eastAsia="Arial" w:cs="Arial"/>
          <w:bCs/>
        </w:rPr>
      </w:pPr>
      <w:r>
        <w:rPr>
          <w:rFonts w:ascii="Montserrat" w:hAnsi="Montserrat" w:eastAsia="Arial" w:cs="Arial"/>
          <w:bCs/>
        </w:rPr>
        <w:t xml:space="preserve">Observa el siguiente video para </w:t>
      </w:r>
      <w:r w:rsidRPr="00F2762A" w:rsidR="00006B89">
        <w:rPr>
          <w:rFonts w:ascii="Montserrat" w:hAnsi="Montserrat" w:eastAsia="Arial" w:cs="Arial"/>
          <w:bCs/>
        </w:rPr>
        <w:t>realizar una breve revisión de la variedad de los cuerpos celestes del universo y de las estrellas que hemos referido</w:t>
      </w:r>
      <w:r>
        <w:rPr>
          <w:rFonts w:ascii="Montserrat" w:hAnsi="Montserrat" w:eastAsia="Arial" w:cs="Arial"/>
          <w:bCs/>
        </w:rPr>
        <w:t>.</w:t>
      </w:r>
    </w:p>
    <w:p w:rsidRPr="001D0A19" w:rsidR="00F53ADB" w:rsidP="00F2762A" w:rsidRDefault="00F53ADB" w14:paraId="1B246AE8" w14:textId="77777777">
      <w:pPr>
        <w:spacing w:after="0" w:line="240" w:lineRule="auto"/>
        <w:jc w:val="both"/>
        <w:rPr>
          <w:rFonts w:ascii="Montserrat" w:hAnsi="Montserrat" w:eastAsia="Arial" w:cs="Arial"/>
          <w:bCs/>
        </w:rPr>
      </w:pPr>
    </w:p>
    <w:p w:rsidRPr="001D0A19" w:rsidR="007C7E2D" w:rsidP="00F2762A" w:rsidRDefault="00F53ADB" w14:paraId="2A5BC41F" w14:textId="77777777">
      <w:pPr>
        <w:pStyle w:val="Prrafodelista"/>
        <w:numPr>
          <w:ilvl w:val="0"/>
          <w:numId w:val="13"/>
        </w:numPr>
        <w:spacing w:after="0" w:line="240" w:lineRule="auto"/>
        <w:jc w:val="both"/>
        <w:rPr>
          <w:rFonts w:ascii="Montserrat" w:hAnsi="Montserrat" w:eastAsia="Arial" w:cs="Arial"/>
          <w:b/>
        </w:rPr>
      </w:pPr>
      <w:r w:rsidRPr="001D0A19">
        <w:rPr>
          <w:rFonts w:ascii="Montserrat" w:hAnsi="Montserrat" w:eastAsia="Arial" w:cs="Arial"/>
          <w:b/>
        </w:rPr>
        <w:t>Galaxias, estrellas y otros cuerpos</w:t>
      </w:r>
    </w:p>
    <w:p w:rsidRPr="001D0A19" w:rsidR="007C7E2D" w:rsidP="007C7E2D" w:rsidRDefault="007C7E2D" w14:paraId="4BF2C71E" w14:textId="369FCAF9">
      <w:pPr>
        <w:pStyle w:val="Prrafodelista"/>
        <w:spacing w:after="0" w:line="240" w:lineRule="auto"/>
        <w:jc w:val="both"/>
        <w:rPr>
          <w:rFonts w:ascii="Montserrat" w:hAnsi="Montserrat" w:eastAsia="Arial" w:cs="Arial"/>
          <w:bCs/>
        </w:rPr>
      </w:pPr>
      <w:r w:rsidRPr="001D0A19">
        <w:rPr>
          <w:rFonts w:ascii="Montserrat" w:hAnsi="Montserrat" w:eastAsia="Arial" w:cs="Arial"/>
          <w:bCs/>
        </w:rPr>
        <w:t xml:space="preserve">Del minuto </w:t>
      </w:r>
      <w:r w:rsidRPr="001D0A19" w:rsidR="00F53ADB">
        <w:rPr>
          <w:rFonts w:ascii="Montserrat" w:hAnsi="Montserrat" w:eastAsia="Arial" w:cs="Arial"/>
          <w:bCs/>
        </w:rPr>
        <w:t xml:space="preserve">00:24 </w:t>
      </w:r>
      <w:r w:rsidRPr="001D0A19" w:rsidR="009F536C">
        <w:rPr>
          <w:rFonts w:ascii="Montserrat" w:hAnsi="Montserrat" w:eastAsia="Arial" w:cs="Arial"/>
          <w:bCs/>
        </w:rPr>
        <w:t>a</w:t>
      </w:r>
      <w:r w:rsidRPr="001D0A19" w:rsidR="00F53ADB">
        <w:rPr>
          <w:rFonts w:ascii="Montserrat" w:hAnsi="Montserrat" w:eastAsia="Arial" w:cs="Arial"/>
          <w:bCs/>
        </w:rPr>
        <w:t xml:space="preserve"> 06:04</w:t>
      </w:r>
    </w:p>
    <w:p w:rsidRPr="001D0A19" w:rsidR="00006B89" w:rsidP="007C7E2D" w:rsidRDefault="0061174C" w14:paraId="225F3103" w14:textId="39CAD276">
      <w:pPr>
        <w:pStyle w:val="Prrafodelista"/>
        <w:spacing w:after="0" w:line="240" w:lineRule="auto"/>
        <w:jc w:val="both"/>
        <w:rPr>
          <w:rFonts w:ascii="Montserrat" w:hAnsi="Montserrat" w:eastAsia="Arial" w:cs="Arial"/>
          <w:b/>
        </w:rPr>
      </w:pPr>
      <w:hyperlink w:history="1" r:id="rId17">
        <w:r w:rsidRPr="00075781" w:rsidR="008113DD">
          <w:rPr>
            <w:rStyle w:val="Hipervnculo"/>
            <w:rFonts w:ascii="Montserrat" w:hAnsi="Montserrat" w:eastAsia="Arial" w:cs="Arial"/>
            <w:bCs/>
          </w:rPr>
          <w:t>https://youtu.be/vCi79C8Nuxg</w:t>
        </w:r>
      </w:hyperlink>
      <w:r w:rsidR="008113DD">
        <w:rPr>
          <w:rFonts w:ascii="Montserrat" w:hAnsi="Montserrat" w:eastAsia="Arial" w:cs="Arial"/>
          <w:bCs/>
        </w:rPr>
        <w:t xml:space="preserve"> </w:t>
      </w:r>
    </w:p>
    <w:p w:rsidRPr="00F2762A" w:rsidR="00006B89" w:rsidP="00F2762A" w:rsidRDefault="00006B89" w14:paraId="38E7FDFB" w14:textId="77777777">
      <w:pPr>
        <w:spacing w:after="0" w:line="240" w:lineRule="auto"/>
        <w:jc w:val="both"/>
        <w:rPr>
          <w:rFonts w:ascii="Montserrat" w:hAnsi="Montserrat" w:eastAsia="Arial" w:cs="Arial"/>
          <w:bCs/>
        </w:rPr>
      </w:pPr>
    </w:p>
    <w:p w:rsidRPr="00F2762A" w:rsidR="00006B89" w:rsidP="00F2762A" w:rsidRDefault="00006B89" w14:paraId="100B4264" w14:textId="3BCD97F9">
      <w:pPr>
        <w:spacing w:after="0" w:line="240" w:lineRule="auto"/>
        <w:jc w:val="both"/>
        <w:rPr>
          <w:rFonts w:ascii="Montserrat" w:hAnsi="Montserrat" w:eastAsia="Arial" w:cs="Arial"/>
          <w:bCs/>
        </w:rPr>
      </w:pPr>
      <w:r w:rsidRPr="00F2762A">
        <w:rPr>
          <w:rFonts w:ascii="Montserrat" w:hAnsi="Montserrat" w:eastAsia="Arial" w:cs="Arial"/>
          <w:bCs/>
        </w:rPr>
        <w:t>Guillermo Haro y sus compañeros de investigación observaron estrellas muy brillantes y al centrar su búsqueda en objetos azules descubrieron enanas blancas, estrellas azules en el halo de la galaxia, así como galaxias azules que llevan su nombre.</w:t>
      </w:r>
    </w:p>
    <w:p w:rsidRPr="00F2762A" w:rsidR="00006B89" w:rsidP="00F2762A" w:rsidRDefault="00006B89" w14:paraId="1AFEB69F" w14:textId="77777777">
      <w:pPr>
        <w:spacing w:after="0" w:line="240" w:lineRule="auto"/>
        <w:jc w:val="both"/>
        <w:rPr>
          <w:rFonts w:ascii="Montserrat" w:hAnsi="Montserrat" w:eastAsia="Arial" w:cs="Arial"/>
          <w:bCs/>
        </w:rPr>
      </w:pPr>
    </w:p>
    <w:p w:rsidRPr="00F2762A" w:rsidR="00006B89" w:rsidP="00F2762A" w:rsidRDefault="00006B89" w14:paraId="74280196" w14:textId="49B5300B">
      <w:pPr>
        <w:spacing w:after="0" w:line="240" w:lineRule="auto"/>
        <w:jc w:val="both"/>
        <w:rPr>
          <w:rFonts w:ascii="Montserrat" w:hAnsi="Montserrat" w:eastAsia="Arial" w:cs="Arial"/>
          <w:bCs/>
        </w:rPr>
      </w:pPr>
      <w:r w:rsidRPr="00F2762A">
        <w:rPr>
          <w:rFonts w:ascii="Montserrat" w:hAnsi="Montserrat" w:eastAsia="Arial" w:cs="Arial"/>
          <w:bCs/>
        </w:rPr>
        <w:t xml:space="preserve">Además de su trabajo como astrónomo, dirigió sus esfuerzos en promover en México, una buena investigación en el campo de la astronomía. Así, en 1970, Haro propuso instalar un observatorio en Cananea en el estado de Sonora y se empeñó en construir la mayor parte del telescopio en nuestro país, incluyendo el tallado del espejo; además de comprometer en el logro de este proyecto, tanto a políticos, como a científicos, técnicos </w:t>
      </w:r>
      <w:r w:rsidRPr="00F2762A" w:rsidR="008113DD">
        <w:rPr>
          <w:rFonts w:ascii="Montserrat" w:hAnsi="Montserrat" w:eastAsia="Arial" w:cs="Arial"/>
          <w:bCs/>
        </w:rPr>
        <w:t>y trabajadores</w:t>
      </w:r>
      <w:r w:rsidRPr="00F2762A">
        <w:rPr>
          <w:rFonts w:ascii="Montserrat" w:hAnsi="Montserrat" w:eastAsia="Arial" w:cs="Arial"/>
          <w:bCs/>
        </w:rPr>
        <w:t xml:space="preserve"> que intervinieron. </w:t>
      </w:r>
    </w:p>
    <w:p w:rsidR="00006B89" w:rsidP="00F2762A" w:rsidRDefault="00006B89" w14:paraId="3DD1C1D1" w14:textId="5600B46F">
      <w:pPr>
        <w:spacing w:after="0" w:line="240" w:lineRule="auto"/>
        <w:jc w:val="both"/>
        <w:rPr>
          <w:rFonts w:ascii="Montserrat" w:hAnsi="Montserrat" w:eastAsia="Arial" w:cs="Arial"/>
          <w:bCs/>
        </w:rPr>
      </w:pPr>
    </w:p>
    <w:p w:rsidR="007C7E2D" w:rsidP="007C7E2D" w:rsidRDefault="007C7E2D" w14:paraId="7416E674" w14:textId="2E87DDF9">
      <w:pPr>
        <w:spacing w:after="0" w:line="240" w:lineRule="auto"/>
        <w:jc w:val="center"/>
        <w:rPr>
          <w:rFonts w:ascii="Montserrat" w:hAnsi="Montserrat" w:eastAsia="Arial" w:cs="Arial"/>
          <w:bCs/>
        </w:rPr>
      </w:pPr>
      <w:r w:rsidRPr="00F2762A">
        <w:rPr>
          <w:rFonts w:ascii="Montserrat" w:hAnsi="Montserrat"/>
          <w:noProof/>
          <w:lang w:eastAsia="es-MX"/>
        </w:rPr>
        <w:lastRenderedPageBreak/>
        <w:drawing>
          <wp:inline distT="0" distB="0" distL="0" distR="0" wp14:anchorId="2D5B5DA5" wp14:editId="50113D19">
            <wp:extent cx="3129023" cy="25529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7691" cy="2576311"/>
                    </a:xfrm>
                    <a:prstGeom prst="rect">
                      <a:avLst/>
                    </a:prstGeom>
                  </pic:spPr>
                </pic:pic>
              </a:graphicData>
            </a:graphic>
          </wp:inline>
        </w:drawing>
      </w:r>
    </w:p>
    <w:p w:rsidRPr="00F2762A" w:rsidR="00F53ADB" w:rsidP="00F2762A" w:rsidRDefault="00F53ADB" w14:paraId="0E7CE482" w14:textId="77777777">
      <w:pPr>
        <w:spacing w:after="0" w:line="240" w:lineRule="auto"/>
        <w:jc w:val="both"/>
        <w:rPr>
          <w:rFonts w:ascii="Montserrat" w:hAnsi="Montserrat" w:eastAsia="Arial" w:cs="Arial"/>
          <w:bCs/>
        </w:rPr>
      </w:pPr>
    </w:p>
    <w:p w:rsidR="00006B89" w:rsidP="00F2762A" w:rsidRDefault="00006B89" w14:paraId="46BA70C2" w14:textId="1A230F97">
      <w:pPr>
        <w:spacing w:after="0" w:line="240" w:lineRule="auto"/>
        <w:jc w:val="both"/>
        <w:rPr>
          <w:rFonts w:ascii="Montserrat" w:hAnsi="Montserrat" w:eastAsia="Arial" w:cs="Arial"/>
          <w:bCs/>
        </w:rPr>
      </w:pPr>
      <w:r w:rsidRPr="00F2762A">
        <w:rPr>
          <w:rFonts w:ascii="Montserrat" w:hAnsi="Montserrat" w:eastAsia="Arial" w:cs="Arial"/>
          <w:bCs/>
        </w:rPr>
        <w:t>También logró que el observatorio astronómico San Pedro Mártir, en Baja California, iniciado por él y terminado por Arcadio Poveda, se convirtiera en uno de los cuatro mejores del mundo, para que los jóvenes científicos desarrollaran su carrera en el país y no en el extranjero.</w:t>
      </w:r>
    </w:p>
    <w:p w:rsidRPr="00F2762A" w:rsidR="007C7E2D" w:rsidP="00F2762A" w:rsidRDefault="007C7E2D" w14:paraId="4E19D4AB" w14:textId="77777777">
      <w:pPr>
        <w:spacing w:after="0" w:line="240" w:lineRule="auto"/>
        <w:jc w:val="both"/>
        <w:rPr>
          <w:rFonts w:ascii="Montserrat" w:hAnsi="Montserrat" w:eastAsia="Arial" w:cs="Arial"/>
          <w:bCs/>
        </w:rPr>
      </w:pPr>
    </w:p>
    <w:p w:rsidRPr="00F2762A" w:rsidR="00006B89" w:rsidP="007C7E2D" w:rsidRDefault="007C7E2D" w14:paraId="7984AD8C" w14:textId="376792B9">
      <w:pPr>
        <w:spacing w:after="0" w:line="240" w:lineRule="auto"/>
        <w:jc w:val="center"/>
        <w:rPr>
          <w:rFonts w:ascii="Montserrat" w:hAnsi="Montserrat" w:eastAsia="Arial" w:cs="Arial"/>
          <w:bCs/>
        </w:rPr>
      </w:pPr>
      <w:r w:rsidRPr="00F2762A">
        <w:rPr>
          <w:rFonts w:ascii="Montserrat" w:hAnsi="Montserrat"/>
          <w:noProof/>
          <w:lang w:eastAsia="es-MX"/>
        </w:rPr>
        <w:drawing>
          <wp:inline distT="0" distB="0" distL="0" distR="0" wp14:anchorId="1B74A571" wp14:editId="4793A13C">
            <wp:extent cx="3150187" cy="23521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1711" cy="2368197"/>
                    </a:xfrm>
                    <a:prstGeom prst="rect">
                      <a:avLst/>
                    </a:prstGeom>
                  </pic:spPr>
                </pic:pic>
              </a:graphicData>
            </a:graphic>
          </wp:inline>
        </w:drawing>
      </w:r>
    </w:p>
    <w:p w:rsidRPr="00F2762A" w:rsidR="00006B89" w:rsidP="00F2762A" w:rsidRDefault="00006B89" w14:paraId="6F0D3852" w14:textId="77777777">
      <w:pPr>
        <w:spacing w:after="0" w:line="240" w:lineRule="auto"/>
        <w:jc w:val="both"/>
        <w:rPr>
          <w:rFonts w:ascii="Montserrat" w:hAnsi="Montserrat" w:eastAsia="Arial" w:cs="Arial"/>
          <w:bCs/>
        </w:rPr>
      </w:pPr>
    </w:p>
    <w:p w:rsidRPr="00F2762A" w:rsidR="00006B89" w:rsidP="00F2762A" w:rsidRDefault="00006B89" w14:paraId="69369FE4" w14:textId="4061CBD0">
      <w:pPr>
        <w:spacing w:after="0" w:line="240" w:lineRule="auto"/>
        <w:jc w:val="both"/>
        <w:rPr>
          <w:rFonts w:ascii="Montserrat" w:hAnsi="Montserrat" w:eastAsia="Arial" w:cs="Arial"/>
          <w:bCs/>
        </w:rPr>
      </w:pPr>
      <w:r w:rsidRPr="00F2762A">
        <w:rPr>
          <w:rFonts w:ascii="Montserrat" w:hAnsi="Montserrat" w:eastAsia="Arial" w:cs="Arial"/>
          <w:bCs/>
        </w:rPr>
        <w:t>El astrónomo sabía que sus investigaciones no solamente se centraban en la explicación sobre el origen del universo; también tenían aplicaciones prácticas en óptica electrónica y en computación. Por eso fundó centros que impulsaran el desarrollo científico y tecnológico, como el Instituto Nacional de Astrofísica, Óptica y Electrónica, INAOE, el Instituto de Astronomía de la UNAM y el Instituto Nacional de Ciencia y Tecnología.</w:t>
      </w:r>
    </w:p>
    <w:p w:rsidRPr="00F2762A" w:rsidR="00006B89" w:rsidP="00F2762A" w:rsidRDefault="00006B89" w14:paraId="111479ED" w14:textId="0D73D42D">
      <w:pPr>
        <w:spacing w:after="0" w:line="240" w:lineRule="auto"/>
        <w:jc w:val="both"/>
        <w:rPr>
          <w:rFonts w:ascii="Montserrat" w:hAnsi="Montserrat" w:eastAsia="Arial" w:cs="Arial"/>
          <w:bCs/>
        </w:rPr>
      </w:pPr>
    </w:p>
    <w:p w:rsidRPr="00F2762A" w:rsidR="003E71CE" w:rsidP="007C7E2D" w:rsidRDefault="003E71CE" w14:paraId="2F9F8ABB" w14:textId="3AFB3190">
      <w:pPr>
        <w:spacing w:after="0" w:line="240" w:lineRule="auto"/>
        <w:jc w:val="center"/>
        <w:rPr>
          <w:rFonts w:ascii="Montserrat" w:hAnsi="Montserrat" w:eastAsia="Arial" w:cs="Arial"/>
          <w:bCs/>
        </w:rPr>
      </w:pPr>
      <w:r w:rsidRPr="00F2762A">
        <w:rPr>
          <w:rFonts w:ascii="Montserrat" w:hAnsi="Montserrat"/>
          <w:noProof/>
          <w:lang w:eastAsia="es-MX"/>
        </w:rPr>
        <w:lastRenderedPageBreak/>
        <w:drawing>
          <wp:inline distT="0" distB="0" distL="0" distR="0" wp14:anchorId="51A92C17" wp14:editId="7826750C">
            <wp:extent cx="2792758" cy="1760088"/>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5815" cy="1787224"/>
                    </a:xfrm>
                    <a:prstGeom prst="rect">
                      <a:avLst/>
                    </a:prstGeom>
                  </pic:spPr>
                </pic:pic>
              </a:graphicData>
            </a:graphic>
          </wp:inline>
        </w:drawing>
      </w:r>
    </w:p>
    <w:p w:rsidRPr="00F2762A" w:rsidR="003E71CE" w:rsidP="00F2762A" w:rsidRDefault="003E71CE" w14:paraId="4F161CE9" w14:textId="77777777">
      <w:pPr>
        <w:spacing w:after="0" w:line="240" w:lineRule="auto"/>
        <w:jc w:val="both"/>
        <w:rPr>
          <w:rFonts w:ascii="Montserrat" w:hAnsi="Montserrat" w:eastAsia="Arial" w:cs="Arial"/>
          <w:bCs/>
        </w:rPr>
      </w:pPr>
    </w:p>
    <w:p w:rsidRPr="00F2762A" w:rsidR="00006B89" w:rsidP="00F2762A" w:rsidRDefault="00006B89" w14:paraId="599642AD" w14:textId="766534E8">
      <w:pPr>
        <w:spacing w:after="0" w:line="240" w:lineRule="auto"/>
        <w:jc w:val="both"/>
        <w:rPr>
          <w:rFonts w:ascii="Montserrat" w:hAnsi="Montserrat" w:eastAsia="Arial" w:cs="Arial"/>
          <w:bCs/>
        </w:rPr>
      </w:pPr>
      <w:r w:rsidRPr="00F2762A">
        <w:rPr>
          <w:rFonts w:ascii="Montserrat" w:hAnsi="Montserrat" w:eastAsia="Arial" w:cs="Arial"/>
          <w:bCs/>
        </w:rPr>
        <w:t>La labor de Guillermo Haro contribuyó a que la comunidad de astrónomos mexicanos pasara de unos cuantos integrantes a más de 200 en la actualidad, sin contar los doctores que se han graduado hasta la fecha en el INAOE. Guillermo Haro, estaba muy interesado en que los estudiantes aportaran su conocimiento al desarrollo del país.</w:t>
      </w:r>
    </w:p>
    <w:p w:rsidRPr="00F2762A" w:rsidR="00006B89" w:rsidP="00F2762A" w:rsidRDefault="00006B89" w14:paraId="57085E49" w14:textId="77777777">
      <w:pPr>
        <w:spacing w:after="0" w:line="240" w:lineRule="auto"/>
        <w:jc w:val="both"/>
        <w:rPr>
          <w:rFonts w:ascii="Montserrat" w:hAnsi="Montserrat" w:eastAsia="Arial" w:cs="Arial"/>
          <w:bCs/>
        </w:rPr>
      </w:pPr>
    </w:p>
    <w:p w:rsidRPr="00F2762A" w:rsidR="00006B89" w:rsidP="00F2762A" w:rsidRDefault="00006B89" w14:paraId="7716058F" w14:textId="23ABA9AF">
      <w:pPr>
        <w:spacing w:after="0" w:line="240" w:lineRule="auto"/>
        <w:jc w:val="both"/>
        <w:rPr>
          <w:rFonts w:ascii="Montserrat" w:hAnsi="Montserrat" w:eastAsia="Arial" w:cs="Arial"/>
          <w:bCs/>
        </w:rPr>
      </w:pPr>
      <w:r w:rsidRPr="00F2762A">
        <w:rPr>
          <w:rFonts w:ascii="Montserrat" w:hAnsi="Montserrat" w:eastAsia="Arial" w:cs="Arial"/>
          <w:bCs/>
        </w:rPr>
        <w:t>Por su labor, recibió muchos reconocimientos nacionales e internacionales, entre ellos, la medalla Lomonósov, premio ruso equivalente al Nobel; la Medalla Honorífica de la Academia de Ciencias de Armenia; la Medalla de Oro de la Sociedad Astronómica Mexicana; el Premio Nacional de Ciencias, y el doctorado “honoris causa”, otorgado por la Universidad de Cleveland.</w:t>
      </w:r>
    </w:p>
    <w:p w:rsidRPr="00F2762A" w:rsidR="00006B89" w:rsidP="00F2762A" w:rsidRDefault="00006B89" w14:paraId="22E0467F" w14:textId="77777777">
      <w:pPr>
        <w:spacing w:after="0" w:line="240" w:lineRule="auto"/>
        <w:jc w:val="both"/>
        <w:rPr>
          <w:rFonts w:ascii="Montserrat" w:hAnsi="Montserrat" w:eastAsia="Arial" w:cs="Arial"/>
          <w:bCs/>
        </w:rPr>
      </w:pPr>
    </w:p>
    <w:p w:rsidRPr="00F2762A" w:rsidR="00006B89" w:rsidP="00F2762A" w:rsidRDefault="00006B89" w14:paraId="10FD403E" w14:textId="0B996CBA">
      <w:pPr>
        <w:spacing w:after="0" w:line="240" w:lineRule="auto"/>
        <w:jc w:val="both"/>
        <w:rPr>
          <w:rFonts w:ascii="Montserrat" w:hAnsi="Montserrat" w:eastAsia="Arial" w:cs="Arial"/>
          <w:bCs/>
        </w:rPr>
      </w:pPr>
      <w:r w:rsidRPr="00F2762A">
        <w:rPr>
          <w:rFonts w:ascii="Montserrat" w:hAnsi="Montserrat" w:eastAsia="Arial" w:cs="Arial"/>
          <w:bCs/>
        </w:rPr>
        <w:t>También fue reconocido en el Colegio Nacional, institución conformada por científicos, artistas y literatos mexicanos destacados, al cual ingresó en 1953. Fue uno de los miembros más jóvenes que sobresalió por el interés que mostraba en la promoción científica, como lo manifestó en su discurso en el que señaló que “Servirse de la ciencia y de la técnica con un profundo espíritu humanista, conducirlas, encauzarlas hacia el bienestar y la paz, es la tarea fundamental de nuestra época”. Esta frase la convirtió en lema durante toda su vida.</w:t>
      </w:r>
    </w:p>
    <w:p w:rsidR="007C7E2D" w:rsidP="00F2762A" w:rsidRDefault="007C7E2D" w14:paraId="2B1C860A" w14:textId="77777777">
      <w:pPr>
        <w:spacing w:after="0" w:line="240" w:lineRule="auto"/>
        <w:jc w:val="both"/>
        <w:rPr>
          <w:rFonts w:ascii="Montserrat" w:hAnsi="Montserrat" w:eastAsia="Arial" w:cs="Arial"/>
          <w:bCs/>
        </w:rPr>
      </w:pPr>
    </w:p>
    <w:p w:rsidRPr="00F2762A" w:rsidR="00006B89" w:rsidP="00F2762A" w:rsidRDefault="00006B89" w14:paraId="5E9656A6" w14:textId="7567D327">
      <w:pPr>
        <w:spacing w:after="0" w:line="240" w:lineRule="auto"/>
        <w:jc w:val="both"/>
        <w:rPr>
          <w:rFonts w:ascii="Montserrat" w:hAnsi="Montserrat" w:eastAsia="Arial" w:cs="Arial"/>
          <w:bCs/>
        </w:rPr>
      </w:pPr>
      <w:r w:rsidRPr="00F2762A">
        <w:rPr>
          <w:rFonts w:ascii="Montserrat" w:hAnsi="Montserrat" w:eastAsia="Arial" w:cs="Arial"/>
          <w:bCs/>
        </w:rPr>
        <w:t>Cuando tenía 75 años y aún numerosos proyectos por desarrollar, su vida terminó el 27 de abril de 1988.</w:t>
      </w:r>
    </w:p>
    <w:p w:rsidR="007C7E2D" w:rsidP="00F2762A" w:rsidRDefault="007C7E2D" w14:paraId="0612D282" w14:textId="77777777">
      <w:pPr>
        <w:spacing w:after="0" w:line="240" w:lineRule="auto"/>
        <w:jc w:val="both"/>
        <w:rPr>
          <w:rFonts w:ascii="Montserrat" w:hAnsi="Montserrat" w:eastAsia="Arial" w:cs="Arial"/>
          <w:bCs/>
        </w:rPr>
      </w:pPr>
    </w:p>
    <w:p w:rsidRPr="00F2762A" w:rsidR="00006B89" w:rsidP="00F2762A" w:rsidRDefault="00006B89" w14:paraId="48870D20" w14:textId="729981BB">
      <w:pPr>
        <w:spacing w:after="0" w:line="240" w:lineRule="auto"/>
        <w:jc w:val="both"/>
        <w:rPr>
          <w:rFonts w:ascii="Montserrat" w:hAnsi="Montserrat" w:eastAsia="Arial" w:cs="Arial"/>
          <w:bCs/>
        </w:rPr>
      </w:pPr>
      <w:r w:rsidRPr="00F2762A">
        <w:rPr>
          <w:rFonts w:ascii="Montserrat" w:hAnsi="Montserrat" w:eastAsia="Arial" w:cs="Arial"/>
          <w:bCs/>
        </w:rPr>
        <w:t>Pocos hombres han aportado tanto a la ciencia mexicana como este reconocido académico. Fue un mexicano que preguntaba todo en la búsqueda de conocimientos.</w:t>
      </w:r>
    </w:p>
    <w:p w:rsidRPr="00F2762A" w:rsidR="003E71CE" w:rsidP="00F2762A" w:rsidRDefault="003E71CE" w14:paraId="757AAD07" w14:textId="77777777">
      <w:pPr>
        <w:spacing w:after="0" w:line="240" w:lineRule="auto"/>
        <w:jc w:val="both"/>
        <w:rPr>
          <w:rFonts w:ascii="Montserrat" w:hAnsi="Montserrat" w:eastAsia="Arial" w:cs="Arial"/>
          <w:bCs/>
        </w:rPr>
      </w:pPr>
    </w:p>
    <w:p w:rsidRPr="00F2762A" w:rsidR="00006B89" w:rsidP="00F2762A" w:rsidRDefault="00006B89" w14:paraId="736764DC" w14:textId="0D218529">
      <w:pPr>
        <w:spacing w:after="0" w:line="240" w:lineRule="auto"/>
        <w:jc w:val="both"/>
        <w:rPr>
          <w:rFonts w:ascii="Montserrat" w:hAnsi="Montserrat" w:eastAsia="Arial" w:cs="Arial"/>
          <w:bCs/>
        </w:rPr>
      </w:pPr>
      <w:r w:rsidRPr="00F2762A">
        <w:rPr>
          <w:rFonts w:ascii="Montserrat" w:hAnsi="Montserrat" w:eastAsia="Arial" w:cs="Arial"/>
          <w:bCs/>
        </w:rPr>
        <w:t xml:space="preserve">Fue, según las palabras de su esposa, la escritora Elena Poniatowska, “el más notable y visionario astrónomo que entregó su vida a esta disciplina y puso la ciencia de México al nivel de los países desarrollados, haciendo investigación de vanguardia con los medios de un país de tercer mundo”. </w:t>
      </w:r>
    </w:p>
    <w:p w:rsidR="00006B89" w:rsidP="00F2762A" w:rsidRDefault="00006B89" w14:paraId="60953186" w14:textId="1B227290">
      <w:pPr>
        <w:spacing w:after="0" w:line="240" w:lineRule="auto"/>
        <w:jc w:val="both"/>
        <w:rPr>
          <w:rFonts w:ascii="Montserrat" w:hAnsi="Montserrat" w:eastAsia="Arial" w:cs="Arial"/>
          <w:bCs/>
        </w:rPr>
      </w:pPr>
    </w:p>
    <w:p w:rsidR="007C7E2D" w:rsidP="007C7E2D" w:rsidRDefault="007C7E2D" w14:paraId="1391ADAC" w14:textId="7AE00761">
      <w:pPr>
        <w:spacing w:after="0" w:line="240" w:lineRule="auto"/>
        <w:jc w:val="center"/>
        <w:rPr>
          <w:rFonts w:ascii="Montserrat" w:hAnsi="Montserrat" w:eastAsia="Arial" w:cs="Arial"/>
          <w:bCs/>
        </w:rPr>
      </w:pPr>
      <w:r w:rsidRPr="00F2762A">
        <w:rPr>
          <w:rFonts w:ascii="Montserrat" w:hAnsi="Montserrat"/>
          <w:noProof/>
          <w:lang w:eastAsia="es-MX"/>
        </w:rPr>
        <w:lastRenderedPageBreak/>
        <w:drawing>
          <wp:inline distT="0" distB="0" distL="0" distR="0" wp14:anchorId="7F87FB1C" wp14:editId="522434DA">
            <wp:extent cx="3514890" cy="2329289"/>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9049" cy="2338672"/>
                    </a:xfrm>
                    <a:prstGeom prst="rect">
                      <a:avLst/>
                    </a:prstGeom>
                  </pic:spPr>
                </pic:pic>
              </a:graphicData>
            </a:graphic>
          </wp:inline>
        </w:drawing>
      </w:r>
    </w:p>
    <w:p w:rsidR="007C7E2D" w:rsidP="00F2762A" w:rsidRDefault="007C7E2D" w14:paraId="2A10867E" w14:textId="57044964">
      <w:pPr>
        <w:spacing w:after="0" w:line="240" w:lineRule="auto"/>
        <w:jc w:val="both"/>
        <w:rPr>
          <w:rFonts w:ascii="Montserrat" w:hAnsi="Montserrat" w:eastAsia="Arial" w:cs="Arial"/>
          <w:bCs/>
        </w:rPr>
      </w:pPr>
    </w:p>
    <w:p w:rsidR="00006B89" w:rsidP="00F2762A" w:rsidRDefault="00006B89" w14:paraId="081D803F" w14:textId="3954A82F">
      <w:pPr>
        <w:spacing w:after="0" w:line="240" w:lineRule="auto"/>
        <w:jc w:val="both"/>
        <w:rPr>
          <w:rFonts w:ascii="Montserrat" w:hAnsi="Montserrat" w:eastAsia="Arial" w:cs="Arial"/>
          <w:bCs/>
        </w:rPr>
      </w:pPr>
      <w:r w:rsidRPr="00F2762A">
        <w:rPr>
          <w:rFonts w:ascii="Montserrat" w:hAnsi="Montserrat" w:eastAsia="Arial" w:cs="Arial"/>
          <w:bCs/>
        </w:rPr>
        <w:t>Ella contó su vida en el libro “El universo o nada: biografía del estrellero Guillermo Haro”, en el que lo definió como la persona que siempre puso en duda lo establecido, pero jamás olvidó leer el cielo nocturno.</w:t>
      </w:r>
    </w:p>
    <w:p w:rsidRPr="00F2762A" w:rsidR="007C7E2D" w:rsidP="00F2762A" w:rsidRDefault="007C7E2D" w14:paraId="7FC4ED82" w14:textId="77777777">
      <w:pPr>
        <w:spacing w:after="0" w:line="240" w:lineRule="auto"/>
        <w:jc w:val="both"/>
        <w:rPr>
          <w:rFonts w:ascii="Montserrat" w:hAnsi="Montserrat" w:eastAsia="Arial" w:cs="Arial"/>
          <w:bCs/>
        </w:rPr>
      </w:pPr>
    </w:p>
    <w:p w:rsidR="00006B89" w:rsidP="007C7E2D" w:rsidRDefault="007C7E2D" w14:paraId="6ECDACD4" w14:textId="35C9EE91">
      <w:pPr>
        <w:spacing w:after="0" w:line="240" w:lineRule="auto"/>
        <w:jc w:val="center"/>
        <w:rPr>
          <w:rFonts w:ascii="Montserrat" w:hAnsi="Montserrat" w:eastAsia="Arial" w:cs="Arial"/>
          <w:bCs/>
        </w:rPr>
      </w:pPr>
      <w:r w:rsidRPr="00F2762A">
        <w:rPr>
          <w:rFonts w:ascii="Montserrat" w:hAnsi="Montserrat"/>
          <w:noProof/>
          <w:lang w:eastAsia="es-MX"/>
        </w:rPr>
        <w:drawing>
          <wp:inline distT="0" distB="0" distL="0" distR="0" wp14:anchorId="6D1D7D89" wp14:editId="786EA020">
            <wp:extent cx="3578317" cy="2347081"/>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522" cy="2361646"/>
                    </a:xfrm>
                    <a:prstGeom prst="rect">
                      <a:avLst/>
                    </a:prstGeom>
                  </pic:spPr>
                </pic:pic>
              </a:graphicData>
            </a:graphic>
          </wp:inline>
        </w:drawing>
      </w:r>
    </w:p>
    <w:p w:rsidR="00BD4A60" w:rsidP="007C7E2D" w:rsidRDefault="00BD4A60" w14:paraId="1ED210BC" w14:textId="77777777">
      <w:pPr>
        <w:spacing w:after="0" w:line="240" w:lineRule="auto"/>
        <w:jc w:val="center"/>
        <w:rPr>
          <w:rFonts w:ascii="Montserrat" w:hAnsi="Montserrat" w:eastAsia="Arial" w:cs="Arial"/>
          <w:bCs/>
        </w:rPr>
      </w:pPr>
    </w:p>
    <w:p w:rsidRPr="00F2762A" w:rsidR="00BD4A60" w:rsidP="00BD4A60" w:rsidRDefault="00BD4A60" w14:paraId="36C81B3E" w14:textId="4B0BAAA2">
      <w:pPr>
        <w:spacing w:after="0" w:line="240" w:lineRule="auto"/>
        <w:jc w:val="both"/>
        <w:rPr>
          <w:rFonts w:ascii="Montserrat" w:hAnsi="Montserrat" w:eastAsia="Arial" w:cs="Arial"/>
          <w:bCs/>
        </w:rPr>
      </w:pPr>
      <w:r>
        <w:rPr>
          <w:rFonts w:ascii="Montserrat" w:hAnsi="Montserrat" w:eastAsia="Arial" w:cs="Arial"/>
          <w:bCs/>
        </w:rPr>
        <w:t>Te</w:t>
      </w:r>
      <w:r w:rsidRPr="00F2762A">
        <w:rPr>
          <w:rFonts w:ascii="Montserrat" w:hAnsi="Montserrat" w:eastAsia="Arial" w:cs="Arial"/>
          <w:bCs/>
        </w:rPr>
        <w:t xml:space="preserve"> invitamos a que comente</w:t>
      </w:r>
      <w:r>
        <w:rPr>
          <w:rFonts w:ascii="Montserrat" w:hAnsi="Montserrat" w:eastAsia="Arial" w:cs="Arial"/>
          <w:bCs/>
        </w:rPr>
        <w:t>s</w:t>
      </w:r>
      <w:r w:rsidRPr="00F2762A">
        <w:rPr>
          <w:rFonts w:ascii="Montserrat" w:hAnsi="Montserrat" w:eastAsia="Arial" w:cs="Arial"/>
          <w:bCs/>
        </w:rPr>
        <w:t xml:space="preserve"> con </w:t>
      </w:r>
      <w:r>
        <w:rPr>
          <w:rFonts w:ascii="Montserrat" w:hAnsi="Montserrat" w:eastAsia="Arial" w:cs="Arial"/>
          <w:bCs/>
        </w:rPr>
        <w:t>t</w:t>
      </w:r>
      <w:r w:rsidRPr="00F2762A">
        <w:rPr>
          <w:rFonts w:ascii="Montserrat" w:hAnsi="Montserrat" w:eastAsia="Arial" w:cs="Arial"/>
          <w:bCs/>
        </w:rPr>
        <w:t>u familia acerca del astrónomo Guillermo Haro.</w:t>
      </w:r>
    </w:p>
    <w:p w:rsidRPr="00F2762A" w:rsidR="00006B89" w:rsidP="00F2762A" w:rsidRDefault="00006B89" w14:paraId="2A80ED35" w14:textId="77777777">
      <w:pPr>
        <w:spacing w:after="0" w:line="240" w:lineRule="auto"/>
        <w:jc w:val="both"/>
        <w:rPr>
          <w:rFonts w:ascii="Montserrat" w:hAnsi="Montserrat" w:eastAsia="Arial" w:cs="Arial"/>
          <w:bCs/>
        </w:rPr>
      </w:pPr>
    </w:p>
    <w:p w:rsidRPr="00F2762A" w:rsidR="006735F3" w:rsidP="00F2762A" w:rsidRDefault="006735F3" w14:paraId="659BD60A" w14:textId="77777777">
      <w:pPr>
        <w:spacing w:after="0" w:line="240" w:lineRule="auto"/>
        <w:jc w:val="both"/>
        <w:rPr>
          <w:rFonts w:ascii="Montserrat" w:hAnsi="Montserrat" w:eastAsia="Times New Roman" w:cs="Times New Roman"/>
          <w:bCs/>
          <w:szCs w:val="24"/>
          <w:lang w:eastAsia="es-MX"/>
        </w:rPr>
      </w:pPr>
    </w:p>
    <w:p w:rsidRPr="00F2762A" w:rsidR="00B028BC" w:rsidP="00F2762A" w:rsidRDefault="00B028BC" w14:paraId="2E356236" w14:textId="37C1234A">
      <w:pPr>
        <w:spacing w:after="0" w:line="240" w:lineRule="auto"/>
        <w:jc w:val="both"/>
        <w:rPr>
          <w:rFonts w:ascii="Montserrat" w:hAnsi="Montserrat" w:eastAsia="Times New Roman" w:cs="Times New Roman"/>
          <w:b/>
          <w:bCs/>
          <w:sz w:val="28"/>
          <w:szCs w:val="24"/>
          <w:lang w:eastAsia="es-MX"/>
        </w:rPr>
      </w:pPr>
      <w:r w:rsidRPr="00F2762A">
        <w:rPr>
          <w:rFonts w:ascii="Montserrat" w:hAnsi="Montserrat" w:eastAsia="Times New Roman" w:cs="Times New Roman"/>
          <w:b/>
          <w:bCs/>
          <w:sz w:val="28"/>
          <w:szCs w:val="24"/>
          <w:lang w:eastAsia="es-MX"/>
        </w:rPr>
        <w:t xml:space="preserve">El </w:t>
      </w:r>
      <w:r w:rsidR="00C97581">
        <w:rPr>
          <w:rFonts w:ascii="Montserrat" w:hAnsi="Montserrat" w:eastAsia="Times New Roman" w:cs="Times New Roman"/>
          <w:b/>
          <w:bCs/>
          <w:sz w:val="28"/>
          <w:szCs w:val="24"/>
          <w:lang w:eastAsia="es-MX"/>
        </w:rPr>
        <w:t>r</w:t>
      </w:r>
      <w:r w:rsidRPr="00F2762A">
        <w:rPr>
          <w:rFonts w:ascii="Montserrat" w:hAnsi="Montserrat" w:eastAsia="Times New Roman" w:cs="Times New Roman"/>
          <w:b/>
          <w:bCs/>
          <w:sz w:val="28"/>
          <w:szCs w:val="24"/>
          <w:lang w:eastAsia="es-MX"/>
        </w:rPr>
        <w:t xml:space="preserve">eto de </w:t>
      </w:r>
      <w:r w:rsidR="00C97581">
        <w:rPr>
          <w:rFonts w:ascii="Montserrat" w:hAnsi="Montserrat" w:eastAsia="Times New Roman" w:cs="Times New Roman"/>
          <w:b/>
          <w:bCs/>
          <w:sz w:val="28"/>
          <w:szCs w:val="24"/>
          <w:lang w:eastAsia="es-MX"/>
        </w:rPr>
        <w:t>h</w:t>
      </w:r>
      <w:r w:rsidRPr="00F2762A">
        <w:rPr>
          <w:rFonts w:ascii="Montserrat" w:hAnsi="Montserrat" w:eastAsia="Times New Roman" w:cs="Times New Roman"/>
          <w:b/>
          <w:bCs/>
          <w:sz w:val="28"/>
          <w:szCs w:val="24"/>
          <w:lang w:eastAsia="es-MX"/>
        </w:rPr>
        <w:t>oy:</w:t>
      </w:r>
    </w:p>
    <w:p w:rsidRPr="00F2762A" w:rsidR="00BD4A60" w:rsidP="00BD4A60" w:rsidRDefault="00BD4A60" w14:paraId="25B5BACD" w14:textId="77777777">
      <w:pPr>
        <w:spacing w:after="0" w:line="240" w:lineRule="auto"/>
        <w:jc w:val="both"/>
        <w:rPr>
          <w:rFonts w:ascii="Montserrat" w:hAnsi="Montserrat" w:eastAsia="Arial" w:cs="Arial"/>
          <w:bCs/>
        </w:rPr>
      </w:pPr>
    </w:p>
    <w:p w:rsidRPr="00F2762A" w:rsidR="00BD4A60" w:rsidP="00BD4A60" w:rsidRDefault="00BD4A60" w14:paraId="47CC10D5" w14:textId="3F07D593">
      <w:pPr>
        <w:spacing w:after="0" w:line="240" w:lineRule="auto"/>
        <w:jc w:val="both"/>
        <w:rPr>
          <w:rFonts w:ascii="Montserrat" w:hAnsi="Montserrat" w:eastAsia="Arial" w:cs="Arial"/>
          <w:bCs/>
        </w:rPr>
      </w:pPr>
      <w:r>
        <w:rPr>
          <w:rFonts w:ascii="Montserrat" w:hAnsi="Montserrat" w:eastAsia="Arial" w:cs="Arial"/>
          <w:bCs/>
        </w:rPr>
        <w:t>R</w:t>
      </w:r>
      <w:r w:rsidRPr="00F2762A">
        <w:rPr>
          <w:rFonts w:ascii="Montserrat" w:hAnsi="Montserrat" w:eastAsia="Arial" w:cs="Arial"/>
          <w:bCs/>
        </w:rPr>
        <w:t>eali</w:t>
      </w:r>
      <w:r>
        <w:rPr>
          <w:rFonts w:ascii="Montserrat" w:hAnsi="Montserrat" w:eastAsia="Arial" w:cs="Arial"/>
          <w:bCs/>
        </w:rPr>
        <w:t>za</w:t>
      </w:r>
      <w:r w:rsidRPr="00F2762A">
        <w:rPr>
          <w:rFonts w:ascii="Montserrat" w:hAnsi="Montserrat" w:eastAsia="Arial" w:cs="Arial"/>
          <w:bCs/>
        </w:rPr>
        <w:t xml:space="preserve"> un mapa mental sobre las aportaciones principales de este destacado científico mexicano; para ello, puede</w:t>
      </w:r>
      <w:r>
        <w:rPr>
          <w:rFonts w:ascii="Montserrat" w:hAnsi="Montserrat" w:eastAsia="Arial" w:cs="Arial"/>
          <w:bCs/>
        </w:rPr>
        <w:t>s</w:t>
      </w:r>
      <w:r w:rsidRPr="00F2762A">
        <w:rPr>
          <w:rFonts w:ascii="Montserrat" w:hAnsi="Montserrat" w:eastAsia="Arial" w:cs="Arial"/>
          <w:bCs/>
        </w:rPr>
        <w:t xml:space="preserve"> considerar las aportaciones al descubrimiento de cuerpos celestes, así como las acciones que llevó a cabo para promover el desarrollo de la ciencia y la tecnología en nuestro país.</w:t>
      </w:r>
    </w:p>
    <w:p w:rsidRPr="00F2762A" w:rsidR="00BD4A60" w:rsidP="00BD4A60" w:rsidRDefault="00BD4A60" w14:paraId="7AAE845B" w14:textId="77777777">
      <w:pPr>
        <w:spacing w:after="0" w:line="240" w:lineRule="auto"/>
        <w:jc w:val="both"/>
        <w:rPr>
          <w:rFonts w:ascii="Montserrat" w:hAnsi="Montserrat" w:eastAsia="Arial" w:cs="Arial"/>
          <w:bCs/>
        </w:rPr>
      </w:pPr>
    </w:p>
    <w:p w:rsidRPr="00F2762A" w:rsidR="00BD4A60" w:rsidP="00BD4A60" w:rsidRDefault="00BD4A60" w14:paraId="1418941E" w14:textId="1CE274AB">
      <w:pPr>
        <w:spacing w:after="0" w:line="240" w:lineRule="auto"/>
        <w:jc w:val="both"/>
        <w:rPr>
          <w:rFonts w:ascii="Montserrat" w:hAnsi="Montserrat" w:eastAsia="Arial" w:cs="Arial"/>
          <w:bCs/>
        </w:rPr>
      </w:pPr>
      <w:r w:rsidRPr="00F2762A">
        <w:rPr>
          <w:rFonts w:ascii="Montserrat" w:hAnsi="Montserrat" w:eastAsia="Arial" w:cs="Arial"/>
          <w:bCs/>
        </w:rPr>
        <w:t>Si tiene</w:t>
      </w:r>
      <w:r>
        <w:rPr>
          <w:rFonts w:ascii="Montserrat" w:hAnsi="Montserrat" w:eastAsia="Arial" w:cs="Arial"/>
          <w:bCs/>
        </w:rPr>
        <w:t>s</w:t>
      </w:r>
      <w:r w:rsidRPr="00F2762A">
        <w:rPr>
          <w:rFonts w:ascii="Montserrat" w:hAnsi="Montserrat" w:eastAsia="Arial" w:cs="Arial"/>
          <w:bCs/>
        </w:rPr>
        <w:t xml:space="preserve"> la posibilidad </w:t>
      </w:r>
      <w:r>
        <w:rPr>
          <w:rFonts w:ascii="Montserrat" w:hAnsi="Montserrat" w:eastAsia="Arial" w:cs="Arial"/>
          <w:bCs/>
        </w:rPr>
        <w:t>te</w:t>
      </w:r>
      <w:r w:rsidRPr="00F2762A">
        <w:rPr>
          <w:rFonts w:ascii="Montserrat" w:hAnsi="Montserrat" w:eastAsia="Arial" w:cs="Arial"/>
          <w:bCs/>
        </w:rPr>
        <w:t xml:space="preserve"> recomendamos consultar fuentes de información especializada, como páginas de internet, para conocer más sobre este gran astrónomo mexicano.</w:t>
      </w:r>
    </w:p>
    <w:p w:rsidRPr="00F2762A" w:rsidR="00BD4A60" w:rsidP="00BD4A60" w:rsidRDefault="00BD4A60" w14:paraId="0DF6FC86" w14:textId="77777777">
      <w:pPr>
        <w:spacing w:after="0" w:line="240" w:lineRule="auto"/>
        <w:jc w:val="both"/>
        <w:rPr>
          <w:rFonts w:ascii="Montserrat" w:hAnsi="Montserrat" w:eastAsia="Arial" w:cs="Arial"/>
          <w:bCs/>
        </w:rPr>
      </w:pPr>
    </w:p>
    <w:p w:rsidRPr="00F2762A" w:rsidR="00B028BC" w:rsidP="00BD4A60" w:rsidRDefault="00B028BC" w14:paraId="5BC404AF" w14:textId="77777777">
      <w:pPr>
        <w:spacing w:after="0" w:line="240" w:lineRule="auto"/>
        <w:jc w:val="center"/>
        <w:rPr>
          <w:rFonts w:ascii="Montserrat" w:hAnsi="Montserrat" w:eastAsia="Calibri" w:cs="Arial"/>
          <w:color w:val="000000" w:themeColor="text1"/>
        </w:rPr>
      </w:pPr>
    </w:p>
    <w:p w:rsidRPr="00F2762A" w:rsidR="00B028BC" w:rsidP="00BD4A60"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F2762A">
        <w:rPr>
          <w:rFonts w:ascii="Montserrat" w:hAnsi="Montserrat" w:eastAsia="Times New Roman" w:cs="Times New Roman"/>
          <w:b/>
          <w:bCs/>
          <w:sz w:val="24"/>
          <w:szCs w:val="20"/>
          <w:lang w:eastAsia="es-MX"/>
        </w:rPr>
        <w:t>¡Buen trabajo!</w:t>
      </w:r>
    </w:p>
    <w:p w:rsidRPr="00F2762A" w:rsidR="00B028BC" w:rsidP="00BD4A60"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bookmarkStart w:name="_GoBack" w:id="1"/>
      <w:bookmarkEnd w:id="1"/>
    </w:p>
    <w:p w:rsidRPr="00F2762A" w:rsidR="00B028BC" w:rsidP="00BD4A60"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F2762A">
        <w:rPr>
          <w:rFonts w:ascii="Montserrat" w:hAnsi="Montserrat" w:eastAsia="Times New Roman" w:cs="Times New Roman"/>
          <w:b/>
          <w:bCs/>
          <w:sz w:val="24"/>
          <w:szCs w:val="20"/>
          <w:lang w:eastAsia="es-MX"/>
        </w:rPr>
        <w:lastRenderedPageBreak/>
        <w:t>Gracias por tu esfuerzo.</w:t>
      </w:r>
    </w:p>
    <w:p w:rsidRPr="00F2762A" w:rsidR="00B028BC" w:rsidP="4B2A9E02" w:rsidRDefault="00B028BC" w14:paraId="44E0B9A6" w14:textId="77777777" w14:noSpellErr="1">
      <w:pPr>
        <w:spacing w:after="0" w:line="240" w:lineRule="auto"/>
        <w:jc w:val="both"/>
        <w:textAlignment w:val="baseline"/>
        <w:rPr>
          <w:rFonts w:ascii="Montserrat" w:hAnsi="Montserrat" w:eastAsia="Times New Roman" w:cs="Segoe UI"/>
          <w:sz w:val="24"/>
          <w:szCs w:val="24"/>
          <w:lang w:eastAsia="es-MX"/>
        </w:rPr>
      </w:pPr>
    </w:p>
    <w:p w:rsidR="4B2A9E02" w:rsidP="4B2A9E02" w:rsidRDefault="4B2A9E02" w14:paraId="1F6C9EB5" w14:textId="27C2E0AF">
      <w:pPr>
        <w:pStyle w:val="Normal"/>
        <w:spacing w:after="0" w:line="240" w:lineRule="auto"/>
        <w:jc w:val="both"/>
        <w:rPr>
          <w:rFonts w:ascii="Montserrat" w:hAnsi="Montserrat" w:eastAsia="Times New Roman" w:cs="Segoe UI"/>
          <w:sz w:val="24"/>
          <w:szCs w:val="24"/>
          <w:lang w:eastAsia="es-MX"/>
        </w:rPr>
      </w:pPr>
    </w:p>
    <w:p w:rsidR="6D1282C9" w:rsidP="4B2A9E02" w:rsidRDefault="6D1282C9" w14:noSpellErr="1" w14:paraId="486F06DE" w14:textId="26859755">
      <w:pPr>
        <w:pStyle w:val="Piedepgina"/>
        <w:jc w:val="both"/>
        <w:rPr>
          <w:sz w:val="18"/>
          <w:szCs w:val="18"/>
        </w:rPr>
      </w:pPr>
      <w:r w:rsidRPr="4B2A9E02" w:rsidR="6D1282C9">
        <w:rPr>
          <w:rFonts w:ascii="Montserrat" w:hAnsi="Montserrat"/>
          <w:color w:val="000000" w:themeColor="text1" w:themeTint="FF" w:themeShade="FF"/>
          <w:sz w:val="18"/>
          <w:szCs w:val="18"/>
        </w:rPr>
        <w:t>*</w:t>
      </w:r>
      <w:r w:rsidRPr="4B2A9E02" w:rsidR="6D1282C9">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4B2A9E02" w:rsidP="4B2A9E02" w:rsidRDefault="4B2A9E02" w14:paraId="3ECF3A85" w14:textId="6C3C1F34">
      <w:pPr>
        <w:pStyle w:val="Normal"/>
        <w:spacing w:after="0" w:line="240" w:lineRule="auto"/>
        <w:jc w:val="both"/>
        <w:rPr>
          <w:rFonts w:ascii="Montserrat" w:hAnsi="Montserrat" w:eastAsia="Times New Roman" w:cs="Segoe UI"/>
          <w:sz w:val="24"/>
          <w:szCs w:val="24"/>
          <w:lang w:eastAsia="es-MX"/>
        </w:rPr>
      </w:pPr>
    </w:p>
    <w:p w:rsidRPr="00F2762A" w:rsidR="00C7207E" w:rsidP="00F2762A" w:rsidRDefault="00C7207E" w14:paraId="226F2920" w14:textId="54B0A069">
      <w:pPr>
        <w:spacing w:after="0" w:line="240" w:lineRule="auto"/>
        <w:jc w:val="both"/>
        <w:rPr>
          <w:rFonts w:ascii="Montserrat" w:hAnsi="Montserrat"/>
          <w:bCs/>
          <w:iCs/>
          <w:kern w:val="24"/>
          <w:szCs w:val="40"/>
        </w:rPr>
      </w:pPr>
    </w:p>
    <w:p w:rsidRPr="00F2762A" w:rsidR="006735F3" w:rsidP="00F2762A" w:rsidRDefault="006735F3" w14:paraId="2F3C1F00" w14:textId="77777777">
      <w:pPr>
        <w:spacing w:after="0" w:line="240" w:lineRule="auto"/>
        <w:jc w:val="both"/>
        <w:rPr>
          <w:rFonts w:ascii="Montserrat" w:hAnsi="Montserrat"/>
          <w:b/>
          <w:sz w:val="28"/>
          <w:szCs w:val="32"/>
        </w:rPr>
      </w:pPr>
      <w:r w:rsidRPr="00F2762A">
        <w:rPr>
          <w:rFonts w:ascii="Montserrat" w:hAnsi="Montserrat"/>
          <w:b/>
          <w:sz w:val="28"/>
          <w:szCs w:val="32"/>
        </w:rPr>
        <w:t>Para saber más:</w:t>
      </w:r>
    </w:p>
    <w:p w:rsidRPr="00F2762A" w:rsidR="006735F3" w:rsidP="00F2762A" w:rsidRDefault="006735F3" w14:paraId="307DFC65" w14:textId="77777777">
      <w:pPr>
        <w:spacing w:after="0" w:line="240" w:lineRule="auto"/>
        <w:jc w:val="both"/>
        <w:rPr>
          <w:rFonts w:ascii="Montserrat" w:hAnsi="Montserrat" w:eastAsia="Times New Roman" w:cs="Times New Roman"/>
          <w:color w:val="000000"/>
          <w:lang w:eastAsia="es-MX"/>
        </w:rPr>
      </w:pPr>
      <w:r w:rsidRPr="00F2762A">
        <w:rPr>
          <w:rFonts w:ascii="Montserrat" w:hAnsi="Montserrat" w:eastAsia="Times New Roman" w:cs="Times New Roman"/>
          <w:color w:val="000000"/>
          <w:lang w:eastAsia="es-MX"/>
        </w:rPr>
        <w:t>Lecturas</w:t>
      </w:r>
    </w:p>
    <w:p w:rsidRPr="00F2762A" w:rsidR="006735F3" w:rsidP="00F2762A" w:rsidRDefault="0061174C" w14:paraId="6C488DC6" w14:textId="77777777">
      <w:pPr>
        <w:spacing w:after="0" w:line="240" w:lineRule="auto"/>
        <w:jc w:val="both"/>
        <w:rPr>
          <w:rStyle w:val="Hipervnculo"/>
          <w:rFonts w:ascii="Montserrat" w:hAnsi="Montserrat"/>
        </w:rPr>
      </w:pPr>
      <w:hyperlink w:history="1" r:id="rId23">
        <w:r w:rsidRPr="00F2762A" w:rsidR="006735F3">
          <w:rPr>
            <w:rStyle w:val="Hipervnculo"/>
            <w:rFonts w:ascii="Montserrat" w:hAnsi="Montserrat"/>
          </w:rPr>
          <w:t>https://libros.conaliteg.gob.mx/secundaria.html</w:t>
        </w:r>
      </w:hyperlink>
    </w:p>
    <w:p w:rsidRPr="00F2762A" w:rsidR="006735F3" w:rsidP="00F2762A" w:rsidRDefault="006735F3" w14:paraId="1706B802" w14:textId="77CDF2B9">
      <w:pPr>
        <w:spacing w:after="0" w:line="240" w:lineRule="auto"/>
        <w:jc w:val="both"/>
        <w:rPr>
          <w:rFonts w:ascii="Montserrat" w:hAnsi="Montserrat"/>
          <w:bCs/>
          <w:iCs/>
          <w:kern w:val="24"/>
          <w:szCs w:val="40"/>
        </w:rPr>
      </w:pPr>
    </w:p>
    <w:p w:rsidRPr="00F2762A" w:rsidR="006735F3" w:rsidP="00F2762A" w:rsidRDefault="006735F3" w14:paraId="32E5A6C8" w14:textId="77777777">
      <w:pPr>
        <w:spacing w:after="0" w:line="240" w:lineRule="auto"/>
        <w:jc w:val="both"/>
        <w:rPr>
          <w:rFonts w:ascii="Montserrat" w:hAnsi="Montserrat"/>
          <w:bCs/>
          <w:iCs/>
          <w:kern w:val="24"/>
          <w:szCs w:val="40"/>
        </w:rPr>
      </w:pPr>
    </w:p>
    <w:sectPr w:rsidRPr="00F2762A" w:rsidR="006735F3">
      <w:footerReference w:type="default" r:id="rId24"/>
      <w:pgSz w:w="12240" w:h="15840" w:orient="portrait"/>
      <w:pgMar w:top="1417" w:right="1701" w:bottom="1417" w:left="1701" w:header="708" w:footer="708" w:gutter="0"/>
      <w:cols w:space="708"/>
      <w:docGrid w:linePitch="360"/>
      <w:headerReference w:type="default" r:id="R7c09c3d5940c43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36C" w:rsidP="009F536C" w:rsidRDefault="009F536C" w14:paraId="1F648C1E" w14:textId="77777777">
      <w:pPr>
        <w:spacing w:after="0" w:line="240" w:lineRule="auto"/>
      </w:pPr>
      <w:r>
        <w:separator/>
      </w:r>
    </w:p>
  </w:endnote>
  <w:endnote w:type="continuationSeparator" w:id="0">
    <w:p w:rsidR="009F536C" w:rsidP="009F536C" w:rsidRDefault="009F536C" w14:paraId="76EF6B4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32372628"/>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9F536C" w:rsidR="009F536C" w:rsidP="009F536C" w:rsidRDefault="009F536C" w14:paraId="394C8DA0" w14:textId="679A658D">
            <w:pPr>
              <w:pStyle w:val="Piedepgina"/>
              <w:jc w:val="right"/>
              <w:rPr>
                <w:sz w:val="18"/>
                <w:szCs w:val="18"/>
              </w:rPr>
            </w:pPr>
            <w:r w:rsidRPr="009F536C">
              <w:rPr>
                <w:sz w:val="18"/>
                <w:szCs w:val="18"/>
                <w:lang w:val="es-ES"/>
              </w:rPr>
              <w:t xml:space="preserve">Página </w:t>
            </w:r>
            <w:r w:rsidRPr="009F536C">
              <w:rPr>
                <w:b/>
                <w:bCs/>
                <w:sz w:val="18"/>
                <w:szCs w:val="18"/>
              </w:rPr>
              <w:fldChar w:fldCharType="begin"/>
            </w:r>
            <w:r w:rsidRPr="009F536C">
              <w:rPr>
                <w:b/>
                <w:bCs/>
                <w:sz w:val="18"/>
                <w:szCs w:val="18"/>
              </w:rPr>
              <w:instrText>PAGE</w:instrText>
            </w:r>
            <w:r w:rsidRPr="009F536C">
              <w:rPr>
                <w:b/>
                <w:bCs/>
                <w:sz w:val="18"/>
                <w:szCs w:val="18"/>
              </w:rPr>
              <w:fldChar w:fldCharType="separate"/>
            </w:r>
            <w:r>
              <w:rPr>
                <w:b/>
                <w:bCs/>
                <w:noProof/>
                <w:sz w:val="18"/>
                <w:szCs w:val="18"/>
              </w:rPr>
              <w:t>10</w:t>
            </w:r>
            <w:r w:rsidRPr="009F536C">
              <w:rPr>
                <w:b/>
                <w:bCs/>
                <w:sz w:val="18"/>
                <w:szCs w:val="18"/>
              </w:rPr>
              <w:fldChar w:fldCharType="end"/>
            </w:r>
            <w:r w:rsidRPr="009F536C">
              <w:rPr>
                <w:sz w:val="18"/>
                <w:szCs w:val="18"/>
                <w:lang w:val="es-ES"/>
              </w:rPr>
              <w:t xml:space="preserve"> de </w:t>
            </w:r>
            <w:r w:rsidRPr="009F536C">
              <w:rPr>
                <w:b/>
                <w:bCs/>
                <w:sz w:val="18"/>
                <w:szCs w:val="18"/>
              </w:rPr>
              <w:fldChar w:fldCharType="begin"/>
            </w:r>
            <w:r w:rsidRPr="009F536C">
              <w:rPr>
                <w:b/>
                <w:bCs/>
                <w:sz w:val="18"/>
                <w:szCs w:val="18"/>
              </w:rPr>
              <w:instrText>NUMPAGES</w:instrText>
            </w:r>
            <w:r w:rsidRPr="009F536C">
              <w:rPr>
                <w:b/>
                <w:bCs/>
                <w:sz w:val="18"/>
                <w:szCs w:val="18"/>
              </w:rPr>
              <w:fldChar w:fldCharType="separate"/>
            </w:r>
            <w:r>
              <w:rPr>
                <w:b/>
                <w:bCs/>
                <w:noProof/>
                <w:sz w:val="18"/>
                <w:szCs w:val="18"/>
              </w:rPr>
              <w:t>11</w:t>
            </w:r>
            <w:r w:rsidRPr="009F536C">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36C" w:rsidP="009F536C" w:rsidRDefault="009F536C" w14:paraId="1CE0B003" w14:textId="77777777">
      <w:pPr>
        <w:spacing w:after="0" w:line="240" w:lineRule="auto"/>
      </w:pPr>
      <w:r>
        <w:separator/>
      </w:r>
    </w:p>
  </w:footnote>
  <w:footnote w:type="continuationSeparator" w:id="0">
    <w:p w:rsidR="009F536C" w:rsidP="009F536C" w:rsidRDefault="009F536C" w14:paraId="0A594944"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4B2A9E02" w:rsidTr="4B2A9E02" w14:paraId="3017E575">
      <w:trPr>
        <w:trHeight w:val="300"/>
      </w:trPr>
      <w:tc>
        <w:tcPr>
          <w:tcW w:w="2945" w:type="dxa"/>
          <w:tcMar/>
        </w:tcPr>
        <w:p w:rsidR="4B2A9E02" w:rsidP="4B2A9E02" w:rsidRDefault="4B2A9E02" w14:paraId="3C152445" w14:textId="4BA2818F">
          <w:pPr>
            <w:pStyle w:val="Encabezado"/>
            <w:bidi w:val="0"/>
            <w:ind w:left="-115"/>
            <w:jc w:val="left"/>
          </w:pPr>
        </w:p>
      </w:tc>
      <w:tc>
        <w:tcPr>
          <w:tcW w:w="2945" w:type="dxa"/>
          <w:tcMar/>
        </w:tcPr>
        <w:p w:rsidR="4B2A9E02" w:rsidP="4B2A9E02" w:rsidRDefault="4B2A9E02" w14:paraId="6EBE7294" w14:textId="7C354DFB">
          <w:pPr>
            <w:pStyle w:val="Encabezado"/>
            <w:bidi w:val="0"/>
            <w:jc w:val="center"/>
          </w:pPr>
        </w:p>
      </w:tc>
      <w:tc>
        <w:tcPr>
          <w:tcW w:w="2945" w:type="dxa"/>
          <w:tcMar/>
        </w:tcPr>
        <w:p w:rsidR="4B2A9E02" w:rsidP="4B2A9E02" w:rsidRDefault="4B2A9E02" w14:paraId="4588B648" w14:textId="310E5FE7">
          <w:pPr>
            <w:pStyle w:val="Encabezado"/>
            <w:bidi w:val="0"/>
            <w:ind w:right="-115"/>
            <w:jc w:val="right"/>
          </w:pPr>
        </w:p>
      </w:tc>
    </w:tr>
  </w:tbl>
  <w:p w:rsidR="4B2A9E02" w:rsidP="4B2A9E02" w:rsidRDefault="4B2A9E02" w14:paraId="736E1A59" w14:textId="1B6C160E">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1C73132"/>
    <w:multiLevelType w:val="hybridMultilevel"/>
    <w:tmpl w:val="0316DF0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5A32672F"/>
    <w:multiLevelType w:val="hybridMultilevel"/>
    <w:tmpl w:val="89922B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A4C6EA8"/>
    <w:multiLevelType w:val="hybridMultilevel"/>
    <w:tmpl w:val="FD46ED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5B88313A"/>
    <w:multiLevelType w:val="hybridMultilevel"/>
    <w:tmpl w:val="94088468"/>
    <w:lvl w:ilvl="0" w:tplc="080A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5EF361EE"/>
    <w:multiLevelType w:val="hybridMultilevel"/>
    <w:tmpl w:val="622C89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67365275"/>
    <w:multiLevelType w:val="hybridMultilevel"/>
    <w:tmpl w:val="505E78F8"/>
    <w:lvl w:ilvl="0" w:tplc="080A0003">
      <w:start w:val="1"/>
      <w:numFmt w:val="bullet"/>
      <w:lvlText w:val="o"/>
      <w:lvlJc w:val="left"/>
      <w:pPr>
        <w:ind w:left="720" w:hanging="360"/>
      </w:pPr>
      <w:rPr>
        <w:rFonts w:hint="default" w:ascii="Courier New" w:hAnsi="Courier New" w:cs="Courier New"/>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7652010F"/>
    <w:multiLevelType w:val="hybridMultilevel"/>
    <w:tmpl w:val="7FDED3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6"/>
  </w:num>
  <w:num w:numId="4">
    <w:abstractNumId w:val="0"/>
  </w:num>
  <w:num w:numId="5">
    <w:abstractNumId w:val="7"/>
  </w:num>
  <w:num w:numId="6">
    <w:abstractNumId w:val="8"/>
  </w:num>
  <w:num w:numId="7">
    <w:abstractNumId w:val="9"/>
  </w:num>
  <w:num w:numId="8">
    <w:abstractNumId w:val="2"/>
  </w:num>
  <w:num w:numId="9">
    <w:abstractNumId w:val="12"/>
  </w:num>
  <w:num w:numId="10">
    <w:abstractNumId w:val="5"/>
  </w:num>
  <w:num w:numId="11">
    <w:abstractNumId w:val="11"/>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BC"/>
    <w:rsid w:val="00006B89"/>
    <w:rsid w:val="00046073"/>
    <w:rsid w:val="00064AC3"/>
    <w:rsid w:val="00120223"/>
    <w:rsid w:val="001A6D80"/>
    <w:rsid w:val="001B4FF6"/>
    <w:rsid w:val="001D0A19"/>
    <w:rsid w:val="002B2764"/>
    <w:rsid w:val="002F2CD4"/>
    <w:rsid w:val="003A5E52"/>
    <w:rsid w:val="003E71CE"/>
    <w:rsid w:val="003F6FBC"/>
    <w:rsid w:val="00452F75"/>
    <w:rsid w:val="00624B06"/>
    <w:rsid w:val="006735F3"/>
    <w:rsid w:val="007475A4"/>
    <w:rsid w:val="00765284"/>
    <w:rsid w:val="007673EE"/>
    <w:rsid w:val="007A148A"/>
    <w:rsid w:val="007C7E2D"/>
    <w:rsid w:val="00805AB9"/>
    <w:rsid w:val="008113DD"/>
    <w:rsid w:val="00854518"/>
    <w:rsid w:val="0088362D"/>
    <w:rsid w:val="00941C5E"/>
    <w:rsid w:val="009F536C"/>
    <w:rsid w:val="00A720B6"/>
    <w:rsid w:val="00B028BC"/>
    <w:rsid w:val="00B05FD8"/>
    <w:rsid w:val="00B46986"/>
    <w:rsid w:val="00BD4A60"/>
    <w:rsid w:val="00BF0240"/>
    <w:rsid w:val="00C7207E"/>
    <w:rsid w:val="00C9512E"/>
    <w:rsid w:val="00C97581"/>
    <w:rsid w:val="00CE5D06"/>
    <w:rsid w:val="00D70DDB"/>
    <w:rsid w:val="00E8338F"/>
    <w:rsid w:val="00F2762A"/>
    <w:rsid w:val="00F53ADB"/>
    <w:rsid w:val="00F62BBF"/>
    <w:rsid w:val="4B2A9E02"/>
    <w:rsid w:val="6D128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 w:type="character" w:styleId="UnresolvedMention" w:customStyle="1">
    <w:name w:val="Unresolved Mention"/>
    <w:basedOn w:val="Fuentedeprrafopredeter"/>
    <w:uiPriority w:val="99"/>
    <w:semiHidden/>
    <w:unhideWhenUsed/>
    <w:rsid w:val="008113DD"/>
    <w:rPr>
      <w:color w:val="605E5C"/>
      <w:shd w:val="clear" w:color="auto" w:fill="E1DFDD"/>
    </w:rPr>
  </w:style>
  <w:style w:type="paragraph" w:styleId="Encabezado">
    <w:name w:val="header"/>
    <w:basedOn w:val="Normal"/>
    <w:link w:val="EncabezadoCar"/>
    <w:uiPriority w:val="99"/>
    <w:unhideWhenUsed/>
    <w:rsid w:val="009F536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F536C"/>
  </w:style>
  <w:style w:type="paragraph" w:styleId="Piedepgina">
    <w:name w:val="footer"/>
    <w:basedOn w:val="Normal"/>
    <w:link w:val="PiedepginaCar"/>
    <w:uiPriority w:val="99"/>
    <w:unhideWhenUsed/>
    <w:rsid w:val="009F536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F536C"/>
  </w:style>
  <w:style w:type="paragraph" w:styleId="Textodeglobo">
    <w:name w:val="Balloon Text"/>
    <w:basedOn w:val="Normal"/>
    <w:link w:val="TextodegloboCar"/>
    <w:uiPriority w:val="99"/>
    <w:semiHidden/>
    <w:unhideWhenUsed/>
    <w:rsid w:val="009F536C"/>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9F536C"/>
    <w:rPr>
      <w:rFonts w:ascii="Tahoma" w:hAnsi="Tahoma" w:cs="Tahoma"/>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 w:type="character" w:customStyle="1" w:styleId="UnresolvedMention">
    <w:name w:val="Unresolved Mention"/>
    <w:basedOn w:val="Fuentedeprrafopredeter"/>
    <w:uiPriority w:val="99"/>
    <w:semiHidden/>
    <w:unhideWhenUsed/>
    <w:rsid w:val="008113DD"/>
    <w:rPr>
      <w:color w:val="605E5C"/>
      <w:shd w:val="clear" w:color="auto" w:fill="E1DFDD"/>
    </w:rPr>
  </w:style>
  <w:style w:type="paragraph" w:styleId="Encabezado">
    <w:name w:val="header"/>
    <w:basedOn w:val="Normal"/>
    <w:link w:val="EncabezadoCar"/>
    <w:uiPriority w:val="99"/>
    <w:unhideWhenUsed/>
    <w:rsid w:val="009F5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536C"/>
  </w:style>
  <w:style w:type="paragraph" w:styleId="Piedepgina">
    <w:name w:val="footer"/>
    <w:basedOn w:val="Normal"/>
    <w:link w:val="PiedepginaCar"/>
    <w:uiPriority w:val="99"/>
    <w:unhideWhenUsed/>
    <w:rsid w:val="009F53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536C"/>
  </w:style>
  <w:style w:type="paragraph" w:styleId="Textodeglobo">
    <w:name w:val="Balloon Text"/>
    <w:basedOn w:val="Normal"/>
    <w:link w:val="TextodegloboCar"/>
    <w:uiPriority w:val="99"/>
    <w:semiHidden/>
    <w:unhideWhenUsed/>
    <w:rsid w:val="009F53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53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theme" Target="theme/theme1.xml" Id="rId26" /><Relationship Type="http://schemas.microsoft.com/office/2007/relationships/stylesWithEffects" Target="stylesWithEffect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youtu.be/vCi79C8Nuxg" TargetMode="External"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2.png" Id="rId20"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about:blank" TargetMode="External"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glossaryDocument" Target="glossary/document.xml" Id="Rb7cefba6311f4c5c" /><Relationship Type="http://schemas.openxmlformats.org/officeDocument/2006/relationships/header" Target="header.xml" Id="R7c09c3d5940c438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628b060-9b7b-4740-8f63-3049d9154db3}"/>
      </w:docPartPr>
      <w:docPartBody>
        <w:p w14:paraId="096D51F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10</revision>
  <dcterms:created xsi:type="dcterms:W3CDTF">2021-05-23T03:28:00.0000000Z</dcterms:created>
  <dcterms:modified xsi:type="dcterms:W3CDTF">2023-06-13T23:07:41.8397654Z</dcterms:modified>
</coreProperties>
</file>