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5B650F71" w:rsidR="005F2265" w:rsidRPr="00DB626A" w:rsidRDefault="009374B3"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09455355" w:rsidR="005F2265" w:rsidRPr="00DB626A" w:rsidRDefault="00303D1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w:t>
      </w:r>
      <w:r w:rsidR="00CE6E85">
        <w:rPr>
          <w:rFonts w:ascii="Montserrat" w:hAnsi="Montserrat" w:cstheme="minorBidi"/>
          <w:b/>
          <w:color w:val="000000" w:themeColor="text1"/>
          <w:kern w:val="24"/>
          <w:sz w:val="56"/>
          <w:szCs w:val="72"/>
        </w:rPr>
        <w:t>0</w:t>
      </w:r>
    </w:p>
    <w:p w14:paraId="5BBC3864" w14:textId="070170A9"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9374B3">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512F5615" w14:textId="77777777" w:rsidR="002A30CC" w:rsidRPr="002A30CC" w:rsidRDefault="002A30CC" w:rsidP="002A30CC">
      <w:pPr>
        <w:jc w:val="center"/>
        <w:rPr>
          <w:rFonts w:ascii="Montserrat" w:eastAsiaTheme="minorEastAsia" w:hAnsi="Montserrat"/>
          <w:i/>
          <w:color w:val="000000" w:themeColor="text1"/>
          <w:kern w:val="24"/>
          <w:sz w:val="48"/>
          <w:szCs w:val="40"/>
          <w:lang w:eastAsia="es-MX"/>
        </w:rPr>
      </w:pPr>
      <w:r w:rsidRPr="002A30CC">
        <w:rPr>
          <w:rFonts w:ascii="Montserrat" w:eastAsiaTheme="minorEastAsia" w:hAnsi="Montserrat"/>
          <w:i/>
          <w:color w:val="000000" w:themeColor="text1"/>
          <w:kern w:val="24"/>
          <w:sz w:val="48"/>
          <w:szCs w:val="40"/>
          <w:lang w:eastAsia="es-MX"/>
        </w:rPr>
        <w:t>Polígono de frecuencia y gráficas de línea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03330263" w:rsidR="005F2265" w:rsidRPr="002A30CC" w:rsidRDefault="005F2265" w:rsidP="5BCFCD84">
      <w:pPr>
        <w:spacing w:after="0" w:line="240" w:lineRule="auto"/>
        <w:jc w:val="both"/>
        <w:textAlignment w:val="baseline"/>
        <w:rPr>
          <w:rFonts w:ascii="Montserrat" w:eastAsia="Times New Roman" w:hAnsi="Montserrat" w:cs="Times New Roman"/>
          <w:i/>
          <w:iCs/>
          <w:lang w:eastAsia="es-MX"/>
        </w:rPr>
      </w:pPr>
      <w:r w:rsidRPr="5BCFCD84">
        <w:rPr>
          <w:rFonts w:ascii="Montserrat" w:eastAsia="Times New Roman" w:hAnsi="Montserrat" w:cs="Times New Roman"/>
          <w:b/>
          <w:bCs/>
          <w:i/>
          <w:iCs/>
          <w:lang w:eastAsia="es-MX"/>
        </w:rPr>
        <w:t>Aprendizaje esperado:</w:t>
      </w:r>
      <w:r w:rsidRPr="5BCFCD84">
        <w:rPr>
          <w:rFonts w:ascii="Montserrat" w:eastAsia="Times New Roman" w:hAnsi="Montserrat" w:cs="Times New Roman"/>
          <w:i/>
          <w:iCs/>
          <w:lang w:eastAsia="es-MX"/>
        </w:rPr>
        <w:t xml:space="preserve"> c</w:t>
      </w:r>
      <w:r w:rsidR="002A30CC" w:rsidRPr="5BCFCD84">
        <w:rPr>
          <w:rFonts w:ascii="Montserrat" w:hAnsi="Montserrat" w:cs="Calibri"/>
          <w:i/>
          <w:iCs/>
          <w:color w:val="000000" w:themeColor="text1"/>
        </w:rPr>
        <w:t>ompara la tendencia central (media, mediana y moda) y la dispersión (rango y desviación media) de dos conjuntos de datos.</w:t>
      </w:r>
    </w:p>
    <w:p w14:paraId="587AF848" w14:textId="77777777" w:rsidR="005F2265" w:rsidRPr="002A30CC" w:rsidRDefault="005F2265" w:rsidP="002A30CC">
      <w:pPr>
        <w:spacing w:after="0" w:line="240" w:lineRule="auto"/>
        <w:jc w:val="both"/>
        <w:textAlignment w:val="baseline"/>
        <w:rPr>
          <w:rFonts w:ascii="Montserrat" w:eastAsia="Times New Roman" w:hAnsi="Montserrat" w:cs="Times New Roman"/>
          <w:bCs/>
          <w:i/>
          <w:lang w:eastAsia="es-MX"/>
        </w:rPr>
      </w:pPr>
    </w:p>
    <w:p w14:paraId="0093C704" w14:textId="0CE8ABF7" w:rsidR="005F2265" w:rsidRPr="002A30CC" w:rsidRDefault="005F2265" w:rsidP="5BCFCD84">
      <w:pPr>
        <w:spacing w:after="0" w:line="240" w:lineRule="auto"/>
        <w:jc w:val="both"/>
        <w:rPr>
          <w:rFonts w:ascii="Montserrat" w:hAnsi="Montserrat"/>
          <w:i/>
          <w:iCs/>
          <w:color w:val="000000" w:themeColor="text1"/>
        </w:rPr>
      </w:pPr>
      <w:r w:rsidRPr="5BCFCD84">
        <w:rPr>
          <w:rFonts w:ascii="Montserrat" w:eastAsia="Times New Roman" w:hAnsi="Montserrat" w:cs="Times New Roman"/>
          <w:b/>
          <w:bCs/>
          <w:i/>
          <w:iCs/>
          <w:lang w:eastAsia="es-MX"/>
        </w:rPr>
        <w:t>Énfasis:</w:t>
      </w:r>
      <w:r w:rsidRPr="5BCFCD84">
        <w:rPr>
          <w:rFonts w:ascii="Montserrat" w:eastAsia="Times New Roman" w:hAnsi="Montserrat" w:cs="Times New Roman"/>
          <w:i/>
          <w:iCs/>
          <w:lang w:eastAsia="es-MX"/>
        </w:rPr>
        <w:t xml:space="preserve"> d</w:t>
      </w:r>
      <w:r w:rsidR="002A30CC" w:rsidRPr="5BCFCD84">
        <w:rPr>
          <w:rFonts w:ascii="Montserrat" w:hAnsi="Montserrat" w:cs="Calibri"/>
          <w:i/>
          <w:iCs/>
          <w:color w:val="000000" w:themeColor="text1"/>
        </w:rPr>
        <w:t>ar sentido y significado a los polígonos de frecuencia y a las gráficas de línea.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F15E6" w:rsidRDefault="005F2265" w:rsidP="008F15E6">
      <w:pPr>
        <w:spacing w:after="0" w:line="240" w:lineRule="auto"/>
        <w:ind w:right="-1"/>
        <w:jc w:val="both"/>
        <w:textAlignment w:val="baseline"/>
        <w:rPr>
          <w:rFonts w:ascii="Montserrat" w:eastAsia="Times New Roman" w:hAnsi="Montserrat" w:cs="Times New Roman"/>
          <w:bCs/>
          <w:lang w:eastAsia="es-MX"/>
        </w:rPr>
      </w:pPr>
    </w:p>
    <w:p w14:paraId="009121FD" w14:textId="794D1C36" w:rsidR="008F15E6" w:rsidRPr="008F15E6" w:rsidRDefault="008F15E6" w:rsidP="008F15E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Ten a</w:t>
      </w:r>
      <w:r w:rsidRPr="008F15E6">
        <w:rPr>
          <w:rFonts w:ascii="Montserrat" w:eastAsia="Arial" w:hAnsi="Montserrat" w:cs="Arial"/>
          <w:color w:val="000000"/>
        </w:rPr>
        <w:t xml:space="preserve"> la mano</w:t>
      </w:r>
      <w:r>
        <w:rPr>
          <w:rFonts w:ascii="Montserrat" w:eastAsia="Arial" w:hAnsi="Montserrat" w:cs="Arial"/>
          <w:color w:val="000000"/>
        </w:rPr>
        <w:t xml:space="preserve"> t</w:t>
      </w:r>
      <w:r w:rsidRPr="008F15E6">
        <w:rPr>
          <w:rFonts w:ascii="Montserrat" w:eastAsia="Arial" w:hAnsi="Montserrat" w:cs="Arial"/>
          <w:color w:val="000000"/>
        </w:rPr>
        <w:t>u cuaderno de matemáticas, lápiz y goma.</w:t>
      </w:r>
    </w:p>
    <w:p w14:paraId="5AD198A9" w14:textId="77777777" w:rsidR="008F15E6" w:rsidRPr="008F15E6" w:rsidRDefault="008F15E6" w:rsidP="008F15E6">
      <w:pPr>
        <w:pBdr>
          <w:top w:val="nil"/>
          <w:left w:val="nil"/>
          <w:bottom w:val="nil"/>
          <w:right w:val="nil"/>
          <w:between w:val="nil"/>
        </w:pBdr>
        <w:spacing w:after="0" w:line="240" w:lineRule="auto"/>
        <w:jc w:val="both"/>
        <w:rPr>
          <w:rFonts w:ascii="Montserrat" w:eastAsia="Arial" w:hAnsi="Montserrat" w:cs="Arial"/>
          <w:color w:val="000000"/>
        </w:rPr>
      </w:pPr>
    </w:p>
    <w:p w14:paraId="0855C5BA" w14:textId="4632D4E8"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Para esta sesión es importante que, conforme se vayan presentando los distintos ejercicios,</w:t>
      </w:r>
      <w:r>
        <w:rPr>
          <w:rFonts w:ascii="Montserrat" w:eastAsia="Arial" w:hAnsi="Montserrat" w:cs="Arial"/>
          <w:bCs/>
        </w:rPr>
        <w:t xml:space="preserve"> tomes</w:t>
      </w:r>
      <w:r w:rsidRPr="008F15E6">
        <w:rPr>
          <w:rFonts w:ascii="Montserrat" w:eastAsia="Arial" w:hAnsi="Montserrat" w:cs="Arial"/>
          <w:bCs/>
        </w:rPr>
        <w:t xml:space="preserve"> nota de los aspectos relevantes para que pueda</w:t>
      </w:r>
      <w:r>
        <w:rPr>
          <w:rFonts w:ascii="Montserrat" w:eastAsia="Arial" w:hAnsi="Montserrat" w:cs="Arial"/>
          <w:bCs/>
        </w:rPr>
        <w:t>s</w:t>
      </w:r>
      <w:r w:rsidRPr="008F15E6">
        <w:rPr>
          <w:rFonts w:ascii="Montserrat" w:eastAsia="Arial" w:hAnsi="Montserrat" w:cs="Arial"/>
          <w:bCs/>
        </w:rPr>
        <w:t xml:space="preserve"> reflexionar acerca del uso de las gráficas de línea y polígonos de frecuencia.</w:t>
      </w:r>
    </w:p>
    <w:p w14:paraId="5D8F29E4" w14:textId="77777777" w:rsidR="008F15E6" w:rsidRPr="008F15E6" w:rsidRDefault="008F15E6" w:rsidP="008F15E6">
      <w:pPr>
        <w:spacing w:after="0" w:line="240" w:lineRule="auto"/>
        <w:jc w:val="both"/>
        <w:rPr>
          <w:rFonts w:ascii="Montserrat" w:eastAsia="Arial" w:hAnsi="Montserrat" w:cs="Arial"/>
        </w:rPr>
      </w:pPr>
    </w:p>
    <w:p w14:paraId="333CF9C5" w14:textId="61D346FD" w:rsidR="008F15E6" w:rsidRPr="008F15E6" w:rsidRDefault="008F15E6" w:rsidP="008F15E6">
      <w:pPr>
        <w:spacing w:after="0" w:line="240" w:lineRule="auto"/>
        <w:jc w:val="both"/>
        <w:rPr>
          <w:rFonts w:ascii="Montserrat" w:eastAsia="Arial" w:hAnsi="Montserrat" w:cs="Arial"/>
          <w:bCs/>
        </w:rPr>
      </w:pPr>
      <w:r>
        <w:rPr>
          <w:rFonts w:ascii="Montserrat" w:eastAsia="Arial" w:hAnsi="Montserrat" w:cs="Arial"/>
          <w:bCs/>
        </w:rPr>
        <w:t>Conocerás</w:t>
      </w:r>
      <w:r w:rsidRPr="008F15E6">
        <w:rPr>
          <w:rFonts w:ascii="Montserrat" w:eastAsia="Arial" w:hAnsi="Montserrat" w:cs="Arial"/>
          <w:bCs/>
        </w:rPr>
        <w:t xml:space="preserve"> dónde se aplican, cómo usarlas y tomar</w:t>
      </w:r>
      <w:r>
        <w:rPr>
          <w:rFonts w:ascii="Montserrat" w:eastAsia="Arial" w:hAnsi="Montserrat" w:cs="Arial"/>
          <w:bCs/>
        </w:rPr>
        <w:t>ás</w:t>
      </w:r>
      <w:r w:rsidRPr="008F15E6">
        <w:rPr>
          <w:rFonts w:ascii="Montserrat" w:eastAsia="Arial" w:hAnsi="Montserrat" w:cs="Arial"/>
          <w:bCs/>
        </w:rPr>
        <w:t xml:space="preserve"> en cuenta sus características.</w:t>
      </w:r>
    </w:p>
    <w:p w14:paraId="4546BFA6" w14:textId="77777777" w:rsidR="008F15E6" w:rsidRPr="008F15E6" w:rsidRDefault="008F15E6" w:rsidP="008F15E6">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5071AF5" w14:textId="4A8C6673"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w:t>
      </w:r>
      <w:r>
        <w:rPr>
          <w:rFonts w:ascii="Montserrat" w:eastAsia="Arial" w:hAnsi="Montserrat" w:cs="Arial"/>
          <w:bCs/>
        </w:rPr>
        <w:t>Q</w:t>
      </w:r>
      <w:r w:rsidRPr="008F15E6">
        <w:rPr>
          <w:rFonts w:ascii="Montserrat" w:eastAsia="Arial" w:hAnsi="Montserrat" w:cs="Arial"/>
          <w:bCs/>
        </w:rPr>
        <w:t>ué implica trabajar con las gráficas de línea y polígonos de frecuencia?</w:t>
      </w:r>
    </w:p>
    <w:p w14:paraId="2CA2192C" w14:textId="77777777" w:rsidR="008F15E6" w:rsidRPr="008F15E6" w:rsidRDefault="008F15E6" w:rsidP="008F15E6">
      <w:pPr>
        <w:spacing w:after="0" w:line="240" w:lineRule="auto"/>
        <w:jc w:val="both"/>
        <w:rPr>
          <w:rFonts w:ascii="Montserrat" w:eastAsia="Arial" w:hAnsi="Montserrat" w:cs="Arial"/>
        </w:rPr>
      </w:pPr>
    </w:p>
    <w:p w14:paraId="04B3D023" w14:textId="688B9E2C" w:rsidR="008F15E6" w:rsidRPr="008F15E6" w:rsidRDefault="008F15E6" w:rsidP="008F15E6">
      <w:pPr>
        <w:spacing w:after="0" w:line="240" w:lineRule="auto"/>
        <w:jc w:val="both"/>
        <w:rPr>
          <w:rFonts w:ascii="Montserrat" w:eastAsia="Arial" w:hAnsi="Montserrat" w:cs="Arial"/>
          <w:color w:val="000000"/>
        </w:rPr>
      </w:pPr>
      <w:r w:rsidRPr="5BCFCD84">
        <w:rPr>
          <w:rFonts w:ascii="Montserrat" w:eastAsia="Arial" w:hAnsi="Montserrat" w:cs="Arial"/>
        </w:rPr>
        <w:lastRenderedPageBreak/>
        <w:t>Tanto en estas gráficas, como en otras, implica recolectar datos, organizarlos y representarlos, para luego analizarlos, interpretarlos y al final utilizarlos para tomar de decisiones, es u</w:t>
      </w:r>
      <w:r w:rsidRPr="5BCFCD84">
        <w:rPr>
          <w:rFonts w:ascii="Montserrat" w:eastAsia="Arial" w:hAnsi="Montserrat" w:cs="Arial"/>
          <w:color w:val="000000" w:themeColor="text1"/>
        </w:rPr>
        <w:t>n estudio estadístico completo.</w:t>
      </w:r>
    </w:p>
    <w:p w14:paraId="01448D36" w14:textId="77777777" w:rsidR="008F15E6" w:rsidRPr="008F15E6" w:rsidRDefault="008F15E6" w:rsidP="008F15E6">
      <w:pPr>
        <w:spacing w:after="0" w:line="240" w:lineRule="auto"/>
        <w:jc w:val="both"/>
        <w:rPr>
          <w:rFonts w:ascii="Montserrat" w:eastAsia="Arial" w:hAnsi="Montserrat" w:cs="Arial"/>
          <w:color w:val="000000"/>
        </w:rPr>
      </w:pPr>
    </w:p>
    <w:p w14:paraId="616F27D3" w14:textId="55494D80" w:rsidR="008F15E6" w:rsidRPr="008F15E6" w:rsidRDefault="008F15E6" w:rsidP="008F15E6">
      <w:pPr>
        <w:spacing w:after="0" w:line="240" w:lineRule="auto"/>
        <w:jc w:val="both"/>
        <w:rPr>
          <w:rFonts w:ascii="Montserrat" w:eastAsia="Arial" w:hAnsi="Montserrat" w:cs="Arial"/>
          <w:color w:val="000000"/>
        </w:rPr>
      </w:pPr>
      <w:r>
        <w:rPr>
          <w:rFonts w:ascii="Montserrat" w:eastAsia="Arial" w:hAnsi="Montserrat" w:cs="Arial"/>
          <w:color w:val="000000"/>
        </w:rPr>
        <w:t>A</w:t>
      </w:r>
      <w:r w:rsidRPr="008F15E6">
        <w:rPr>
          <w:rFonts w:ascii="Montserrat" w:eastAsia="Arial" w:hAnsi="Montserrat" w:cs="Arial"/>
          <w:color w:val="000000"/>
        </w:rPr>
        <w:t>nalizará</w:t>
      </w:r>
      <w:r>
        <w:rPr>
          <w:rFonts w:ascii="Montserrat" w:eastAsia="Arial" w:hAnsi="Montserrat" w:cs="Arial"/>
          <w:color w:val="000000"/>
        </w:rPr>
        <w:t>s</w:t>
      </w:r>
      <w:r w:rsidRPr="008F15E6">
        <w:rPr>
          <w:rFonts w:ascii="Montserrat" w:eastAsia="Arial" w:hAnsi="Montserrat" w:cs="Arial"/>
          <w:color w:val="000000"/>
        </w:rPr>
        <w:t xml:space="preserve"> su sentido y significado.</w:t>
      </w:r>
    </w:p>
    <w:p w14:paraId="0057C729" w14:textId="77777777" w:rsidR="008F15E6" w:rsidRPr="008F15E6" w:rsidRDefault="008F15E6" w:rsidP="008F15E6">
      <w:pPr>
        <w:spacing w:after="0" w:line="240" w:lineRule="auto"/>
        <w:jc w:val="both"/>
        <w:rPr>
          <w:rFonts w:ascii="Montserrat" w:eastAsia="Arial" w:hAnsi="Montserrat" w:cs="Arial"/>
          <w:color w:val="000000"/>
        </w:rPr>
      </w:pPr>
    </w:p>
    <w:p w14:paraId="42802CE3" w14:textId="1F1F569C" w:rsidR="008F15E6" w:rsidRDefault="008F15E6" w:rsidP="008F15E6">
      <w:pPr>
        <w:spacing w:after="0" w:line="240" w:lineRule="auto"/>
        <w:jc w:val="both"/>
        <w:rPr>
          <w:rFonts w:ascii="Montserrat" w:eastAsia="Arial" w:hAnsi="Montserrat" w:cs="Arial"/>
          <w:color w:val="000000"/>
        </w:rPr>
      </w:pPr>
      <w:r w:rsidRPr="008F15E6">
        <w:rPr>
          <w:rFonts w:ascii="Montserrat" w:eastAsia="Arial" w:hAnsi="Montserrat" w:cs="Arial"/>
          <w:color w:val="000000"/>
        </w:rPr>
        <w:t>Además</w:t>
      </w:r>
      <w:r w:rsidR="004A327B">
        <w:rPr>
          <w:rFonts w:ascii="Montserrat" w:eastAsia="Arial" w:hAnsi="Montserrat" w:cs="Arial"/>
          <w:color w:val="000000"/>
        </w:rPr>
        <w:t>,</w:t>
      </w:r>
      <w:r w:rsidRPr="008F15E6">
        <w:rPr>
          <w:rFonts w:ascii="Montserrat" w:eastAsia="Arial" w:hAnsi="Montserrat" w:cs="Arial"/>
          <w:color w:val="000000"/>
        </w:rPr>
        <w:t xml:space="preserve"> tienen diversas aplicaciones, </w:t>
      </w:r>
      <w:r w:rsidR="004A327B">
        <w:rPr>
          <w:rFonts w:ascii="Montserrat" w:eastAsia="Arial" w:hAnsi="Montserrat" w:cs="Arial"/>
          <w:color w:val="000000"/>
        </w:rPr>
        <w:t>observa el</w:t>
      </w:r>
      <w:r w:rsidRPr="008F15E6">
        <w:rPr>
          <w:rFonts w:ascii="Montserrat" w:eastAsia="Arial" w:hAnsi="Montserrat" w:cs="Arial"/>
          <w:color w:val="000000"/>
        </w:rPr>
        <w:t xml:space="preserve"> siguiente audiovisual que</w:t>
      </w:r>
      <w:r w:rsidR="004A327B">
        <w:rPr>
          <w:rFonts w:ascii="Montserrat" w:eastAsia="Arial" w:hAnsi="Montserrat" w:cs="Arial"/>
          <w:color w:val="000000"/>
        </w:rPr>
        <w:t xml:space="preserve"> analiza las gráficas de líneas, obsérvalo del inicio al minuto 02:10.</w:t>
      </w:r>
    </w:p>
    <w:p w14:paraId="11D8458C" w14:textId="30F0D1D8" w:rsidR="004A327B" w:rsidRDefault="004A327B" w:rsidP="008F15E6">
      <w:pPr>
        <w:spacing w:after="0" w:line="240" w:lineRule="auto"/>
        <w:jc w:val="both"/>
        <w:rPr>
          <w:rFonts w:ascii="Montserrat" w:eastAsia="Arial" w:hAnsi="Montserrat" w:cs="Arial"/>
          <w:color w:val="000000"/>
        </w:rPr>
      </w:pPr>
    </w:p>
    <w:p w14:paraId="21AF17F9" w14:textId="01285E69" w:rsidR="004A327B" w:rsidRPr="004A327B" w:rsidRDefault="004A327B" w:rsidP="004A327B">
      <w:pPr>
        <w:pStyle w:val="Prrafodelista"/>
        <w:numPr>
          <w:ilvl w:val="0"/>
          <w:numId w:val="3"/>
        </w:numPr>
        <w:spacing w:after="0" w:line="240" w:lineRule="auto"/>
        <w:jc w:val="both"/>
        <w:rPr>
          <w:rFonts w:ascii="Montserrat" w:eastAsia="Arial" w:hAnsi="Montserrat" w:cs="Arial"/>
          <w:b/>
          <w:color w:val="000000"/>
        </w:rPr>
      </w:pPr>
      <w:r w:rsidRPr="004A327B">
        <w:rPr>
          <w:rFonts w:ascii="Montserrat" w:eastAsia="Arial" w:hAnsi="Montserrat" w:cs="Arial"/>
          <w:b/>
          <w:color w:val="000000"/>
        </w:rPr>
        <w:t>Gráficas de línea</w:t>
      </w:r>
    </w:p>
    <w:p w14:paraId="04BAA00A" w14:textId="069A5476" w:rsidR="004A327B" w:rsidRPr="004A327B" w:rsidRDefault="00610E6E" w:rsidP="004A327B">
      <w:pPr>
        <w:pStyle w:val="Prrafodelista"/>
        <w:spacing w:after="0" w:line="240" w:lineRule="auto"/>
        <w:jc w:val="both"/>
        <w:rPr>
          <w:rFonts w:ascii="Montserrat" w:eastAsia="Arial" w:hAnsi="Montserrat" w:cs="Arial"/>
          <w:color w:val="000000"/>
        </w:rPr>
      </w:pPr>
      <w:hyperlink r:id="rId7" w:history="1">
        <w:r w:rsidR="004A327B" w:rsidRPr="00CA35DE">
          <w:rPr>
            <w:rStyle w:val="Hipervnculo"/>
            <w:rFonts w:ascii="Montserrat" w:eastAsia="Arial" w:hAnsi="Montserrat" w:cs="Arial"/>
            <w:bCs/>
            <w:shd w:val="clear" w:color="auto" w:fill="F9F9F9"/>
          </w:rPr>
          <w:t>https://www.youtube.com/watch?v=WH_p8N_hY4Q</w:t>
        </w:r>
      </w:hyperlink>
    </w:p>
    <w:p w14:paraId="4A46D4C3" w14:textId="77777777" w:rsidR="008F15E6" w:rsidRPr="008F15E6" w:rsidRDefault="008F15E6" w:rsidP="008F15E6">
      <w:pPr>
        <w:spacing w:after="0" w:line="240" w:lineRule="auto"/>
        <w:jc w:val="both"/>
        <w:rPr>
          <w:rFonts w:ascii="Montserrat" w:eastAsia="Arial" w:hAnsi="Montserrat" w:cs="Arial"/>
          <w:bCs/>
        </w:rPr>
      </w:pPr>
    </w:p>
    <w:p w14:paraId="25E6102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La principal ventaja de usar una gráfica de líneas es que permite observar con mayor facilidad y rapidez la información para su análisis.</w:t>
      </w:r>
    </w:p>
    <w:p w14:paraId="06055373" w14:textId="77777777" w:rsidR="008F15E6" w:rsidRPr="008F15E6" w:rsidRDefault="008F15E6" w:rsidP="008F15E6">
      <w:pPr>
        <w:spacing w:after="0" w:line="240" w:lineRule="auto"/>
        <w:jc w:val="both"/>
        <w:rPr>
          <w:rFonts w:ascii="Montserrat" w:eastAsia="Arial" w:hAnsi="Montserrat" w:cs="Arial"/>
          <w:bCs/>
        </w:rPr>
      </w:pPr>
    </w:p>
    <w:p w14:paraId="155F229F" w14:textId="62423E81"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ejemplo del audiovisual se pueden analizar claramente las precipitaciones a lo largo de los meses, es decir, cómo se presentan en el tiempo.</w:t>
      </w:r>
    </w:p>
    <w:p w14:paraId="7DBFD7F1" w14:textId="77777777" w:rsidR="008F15E6" w:rsidRPr="008F15E6" w:rsidRDefault="008F15E6" w:rsidP="008F15E6">
      <w:pPr>
        <w:spacing w:after="0" w:line="240" w:lineRule="auto"/>
        <w:jc w:val="both"/>
        <w:rPr>
          <w:rFonts w:ascii="Montserrat" w:eastAsia="Arial" w:hAnsi="Montserrat" w:cs="Arial"/>
          <w:bCs/>
        </w:rPr>
      </w:pPr>
    </w:p>
    <w:p w14:paraId="43CC42DE" w14:textId="733009A4" w:rsidR="008F15E6" w:rsidRDefault="004A327B" w:rsidP="008F15E6">
      <w:pPr>
        <w:spacing w:after="0" w:line="240" w:lineRule="auto"/>
        <w:jc w:val="both"/>
        <w:rPr>
          <w:rFonts w:ascii="Montserrat" w:eastAsia="Arial" w:hAnsi="Montserrat" w:cs="Arial"/>
          <w:bCs/>
        </w:rPr>
      </w:pPr>
      <w:r>
        <w:rPr>
          <w:rFonts w:ascii="Montserrat" w:eastAsia="Arial" w:hAnsi="Montserrat" w:cs="Arial"/>
          <w:bCs/>
        </w:rPr>
        <w:t>O</w:t>
      </w:r>
      <w:r w:rsidR="008F15E6" w:rsidRPr="008F15E6">
        <w:rPr>
          <w:rFonts w:ascii="Montserrat" w:eastAsia="Arial" w:hAnsi="Montserrat" w:cs="Arial"/>
          <w:bCs/>
        </w:rPr>
        <w:t>bserv</w:t>
      </w:r>
      <w:r>
        <w:rPr>
          <w:rFonts w:ascii="Montserrat" w:eastAsia="Arial" w:hAnsi="Montserrat" w:cs="Arial"/>
          <w:bCs/>
        </w:rPr>
        <w:t>a</w:t>
      </w:r>
      <w:r w:rsidR="008F15E6" w:rsidRPr="008F15E6">
        <w:rPr>
          <w:rFonts w:ascii="Montserrat" w:eastAsia="Arial" w:hAnsi="Montserrat" w:cs="Arial"/>
          <w:bCs/>
        </w:rPr>
        <w:t xml:space="preserve"> otra gráfica</w:t>
      </w:r>
      <w:r>
        <w:rPr>
          <w:rFonts w:ascii="Montserrat" w:eastAsia="Arial" w:hAnsi="Montserrat" w:cs="Arial"/>
          <w:bCs/>
        </w:rPr>
        <w:t xml:space="preserve"> en el audiovisual del minuto 04:18 a 05:34.</w:t>
      </w:r>
    </w:p>
    <w:p w14:paraId="3CBC5603" w14:textId="203C9832" w:rsidR="004A327B" w:rsidRDefault="004A327B" w:rsidP="008F15E6">
      <w:pPr>
        <w:spacing w:after="0" w:line="240" w:lineRule="auto"/>
        <w:jc w:val="both"/>
        <w:rPr>
          <w:rFonts w:ascii="Montserrat" w:eastAsia="Arial" w:hAnsi="Montserrat" w:cs="Arial"/>
          <w:bCs/>
        </w:rPr>
      </w:pPr>
    </w:p>
    <w:p w14:paraId="15E79DC9" w14:textId="77777777" w:rsidR="004A327B" w:rsidRPr="004A327B" w:rsidRDefault="004A327B" w:rsidP="004A327B">
      <w:pPr>
        <w:pStyle w:val="Prrafodelista"/>
        <w:numPr>
          <w:ilvl w:val="0"/>
          <w:numId w:val="3"/>
        </w:numPr>
        <w:spacing w:after="0" w:line="240" w:lineRule="auto"/>
        <w:jc w:val="both"/>
        <w:rPr>
          <w:rFonts w:ascii="Montserrat" w:eastAsia="Arial" w:hAnsi="Montserrat" w:cs="Arial"/>
          <w:b/>
          <w:color w:val="000000"/>
        </w:rPr>
      </w:pPr>
      <w:r w:rsidRPr="004A327B">
        <w:rPr>
          <w:rFonts w:ascii="Montserrat" w:eastAsia="Arial" w:hAnsi="Montserrat" w:cs="Arial"/>
          <w:b/>
          <w:color w:val="000000"/>
        </w:rPr>
        <w:t>Gráficas de línea</w:t>
      </w:r>
    </w:p>
    <w:p w14:paraId="719CD4D3" w14:textId="77777777" w:rsidR="004A327B" w:rsidRPr="004A327B" w:rsidRDefault="00610E6E" w:rsidP="004A327B">
      <w:pPr>
        <w:pStyle w:val="Prrafodelista"/>
        <w:spacing w:after="0" w:line="240" w:lineRule="auto"/>
        <w:jc w:val="both"/>
        <w:rPr>
          <w:rFonts w:ascii="Montserrat" w:eastAsia="Arial" w:hAnsi="Montserrat" w:cs="Arial"/>
          <w:color w:val="000000"/>
        </w:rPr>
      </w:pPr>
      <w:hyperlink r:id="rId8" w:history="1">
        <w:r w:rsidR="004A327B" w:rsidRPr="00CA35DE">
          <w:rPr>
            <w:rStyle w:val="Hipervnculo"/>
            <w:rFonts w:ascii="Montserrat" w:eastAsia="Arial" w:hAnsi="Montserrat" w:cs="Arial"/>
            <w:bCs/>
            <w:shd w:val="clear" w:color="auto" w:fill="F9F9F9"/>
          </w:rPr>
          <w:t>https://www.youtube.com/watch?v=WH_p8N_hY4Q</w:t>
        </w:r>
      </w:hyperlink>
    </w:p>
    <w:p w14:paraId="4FA7673E" w14:textId="77777777" w:rsidR="004A327B" w:rsidRPr="008F15E6" w:rsidRDefault="004A327B" w:rsidP="008F15E6">
      <w:pPr>
        <w:spacing w:after="0" w:line="240" w:lineRule="auto"/>
        <w:jc w:val="both"/>
        <w:rPr>
          <w:rFonts w:ascii="Montserrat" w:eastAsia="Arial" w:hAnsi="Montserrat" w:cs="Arial"/>
          <w:bCs/>
        </w:rPr>
      </w:pPr>
    </w:p>
    <w:p w14:paraId="4422152A" w14:textId="14EECE85"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gráfica de línea muestra las variaciones que ha tenido una situación a través del tiempo.</w:t>
      </w:r>
    </w:p>
    <w:p w14:paraId="28757433" w14:textId="3CF77EA0" w:rsidR="004A327B" w:rsidRDefault="004A327B" w:rsidP="008F15E6">
      <w:pPr>
        <w:spacing w:after="0" w:line="240" w:lineRule="auto"/>
        <w:jc w:val="both"/>
        <w:rPr>
          <w:rFonts w:ascii="Montserrat" w:eastAsia="Arial" w:hAnsi="Montserrat" w:cs="Arial"/>
          <w:bCs/>
        </w:rPr>
      </w:pPr>
    </w:p>
    <w:p w14:paraId="7DC19F81" w14:textId="142566B8" w:rsidR="004A327B" w:rsidRPr="008F15E6" w:rsidRDefault="004A327B" w:rsidP="004A327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9E2646D" wp14:editId="14F9DAD8">
            <wp:extent cx="4781550" cy="25703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5238" cy="2572376"/>
                    </a:xfrm>
                    <a:prstGeom prst="rect">
                      <a:avLst/>
                    </a:prstGeom>
                  </pic:spPr>
                </pic:pic>
              </a:graphicData>
            </a:graphic>
          </wp:inline>
        </w:drawing>
      </w:r>
    </w:p>
    <w:p w14:paraId="6A92D66E" w14:textId="77777777" w:rsidR="008F15E6" w:rsidRPr="008F15E6" w:rsidRDefault="008F15E6" w:rsidP="008F15E6">
      <w:pPr>
        <w:spacing w:after="0" w:line="240" w:lineRule="auto"/>
        <w:jc w:val="both"/>
        <w:rPr>
          <w:rFonts w:ascii="Montserrat" w:eastAsia="Arial" w:hAnsi="Montserrat" w:cs="Arial"/>
          <w:bCs/>
        </w:rPr>
      </w:pPr>
    </w:p>
    <w:p w14:paraId="1E39229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En el eje horizontal, se presentan las unidades de tiempo, años, meses, días, horas entre otros. </w:t>
      </w:r>
    </w:p>
    <w:p w14:paraId="10EFB7AC" w14:textId="77777777" w:rsidR="008F15E6" w:rsidRPr="008F15E6" w:rsidRDefault="008F15E6" w:rsidP="008F15E6">
      <w:pPr>
        <w:spacing w:after="0" w:line="240" w:lineRule="auto"/>
        <w:jc w:val="both"/>
        <w:rPr>
          <w:rFonts w:ascii="Montserrat" w:eastAsia="Arial" w:hAnsi="Montserrat" w:cs="Arial"/>
          <w:bCs/>
        </w:rPr>
      </w:pPr>
    </w:p>
    <w:p w14:paraId="5765EE4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En el eje vertical se registran los valores que adquiere la situación o fenómeno durante el tiempo observado, por ello no necesariamente debe iniciar con un valor de CERO. </w:t>
      </w:r>
    </w:p>
    <w:p w14:paraId="7C737E8C" w14:textId="77777777" w:rsidR="008F15E6" w:rsidRPr="008F15E6" w:rsidRDefault="008F15E6" w:rsidP="008F15E6">
      <w:pPr>
        <w:spacing w:after="0" w:line="240" w:lineRule="auto"/>
        <w:jc w:val="both"/>
        <w:rPr>
          <w:rFonts w:ascii="Montserrat" w:eastAsia="Arial" w:hAnsi="Montserrat" w:cs="Arial"/>
          <w:bCs/>
        </w:rPr>
      </w:pPr>
    </w:p>
    <w:p w14:paraId="75CAAFC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Por lo tanto, una gráfica de línea no siempre corta el eje horizontal ni es cerrada. </w:t>
      </w:r>
    </w:p>
    <w:p w14:paraId="7BC5525B" w14:textId="77777777" w:rsidR="008F15E6" w:rsidRPr="008F15E6" w:rsidRDefault="008F15E6" w:rsidP="008F15E6">
      <w:pPr>
        <w:spacing w:after="0" w:line="240" w:lineRule="auto"/>
        <w:jc w:val="both"/>
        <w:rPr>
          <w:rFonts w:ascii="Montserrat" w:eastAsia="Arial" w:hAnsi="Montserrat" w:cs="Arial"/>
          <w:bCs/>
        </w:rPr>
      </w:pPr>
    </w:p>
    <w:p w14:paraId="5BF565C4"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A cada uno de los puntos de la gráfica se les denomina marcadores.</w:t>
      </w:r>
    </w:p>
    <w:p w14:paraId="704E0204" w14:textId="77777777" w:rsidR="008F15E6" w:rsidRPr="008F15E6" w:rsidRDefault="008F15E6" w:rsidP="008F15E6">
      <w:pPr>
        <w:spacing w:after="0" w:line="240" w:lineRule="auto"/>
        <w:jc w:val="both"/>
        <w:rPr>
          <w:rFonts w:ascii="Montserrat" w:eastAsia="Arial" w:hAnsi="Montserrat" w:cs="Arial"/>
          <w:bCs/>
        </w:rPr>
      </w:pPr>
    </w:p>
    <w:p w14:paraId="7BB0504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Otra ventaja de las gráficas de líneas es la facilidad para comparar entre dos o más conjuntos de datos que corresponden a la misma situación o fenómeno, al ser posible trazar más de una gráfica en un mismo plano.</w:t>
      </w:r>
    </w:p>
    <w:p w14:paraId="3604CBAC" w14:textId="77777777" w:rsidR="008F15E6" w:rsidRPr="008F15E6" w:rsidRDefault="008F15E6" w:rsidP="008F15E6">
      <w:pPr>
        <w:spacing w:after="0" w:line="240" w:lineRule="auto"/>
        <w:jc w:val="both"/>
        <w:rPr>
          <w:rFonts w:ascii="Montserrat" w:eastAsia="Arial" w:hAnsi="Montserrat" w:cs="Arial"/>
          <w:bCs/>
        </w:rPr>
      </w:pPr>
    </w:p>
    <w:p w14:paraId="71066684" w14:textId="471C746D"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Q</w:t>
      </w:r>
      <w:r w:rsidR="008F15E6" w:rsidRPr="008F15E6">
        <w:rPr>
          <w:rFonts w:ascii="Montserrat" w:eastAsia="Arial" w:hAnsi="Montserrat" w:cs="Arial"/>
        </w:rPr>
        <w:t>ueda claro lo que es una gráfica de línea, pero un polígono de frecuencias ¿es también una gráfica de línea?</w:t>
      </w:r>
    </w:p>
    <w:p w14:paraId="1D97B869" w14:textId="77777777" w:rsidR="008F15E6" w:rsidRPr="008F15E6" w:rsidRDefault="008F15E6" w:rsidP="008F15E6">
      <w:pPr>
        <w:spacing w:after="0" w:line="240" w:lineRule="auto"/>
        <w:jc w:val="both"/>
        <w:rPr>
          <w:rFonts w:ascii="Montserrat" w:eastAsia="Arial" w:hAnsi="Montserrat" w:cs="Arial"/>
        </w:rPr>
      </w:pPr>
    </w:p>
    <w:p w14:paraId="608A61B2" w14:textId="35FFBFDE"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U</w:t>
      </w:r>
      <w:r w:rsidR="008F15E6" w:rsidRPr="008F15E6">
        <w:rPr>
          <w:rFonts w:ascii="Montserrat" w:eastAsia="Arial" w:hAnsi="Montserrat" w:cs="Arial"/>
        </w:rPr>
        <w:t xml:space="preserve">n polígono de frecuencia es una gráfica de línea, sin embargo, tiene otras características, las cuales permiten observar cómo están distribuidas las frecuencias de los datos a analizar. </w:t>
      </w:r>
    </w:p>
    <w:p w14:paraId="37D2C36E" w14:textId="77777777" w:rsidR="008F15E6" w:rsidRPr="008F15E6" w:rsidRDefault="008F15E6" w:rsidP="008F15E6">
      <w:pPr>
        <w:spacing w:after="0" w:line="240" w:lineRule="auto"/>
        <w:jc w:val="both"/>
        <w:rPr>
          <w:rFonts w:ascii="Montserrat" w:eastAsia="Arial" w:hAnsi="Montserrat" w:cs="Arial"/>
        </w:rPr>
      </w:pPr>
    </w:p>
    <w:p w14:paraId="2BA01DAA" w14:textId="27A1B420" w:rsid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Anali</w:t>
      </w:r>
      <w:r w:rsidR="004A327B">
        <w:rPr>
          <w:rFonts w:ascii="Montserrat" w:eastAsia="Arial" w:hAnsi="Montserrat" w:cs="Arial"/>
        </w:rPr>
        <w:t>za</w:t>
      </w:r>
      <w:r w:rsidRPr="008F15E6">
        <w:rPr>
          <w:rFonts w:ascii="Montserrat" w:eastAsia="Arial" w:hAnsi="Montserrat" w:cs="Arial"/>
        </w:rPr>
        <w:t xml:space="preserve"> la información del siguiente audiovisual para </w:t>
      </w:r>
      <w:r w:rsidR="004A327B">
        <w:rPr>
          <w:rFonts w:ascii="Montserrat" w:eastAsia="Arial" w:hAnsi="Montserrat" w:cs="Arial"/>
        </w:rPr>
        <w:t>saber</w:t>
      </w:r>
      <w:r w:rsidRPr="008F15E6">
        <w:rPr>
          <w:rFonts w:ascii="Montserrat" w:eastAsia="Arial" w:hAnsi="Montserrat" w:cs="Arial"/>
        </w:rPr>
        <w:t xml:space="preserve"> cómo se construye un polígono de frecuencias</w:t>
      </w:r>
      <w:r w:rsidR="004A327B">
        <w:rPr>
          <w:rFonts w:ascii="Montserrat" w:eastAsia="Arial" w:hAnsi="Montserrat" w:cs="Arial"/>
        </w:rPr>
        <w:t>, obsérvalo del inicio al minuto 02:21.</w:t>
      </w:r>
    </w:p>
    <w:p w14:paraId="274AA6EB" w14:textId="75F2523F" w:rsidR="004A327B" w:rsidRDefault="004A327B" w:rsidP="008F15E6">
      <w:pPr>
        <w:spacing w:after="0" w:line="240" w:lineRule="auto"/>
        <w:jc w:val="both"/>
        <w:rPr>
          <w:rFonts w:ascii="Montserrat" w:eastAsia="Arial" w:hAnsi="Montserrat" w:cs="Arial"/>
        </w:rPr>
      </w:pPr>
    </w:p>
    <w:p w14:paraId="6C4A2E29" w14:textId="47443A0A" w:rsidR="004A327B" w:rsidRPr="004A327B" w:rsidRDefault="004A327B" w:rsidP="004A327B">
      <w:pPr>
        <w:pStyle w:val="Prrafodelista"/>
        <w:numPr>
          <w:ilvl w:val="0"/>
          <w:numId w:val="3"/>
        </w:numPr>
        <w:spacing w:after="0" w:line="240" w:lineRule="auto"/>
        <w:jc w:val="both"/>
        <w:rPr>
          <w:rFonts w:ascii="Montserrat" w:eastAsia="Arial" w:hAnsi="Montserrat" w:cs="Arial"/>
          <w:b/>
        </w:rPr>
      </w:pPr>
      <w:r w:rsidRPr="004A327B">
        <w:rPr>
          <w:rFonts w:ascii="Montserrat" w:eastAsia="Arial" w:hAnsi="Montserrat" w:cs="Arial"/>
          <w:b/>
        </w:rPr>
        <w:t>Polígonos de frecuencia</w:t>
      </w:r>
    </w:p>
    <w:p w14:paraId="2E7BF143" w14:textId="77777777" w:rsidR="004A327B" w:rsidRPr="004A327B" w:rsidRDefault="00610E6E" w:rsidP="004A327B">
      <w:pPr>
        <w:pStyle w:val="Prrafodelista"/>
        <w:spacing w:after="0" w:line="240" w:lineRule="auto"/>
        <w:jc w:val="both"/>
        <w:rPr>
          <w:rFonts w:ascii="Montserrat" w:eastAsia="Arial" w:hAnsi="Montserrat" w:cs="Arial"/>
          <w:bCs/>
          <w:shd w:val="clear" w:color="auto" w:fill="F9F9F9"/>
        </w:rPr>
      </w:pPr>
      <w:hyperlink r:id="rId10" w:history="1">
        <w:r w:rsidR="004A327B" w:rsidRPr="004A327B">
          <w:rPr>
            <w:rStyle w:val="Hipervnculo"/>
            <w:rFonts w:ascii="Montserrat" w:eastAsia="Arial" w:hAnsi="Montserrat" w:cs="Arial"/>
            <w:bCs/>
            <w:shd w:val="clear" w:color="auto" w:fill="F9F9F9"/>
          </w:rPr>
          <w:t>https://www.youtube.com/watch?v=dgUujOFob3o</w:t>
        </w:r>
      </w:hyperlink>
    </w:p>
    <w:p w14:paraId="1F7378E3" w14:textId="77777777" w:rsidR="004A327B" w:rsidRPr="004A327B" w:rsidRDefault="004A327B" w:rsidP="004A327B">
      <w:pPr>
        <w:pStyle w:val="Prrafodelista"/>
        <w:spacing w:after="0" w:line="240" w:lineRule="auto"/>
        <w:jc w:val="both"/>
        <w:rPr>
          <w:rFonts w:ascii="Montserrat" w:eastAsia="Arial" w:hAnsi="Montserrat" w:cs="Arial"/>
        </w:rPr>
      </w:pPr>
    </w:p>
    <w:p w14:paraId="16FF5911" w14:textId="018804BF"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Entonces es necesario partir de un histograma, calcular las marcas de clase, ubicarlas en la parte superior de cada barra para señalarlos y, por último, unirlas para formar el polígono de frecuencias.</w:t>
      </w:r>
    </w:p>
    <w:p w14:paraId="5D08AAC1" w14:textId="77777777" w:rsidR="008F15E6" w:rsidRPr="008F15E6" w:rsidRDefault="008F15E6" w:rsidP="008F15E6">
      <w:pPr>
        <w:spacing w:after="0" w:line="240" w:lineRule="auto"/>
        <w:jc w:val="both"/>
        <w:rPr>
          <w:rFonts w:ascii="Montserrat" w:eastAsia="Arial" w:hAnsi="Montserrat" w:cs="Arial"/>
          <w:bCs/>
        </w:rPr>
      </w:pPr>
    </w:p>
    <w:p w14:paraId="308B9631" w14:textId="15770475" w:rsidR="008F15E6" w:rsidRDefault="004A327B"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ero es necesario visualizar cada paso para construirlo, además de observar el trazo del polígono cerrado en la gráfica y cómo ayuda para analizar los datos.</w:t>
      </w:r>
      <w:r>
        <w:rPr>
          <w:rFonts w:ascii="Montserrat" w:eastAsia="Arial" w:hAnsi="Montserrat" w:cs="Arial"/>
          <w:bCs/>
        </w:rPr>
        <w:t xml:space="preserve"> Continúa con el video ahora del minuto 02:22 a 04:38.</w:t>
      </w:r>
    </w:p>
    <w:p w14:paraId="26386F8F" w14:textId="5E1C8B5A" w:rsidR="004A327B" w:rsidRDefault="004A327B" w:rsidP="008F15E6">
      <w:pPr>
        <w:spacing w:after="0" w:line="240" w:lineRule="auto"/>
        <w:jc w:val="both"/>
        <w:rPr>
          <w:rFonts w:ascii="Montserrat" w:eastAsia="Arial" w:hAnsi="Montserrat" w:cs="Arial"/>
          <w:bCs/>
        </w:rPr>
      </w:pPr>
    </w:p>
    <w:p w14:paraId="55949924" w14:textId="77777777" w:rsidR="004A327B" w:rsidRPr="004A327B" w:rsidRDefault="004A327B" w:rsidP="004A327B">
      <w:pPr>
        <w:pStyle w:val="Prrafodelista"/>
        <w:numPr>
          <w:ilvl w:val="0"/>
          <w:numId w:val="3"/>
        </w:numPr>
        <w:spacing w:after="0" w:line="240" w:lineRule="auto"/>
        <w:jc w:val="both"/>
        <w:rPr>
          <w:rFonts w:ascii="Montserrat" w:eastAsia="Arial" w:hAnsi="Montserrat" w:cs="Arial"/>
          <w:b/>
        </w:rPr>
      </w:pPr>
      <w:r w:rsidRPr="004A327B">
        <w:rPr>
          <w:rFonts w:ascii="Montserrat" w:eastAsia="Arial" w:hAnsi="Montserrat" w:cs="Arial"/>
          <w:b/>
        </w:rPr>
        <w:t>Polígonos de frecuencia</w:t>
      </w:r>
    </w:p>
    <w:p w14:paraId="40C3D198" w14:textId="77777777" w:rsidR="004A327B" w:rsidRPr="004A327B" w:rsidRDefault="00610E6E" w:rsidP="004A327B">
      <w:pPr>
        <w:pStyle w:val="Prrafodelista"/>
        <w:spacing w:after="0" w:line="240" w:lineRule="auto"/>
        <w:jc w:val="both"/>
        <w:rPr>
          <w:rFonts w:ascii="Montserrat" w:eastAsia="Arial" w:hAnsi="Montserrat" w:cs="Arial"/>
          <w:bCs/>
          <w:shd w:val="clear" w:color="auto" w:fill="F9F9F9"/>
        </w:rPr>
      </w:pPr>
      <w:hyperlink r:id="rId11" w:history="1">
        <w:r w:rsidR="004A327B" w:rsidRPr="004A327B">
          <w:rPr>
            <w:rStyle w:val="Hipervnculo"/>
            <w:rFonts w:ascii="Montserrat" w:eastAsia="Arial" w:hAnsi="Montserrat" w:cs="Arial"/>
            <w:bCs/>
            <w:shd w:val="clear" w:color="auto" w:fill="F9F9F9"/>
          </w:rPr>
          <w:t>https://www.youtube.com/watch?v=dgUujOFob3o</w:t>
        </w:r>
      </w:hyperlink>
    </w:p>
    <w:p w14:paraId="6ABF87C6" w14:textId="77777777" w:rsidR="004A327B" w:rsidRPr="008F15E6" w:rsidRDefault="004A327B" w:rsidP="008F15E6">
      <w:pPr>
        <w:spacing w:after="0" w:line="240" w:lineRule="auto"/>
        <w:jc w:val="both"/>
        <w:rPr>
          <w:rFonts w:ascii="Montserrat" w:eastAsia="Arial" w:hAnsi="Montserrat" w:cs="Arial"/>
          <w:bCs/>
        </w:rPr>
      </w:pPr>
    </w:p>
    <w:p w14:paraId="39D2F4EC" w14:textId="2F4C5954" w:rsidR="008F15E6" w:rsidRPr="008F15E6" w:rsidRDefault="004A327B" w:rsidP="008F15E6">
      <w:pPr>
        <w:spacing w:after="0" w:line="240" w:lineRule="auto"/>
        <w:jc w:val="both"/>
        <w:rPr>
          <w:rFonts w:ascii="Montserrat" w:eastAsia="Arial" w:hAnsi="Montserrat" w:cs="Arial"/>
        </w:rPr>
      </w:pPr>
      <w:r>
        <w:rPr>
          <w:rFonts w:ascii="Montserrat" w:eastAsia="Arial" w:hAnsi="Montserrat" w:cs="Arial"/>
        </w:rPr>
        <w:t>Es i</w:t>
      </w:r>
      <w:r w:rsidR="008F15E6" w:rsidRPr="008F15E6">
        <w:rPr>
          <w:rFonts w:ascii="Montserrat" w:eastAsia="Arial" w:hAnsi="Montserrat" w:cs="Arial"/>
        </w:rPr>
        <w:t>nteresante cómo se construye un polígono de frecuencia, el cual se puede comparar con una gráfica de línea.</w:t>
      </w:r>
    </w:p>
    <w:p w14:paraId="6D0ACB9C" w14:textId="77777777" w:rsidR="008F15E6" w:rsidRPr="008F15E6" w:rsidRDefault="008F15E6" w:rsidP="008F15E6">
      <w:pPr>
        <w:spacing w:after="0" w:line="240" w:lineRule="auto"/>
        <w:jc w:val="both"/>
        <w:rPr>
          <w:rFonts w:ascii="Montserrat" w:eastAsia="Arial" w:hAnsi="Montserrat" w:cs="Arial"/>
        </w:rPr>
      </w:pPr>
    </w:p>
    <w:p w14:paraId="5232239F" w14:textId="18BCFAC9" w:rsidR="008F15E6" w:rsidRPr="008F15E6" w:rsidRDefault="004A327B" w:rsidP="008F15E6">
      <w:pPr>
        <w:tabs>
          <w:tab w:val="center" w:pos="2301"/>
        </w:tabs>
        <w:spacing w:after="0" w:line="240" w:lineRule="auto"/>
        <w:jc w:val="both"/>
        <w:rPr>
          <w:rFonts w:ascii="Montserrat" w:eastAsia="Arial" w:hAnsi="Montserrat" w:cs="Arial"/>
        </w:rPr>
      </w:pPr>
      <w:r>
        <w:rPr>
          <w:rFonts w:ascii="Montserrat" w:eastAsia="Arial" w:hAnsi="Montserrat" w:cs="Arial"/>
        </w:rPr>
        <w:t xml:space="preserve">Observa </w:t>
      </w:r>
      <w:r w:rsidR="008F15E6" w:rsidRPr="008F15E6">
        <w:rPr>
          <w:rFonts w:ascii="Montserrat" w:eastAsia="Arial" w:hAnsi="Montserrat" w:cs="Arial"/>
        </w:rPr>
        <w:t>ambas para seguir analizando sus características.</w:t>
      </w:r>
    </w:p>
    <w:p w14:paraId="688D5FA7" w14:textId="529523C2" w:rsidR="008F15E6" w:rsidRDefault="008F15E6" w:rsidP="008F15E6">
      <w:pPr>
        <w:tabs>
          <w:tab w:val="center" w:pos="2301"/>
        </w:tabs>
        <w:spacing w:after="0" w:line="240" w:lineRule="auto"/>
        <w:jc w:val="both"/>
        <w:rPr>
          <w:rFonts w:ascii="Montserrat" w:eastAsia="Arial" w:hAnsi="Montserrat" w:cs="Arial"/>
        </w:rPr>
      </w:pPr>
    </w:p>
    <w:p w14:paraId="3E89BDB1" w14:textId="1CB92DFD" w:rsidR="004A327B" w:rsidRPr="008F15E6" w:rsidRDefault="004A327B" w:rsidP="004A327B">
      <w:pPr>
        <w:tabs>
          <w:tab w:val="center" w:pos="2301"/>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725FB8F" wp14:editId="5C867574">
            <wp:extent cx="5038725" cy="2079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923" cy="2080961"/>
                    </a:xfrm>
                    <a:prstGeom prst="rect">
                      <a:avLst/>
                    </a:prstGeom>
                  </pic:spPr>
                </pic:pic>
              </a:graphicData>
            </a:graphic>
          </wp:inline>
        </w:drawing>
      </w:r>
    </w:p>
    <w:p w14:paraId="129B8228" w14:textId="77777777" w:rsidR="008F15E6" w:rsidRPr="008F15E6" w:rsidRDefault="008F15E6" w:rsidP="008F15E6">
      <w:pPr>
        <w:spacing w:after="0" w:line="240" w:lineRule="auto"/>
        <w:jc w:val="both"/>
        <w:rPr>
          <w:rFonts w:ascii="Montserrat" w:eastAsia="Arial" w:hAnsi="Montserrat" w:cs="Arial"/>
          <w:bCs/>
        </w:rPr>
      </w:pPr>
    </w:p>
    <w:p w14:paraId="72DCEF0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gráfica de línea, como la gráfica 1, la gráfica de la derecha, presenta el comportamiento registrado a través del tiempo de una situación o fenómeno.</w:t>
      </w:r>
    </w:p>
    <w:p w14:paraId="20C9D53A" w14:textId="77777777" w:rsidR="008F15E6" w:rsidRPr="008F15E6" w:rsidRDefault="008F15E6" w:rsidP="008F15E6">
      <w:pPr>
        <w:spacing w:after="0" w:line="240" w:lineRule="auto"/>
        <w:jc w:val="both"/>
        <w:rPr>
          <w:rFonts w:ascii="Montserrat" w:eastAsia="Arial" w:hAnsi="Montserrat" w:cs="Arial"/>
          <w:bCs/>
        </w:rPr>
      </w:pPr>
    </w:p>
    <w:p w14:paraId="7A05E03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Mientras que un polígono de frecuencias como la gráfica 2, la gráfica de la izquierda, presenta la distribución del número de veces que se registraron los datos.</w:t>
      </w:r>
    </w:p>
    <w:p w14:paraId="4E77AF7E" w14:textId="77777777" w:rsidR="008F15E6" w:rsidRPr="008F15E6" w:rsidRDefault="008F15E6" w:rsidP="008F15E6">
      <w:pPr>
        <w:spacing w:after="0" w:line="240" w:lineRule="auto"/>
        <w:jc w:val="both"/>
        <w:rPr>
          <w:rFonts w:ascii="Montserrat" w:eastAsia="Arial" w:hAnsi="Montserrat" w:cs="Arial"/>
          <w:bCs/>
        </w:rPr>
      </w:pPr>
    </w:p>
    <w:p w14:paraId="3328BF43" w14:textId="4A6023BC" w:rsidR="008F15E6" w:rsidRPr="008F15E6" w:rsidRDefault="004A327B" w:rsidP="008F15E6">
      <w:pPr>
        <w:spacing w:after="0" w:line="240" w:lineRule="auto"/>
        <w:jc w:val="both"/>
        <w:rPr>
          <w:rFonts w:ascii="Montserrat" w:eastAsia="Arial" w:hAnsi="Montserrat" w:cs="Arial"/>
          <w:bCs/>
        </w:rPr>
      </w:pPr>
      <w:r>
        <w:rPr>
          <w:rFonts w:ascii="Montserrat" w:eastAsia="Arial" w:hAnsi="Montserrat" w:cs="Arial"/>
          <w:bCs/>
        </w:rPr>
        <w:t xml:space="preserve">Piensa, </w:t>
      </w:r>
      <w:r w:rsidR="008F15E6" w:rsidRPr="008F15E6">
        <w:rPr>
          <w:rFonts w:ascii="Montserrat" w:eastAsia="Arial" w:hAnsi="Montserrat" w:cs="Arial"/>
          <w:bCs/>
        </w:rPr>
        <w:t>una vez trazada la gráfica de líneas, ¿qué harías para analizarla?</w:t>
      </w:r>
    </w:p>
    <w:p w14:paraId="3D3E3D24" w14:textId="77777777" w:rsidR="008F15E6" w:rsidRPr="008F15E6" w:rsidRDefault="008F15E6" w:rsidP="008F15E6">
      <w:pPr>
        <w:spacing w:after="0" w:line="240" w:lineRule="auto"/>
        <w:jc w:val="both"/>
        <w:rPr>
          <w:rFonts w:ascii="Montserrat" w:eastAsia="Arial" w:hAnsi="Montserrat" w:cs="Arial"/>
          <w:bCs/>
        </w:rPr>
      </w:pPr>
    </w:p>
    <w:p w14:paraId="17BC52B7"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Primero se observan sus elementos, el título, los datos de los ejes horizontal y vertical para analizar el comportamiento de los datos y obtener conclusiones.</w:t>
      </w:r>
    </w:p>
    <w:p w14:paraId="2EBDF8A5" w14:textId="77777777" w:rsidR="008F15E6" w:rsidRPr="008F15E6" w:rsidRDefault="008F15E6" w:rsidP="008F15E6">
      <w:pPr>
        <w:spacing w:after="0" w:line="240" w:lineRule="auto"/>
        <w:jc w:val="both"/>
        <w:rPr>
          <w:rFonts w:ascii="Montserrat" w:eastAsia="Arial" w:hAnsi="Montserrat" w:cs="Arial"/>
        </w:rPr>
      </w:pPr>
    </w:p>
    <w:p w14:paraId="48F89454" w14:textId="3331AF32"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Primero </w:t>
      </w:r>
      <w:r w:rsidR="004A327B">
        <w:rPr>
          <w:rFonts w:ascii="Montserrat" w:eastAsia="Arial" w:hAnsi="Montserrat" w:cs="Arial"/>
        </w:rPr>
        <w:t xml:space="preserve">debes </w:t>
      </w:r>
      <w:r w:rsidRPr="008F15E6">
        <w:rPr>
          <w:rFonts w:ascii="Montserrat" w:eastAsia="Arial" w:hAnsi="Montserrat" w:cs="Arial"/>
        </w:rPr>
        <w:t>dar un contexto a los datos. Pon en práctica esta estrategia para deducir información de la siguiente gráfica de línea.</w:t>
      </w:r>
    </w:p>
    <w:p w14:paraId="035F31D0" w14:textId="77777777" w:rsidR="008F15E6" w:rsidRPr="008F15E6" w:rsidRDefault="008F15E6" w:rsidP="008F15E6">
      <w:pPr>
        <w:spacing w:after="0" w:line="240" w:lineRule="auto"/>
        <w:jc w:val="both"/>
        <w:rPr>
          <w:rFonts w:ascii="Montserrat" w:eastAsia="Arial" w:hAnsi="Montserrat" w:cs="Arial"/>
          <w:bCs/>
        </w:rPr>
      </w:pPr>
    </w:p>
    <w:p w14:paraId="76069D20" w14:textId="141AF100"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La gráfica se titula “¿Quien vive más, los hombres o las mujeres?”, la información es obtenida por el </w:t>
      </w:r>
      <w:proofErr w:type="spellStart"/>
      <w:r w:rsidRPr="008F15E6">
        <w:rPr>
          <w:rFonts w:ascii="Montserrat" w:eastAsia="Arial" w:hAnsi="Montserrat" w:cs="Arial"/>
          <w:bCs/>
        </w:rPr>
        <w:t>Inegi</w:t>
      </w:r>
      <w:proofErr w:type="spellEnd"/>
      <w:r w:rsidRPr="008F15E6">
        <w:rPr>
          <w:rFonts w:ascii="Montserrat" w:eastAsia="Arial" w:hAnsi="Montserrat" w:cs="Arial"/>
          <w:bCs/>
        </w:rPr>
        <w:t xml:space="preserve"> en cuanto a la esperanza de vida, es decir, la cantidad de años en promedio que vive una persona.</w:t>
      </w:r>
    </w:p>
    <w:p w14:paraId="689C4CB0" w14:textId="4F36E4E9" w:rsidR="004A327B" w:rsidRDefault="004A327B" w:rsidP="008F15E6">
      <w:pPr>
        <w:spacing w:after="0" w:line="240" w:lineRule="auto"/>
        <w:jc w:val="both"/>
        <w:rPr>
          <w:rFonts w:ascii="Montserrat" w:eastAsia="Arial" w:hAnsi="Montserrat" w:cs="Arial"/>
          <w:bCs/>
        </w:rPr>
      </w:pPr>
    </w:p>
    <w:p w14:paraId="07F8AAD8" w14:textId="5A7F2972" w:rsidR="004A327B" w:rsidRPr="008F15E6" w:rsidRDefault="004A327B" w:rsidP="004A327B">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B65D7B3" wp14:editId="65E1F47C">
            <wp:extent cx="4819650" cy="259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796" cy="2595833"/>
                    </a:xfrm>
                    <a:prstGeom prst="rect">
                      <a:avLst/>
                    </a:prstGeom>
                  </pic:spPr>
                </pic:pic>
              </a:graphicData>
            </a:graphic>
          </wp:inline>
        </w:drawing>
      </w:r>
    </w:p>
    <w:p w14:paraId="76C6C70A" w14:textId="77777777" w:rsidR="008F15E6" w:rsidRPr="008F15E6" w:rsidRDefault="008F15E6" w:rsidP="008F15E6">
      <w:pPr>
        <w:spacing w:after="0" w:line="240" w:lineRule="auto"/>
        <w:jc w:val="both"/>
        <w:rPr>
          <w:rFonts w:ascii="Montserrat" w:eastAsia="Arial" w:hAnsi="Montserrat" w:cs="Arial"/>
          <w:bCs/>
        </w:rPr>
      </w:pPr>
    </w:p>
    <w:p w14:paraId="42CEB28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En el eje horizontal se muestran los años analizados, 1930, 1950, 1970, 1990, 2000, 2010 y 2016.</w:t>
      </w:r>
    </w:p>
    <w:p w14:paraId="0EA4EF65" w14:textId="77777777" w:rsidR="008F15E6" w:rsidRPr="008F15E6" w:rsidRDefault="008F15E6" w:rsidP="008F15E6">
      <w:pPr>
        <w:spacing w:after="0" w:line="240" w:lineRule="auto"/>
        <w:jc w:val="both"/>
        <w:rPr>
          <w:rFonts w:ascii="Montserrat" w:eastAsia="Arial" w:hAnsi="Montserrat" w:cs="Arial"/>
          <w:bCs/>
        </w:rPr>
      </w:pPr>
    </w:p>
    <w:p w14:paraId="6880A831"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vertical se muestra la edad promedio de vida, tanto de hombres como de mujeres.</w:t>
      </w:r>
    </w:p>
    <w:p w14:paraId="2AC149FA" w14:textId="77777777" w:rsidR="008F15E6" w:rsidRPr="008F15E6" w:rsidRDefault="008F15E6" w:rsidP="008F15E6">
      <w:pPr>
        <w:spacing w:after="0" w:line="240" w:lineRule="auto"/>
        <w:jc w:val="both"/>
        <w:rPr>
          <w:rFonts w:ascii="Montserrat" w:eastAsia="Arial" w:hAnsi="Montserrat" w:cs="Arial"/>
          <w:bCs/>
        </w:rPr>
      </w:pPr>
    </w:p>
    <w:p w14:paraId="543FBE0E"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1930, los hombres vivían en promedio 33 años y las mujeres 34.7 años.</w:t>
      </w:r>
    </w:p>
    <w:p w14:paraId="2C6B0ECE" w14:textId="77777777" w:rsidR="008F15E6" w:rsidRPr="008F15E6" w:rsidRDefault="008F15E6" w:rsidP="008F15E6">
      <w:pPr>
        <w:spacing w:after="0" w:line="240" w:lineRule="auto"/>
        <w:jc w:val="both"/>
        <w:rPr>
          <w:rFonts w:ascii="Montserrat" w:eastAsia="Arial" w:hAnsi="Montserrat" w:cs="Arial"/>
          <w:bCs/>
        </w:rPr>
      </w:pPr>
    </w:p>
    <w:p w14:paraId="2223C80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1950, los hombres vivían 45.1 años y las mujeres 48.7 años.</w:t>
      </w:r>
    </w:p>
    <w:p w14:paraId="51BCC007" w14:textId="77777777" w:rsidR="008F15E6" w:rsidRPr="008F15E6" w:rsidRDefault="008F15E6" w:rsidP="008F15E6">
      <w:pPr>
        <w:spacing w:after="0" w:line="240" w:lineRule="auto"/>
        <w:jc w:val="both"/>
        <w:rPr>
          <w:rFonts w:ascii="Montserrat" w:eastAsia="Arial" w:hAnsi="Montserrat" w:cs="Arial"/>
          <w:bCs/>
        </w:rPr>
      </w:pPr>
    </w:p>
    <w:p w14:paraId="511FBB7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Para 1970, la edad promedio de los hombres era de 58.8 años y de las mujeres 63 años.</w:t>
      </w:r>
    </w:p>
    <w:p w14:paraId="49668AEF" w14:textId="77777777" w:rsidR="008F15E6" w:rsidRPr="008F15E6" w:rsidRDefault="008F15E6" w:rsidP="008F15E6">
      <w:pPr>
        <w:spacing w:after="0" w:line="240" w:lineRule="auto"/>
        <w:jc w:val="both"/>
        <w:rPr>
          <w:rFonts w:ascii="Montserrat" w:eastAsia="Arial" w:hAnsi="Montserrat" w:cs="Arial"/>
          <w:bCs/>
        </w:rPr>
      </w:pPr>
    </w:p>
    <w:p w14:paraId="7DECC51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1990, 68 años era la esperanza de vida para los hombres y 75 años para las mujeres.</w:t>
      </w:r>
    </w:p>
    <w:p w14:paraId="7F52147D" w14:textId="77777777" w:rsidR="008F15E6" w:rsidRPr="008F15E6" w:rsidRDefault="008F15E6" w:rsidP="008F15E6">
      <w:pPr>
        <w:spacing w:after="0" w:line="240" w:lineRule="auto"/>
        <w:jc w:val="both"/>
        <w:rPr>
          <w:rFonts w:ascii="Montserrat" w:eastAsia="Arial" w:hAnsi="Montserrat" w:cs="Arial"/>
          <w:bCs/>
        </w:rPr>
      </w:pPr>
    </w:p>
    <w:p w14:paraId="0AE8F9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año 2000, el promedio para los hombres era de 70.9 años y 76.4 años para las mujeres.</w:t>
      </w:r>
    </w:p>
    <w:p w14:paraId="26B74663" w14:textId="77777777" w:rsidR="008F15E6" w:rsidRPr="008F15E6" w:rsidRDefault="008F15E6" w:rsidP="008F15E6">
      <w:pPr>
        <w:spacing w:after="0" w:line="240" w:lineRule="auto"/>
        <w:jc w:val="both"/>
        <w:rPr>
          <w:rFonts w:ascii="Montserrat" w:eastAsia="Arial" w:hAnsi="Montserrat" w:cs="Arial"/>
          <w:bCs/>
        </w:rPr>
      </w:pPr>
    </w:p>
    <w:p w14:paraId="60141CF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2010, 71.1 años para los hombres y 77 años para las mujeres.</w:t>
      </w:r>
    </w:p>
    <w:p w14:paraId="7EA89AED" w14:textId="77777777" w:rsidR="008F15E6" w:rsidRPr="008F15E6" w:rsidRDefault="008F15E6" w:rsidP="008F15E6">
      <w:pPr>
        <w:spacing w:after="0" w:line="240" w:lineRule="auto"/>
        <w:jc w:val="both"/>
        <w:rPr>
          <w:rFonts w:ascii="Montserrat" w:eastAsia="Arial" w:hAnsi="Montserrat" w:cs="Arial"/>
          <w:bCs/>
        </w:rPr>
      </w:pPr>
    </w:p>
    <w:p w14:paraId="254C7CD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Finalmente, en el año 2016, la edad para los hombres fue de 72.6 años y 77.8 años para las mujeres.</w:t>
      </w:r>
    </w:p>
    <w:p w14:paraId="025D4E8C" w14:textId="77777777" w:rsidR="008F15E6" w:rsidRPr="008F15E6" w:rsidRDefault="008F15E6" w:rsidP="008F15E6">
      <w:pPr>
        <w:spacing w:after="0" w:line="240" w:lineRule="auto"/>
        <w:jc w:val="both"/>
        <w:rPr>
          <w:rFonts w:ascii="Montserrat" w:eastAsia="Arial" w:hAnsi="Montserrat" w:cs="Arial"/>
          <w:bCs/>
        </w:rPr>
      </w:pPr>
    </w:p>
    <w:p w14:paraId="509B048F" w14:textId="63443E9C"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w:t>
      </w:r>
      <w:r w:rsidR="00007BC8">
        <w:rPr>
          <w:rFonts w:ascii="Montserrat" w:eastAsia="Arial" w:hAnsi="Montserrat" w:cs="Arial"/>
          <w:bCs/>
        </w:rPr>
        <w:t>Q</w:t>
      </w:r>
      <w:r w:rsidRPr="008F15E6">
        <w:rPr>
          <w:rFonts w:ascii="Montserrat" w:eastAsia="Arial" w:hAnsi="Montserrat" w:cs="Arial"/>
          <w:bCs/>
        </w:rPr>
        <w:t>ué puedes deducir de la gráfica?</w:t>
      </w:r>
    </w:p>
    <w:p w14:paraId="660AC887" w14:textId="77777777" w:rsidR="008F15E6" w:rsidRPr="008F15E6" w:rsidRDefault="008F15E6" w:rsidP="008F15E6">
      <w:pPr>
        <w:spacing w:after="0" w:line="240" w:lineRule="auto"/>
        <w:jc w:val="both"/>
        <w:rPr>
          <w:rFonts w:ascii="Montserrat" w:eastAsia="Arial" w:hAnsi="Montserrat" w:cs="Arial"/>
          <w:bCs/>
        </w:rPr>
      </w:pPr>
    </w:p>
    <w:p w14:paraId="46BBC71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Primero, en promedio las mujeres viven más que los hombres.</w:t>
      </w:r>
    </w:p>
    <w:p w14:paraId="2CD0EA30" w14:textId="77777777" w:rsidR="008F15E6" w:rsidRPr="008F15E6" w:rsidRDefault="008F15E6" w:rsidP="008F15E6">
      <w:pPr>
        <w:spacing w:after="0" w:line="240" w:lineRule="auto"/>
        <w:jc w:val="both"/>
        <w:rPr>
          <w:rFonts w:ascii="Montserrat" w:eastAsia="Arial" w:hAnsi="Montserrat" w:cs="Arial"/>
          <w:bCs/>
        </w:rPr>
      </w:pPr>
    </w:p>
    <w:p w14:paraId="65B4F57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Segundo, se observa cada año cómo fue variando la edad promedio para ambos sexos.</w:t>
      </w:r>
    </w:p>
    <w:p w14:paraId="6A391797" w14:textId="77777777" w:rsidR="008F15E6" w:rsidRPr="008F15E6" w:rsidRDefault="008F15E6" w:rsidP="008F15E6">
      <w:pPr>
        <w:spacing w:after="0" w:line="240" w:lineRule="auto"/>
        <w:jc w:val="both"/>
        <w:rPr>
          <w:rFonts w:ascii="Montserrat" w:eastAsia="Arial" w:hAnsi="Montserrat" w:cs="Arial"/>
          <w:bCs/>
        </w:rPr>
      </w:pPr>
    </w:p>
    <w:p w14:paraId="2B4ADB64"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 xml:space="preserve">Tercero, en general el promedio de vida se ha incrementado, pues en 1930 para los hombres era de 33 años y para las mujeres era de 34.7 años, y en el año 2016 en los hombres fue de 72.6 años y en las mujeres de 77.8 años, más del doble de aumento en ambos casos. </w:t>
      </w:r>
    </w:p>
    <w:p w14:paraId="71CF5581" w14:textId="77777777" w:rsidR="008F15E6" w:rsidRPr="008F15E6" w:rsidRDefault="008F15E6" w:rsidP="008F15E6">
      <w:pPr>
        <w:spacing w:after="0" w:line="240" w:lineRule="auto"/>
        <w:jc w:val="both"/>
        <w:rPr>
          <w:rFonts w:ascii="Montserrat" w:eastAsia="Arial" w:hAnsi="Montserrat" w:cs="Arial"/>
        </w:rPr>
      </w:pPr>
    </w:p>
    <w:p w14:paraId="19F44791" w14:textId="7A743D52" w:rsidR="008F15E6" w:rsidRPr="008F15E6" w:rsidRDefault="00007BC8"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ero qué pasa con las diferencias entre hombres o mujeres, ¿con el tiempo se ha incrementado esa diferencia de promedio de vida o disminuyó?</w:t>
      </w:r>
    </w:p>
    <w:p w14:paraId="4B6A32EF" w14:textId="77777777" w:rsidR="008F15E6" w:rsidRPr="008F15E6" w:rsidRDefault="008F15E6" w:rsidP="008F15E6">
      <w:pPr>
        <w:spacing w:after="0" w:line="240" w:lineRule="auto"/>
        <w:jc w:val="both"/>
        <w:rPr>
          <w:rFonts w:ascii="Montserrat" w:eastAsia="Arial" w:hAnsi="Montserrat" w:cs="Arial"/>
          <w:bCs/>
        </w:rPr>
      </w:pPr>
    </w:p>
    <w:p w14:paraId="4430C99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Ha ido en aumento, pues en 1930 la diferencia de edad promedio era de un poco menos de 2 años entre hombres y mujeres, pero para el año 2016 fue de un poco más de 5 años.</w:t>
      </w:r>
    </w:p>
    <w:p w14:paraId="1EB1E292" w14:textId="77777777" w:rsidR="008F15E6" w:rsidRPr="008F15E6" w:rsidRDefault="008F15E6" w:rsidP="008F15E6">
      <w:pPr>
        <w:spacing w:after="0" w:line="240" w:lineRule="auto"/>
        <w:jc w:val="both"/>
        <w:rPr>
          <w:rFonts w:ascii="Montserrat" w:eastAsia="Arial" w:hAnsi="Montserrat" w:cs="Arial"/>
          <w:bCs/>
        </w:rPr>
      </w:pPr>
    </w:p>
    <w:p w14:paraId="294DD089" w14:textId="586161D5"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Es importante mencionar que la diferencia en la esperanza de vida de hombres y mujeres no siempre se ha incrementado de igual forma con respecto al tiempo.</w:t>
      </w:r>
    </w:p>
    <w:p w14:paraId="2945D4EA" w14:textId="77777777" w:rsidR="008F15E6" w:rsidRPr="008F15E6" w:rsidRDefault="008F15E6" w:rsidP="008F15E6">
      <w:pPr>
        <w:spacing w:after="0" w:line="240" w:lineRule="auto"/>
        <w:jc w:val="both"/>
        <w:rPr>
          <w:rFonts w:ascii="Montserrat" w:eastAsia="Arial" w:hAnsi="Montserrat" w:cs="Arial"/>
          <w:bCs/>
        </w:rPr>
      </w:pPr>
    </w:p>
    <w:p w14:paraId="7705D0DF" w14:textId="449F5AF8" w:rsidR="008F15E6" w:rsidRPr="008F15E6" w:rsidRDefault="00007BC8" w:rsidP="008F15E6">
      <w:pPr>
        <w:spacing w:after="0" w:line="240" w:lineRule="auto"/>
        <w:jc w:val="both"/>
        <w:rPr>
          <w:rFonts w:ascii="Montserrat" w:eastAsia="Arial" w:hAnsi="Montserrat" w:cs="Arial"/>
        </w:rPr>
      </w:pPr>
      <w:r>
        <w:rPr>
          <w:rFonts w:ascii="Montserrat" w:eastAsia="Arial" w:hAnsi="Montserrat" w:cs="Arial"/>
          <w:bCs/>
        </w:rPr>
        <w:lastRenderedPageBreak/>
        <w:t>Observa</w:t>
      </w:r>
      <w:r w:rsidR="008F15E6" w:rsidRPr="008F15E6">
        <w:rPr>
          <w:rFonts w:ascii="Montserrat" w:eastAsia="Arial" w:hAnsi="Montserrat" w:cs="Arial"/>
          <w:bCs/>
        </w:rPr>
        <w:t xml:space="preserve"> el año de 1990 donde la diferencia entre hombres y mujeres es de 7 años, siendo la máxima histórica y, después esa diferencia, disminuyó, aunque no tanto como lo fue en el año de 1930.</w:t>
      </w:r>
    </w:p>
    <w:p w14:paraId="352B003C" w14:textId="77777777" w:rsidR="008F15E6" w:rsidRPr="008F15E6" w:rsidRDefault="008F15E6" w:rsidP="008F15E6">
      <w:pPr>
        <w:spacing w:after="0" w:line="240" w:lineRule="auto"/>
        <w:jc w:val="both"/>
        <w:rPr>
          <w:rFonts w:ascii="Montserrat" w:eastAsia="Arial" w:hAnsi="Montserrat" w:cs="Arial"/>
          <w:bCs/>
        </w:rPr>
      </w:pPr>
    </w:p>
    <w:p w14:paraId="4DB4D623" w14:textId="096B2445" w:rsidR="008F15E6" w:rsidRPr="008F15E6" w:rsidRDefault="00007BC8" w:rsidP="008F15E6">
      <w:pPr>
        <w:spacing w:after="0" w:line="240" w:lineRule="auto"/>
        <w:jc w:val="both"/>
        <w:rPr>
          <w:rFonts w:ascii="Montserrat" w:eastAsia="Arial" w:hAnsi="Montserrat" w:cs="Arial"/>
          <w:bCs/>
        </w:rPr>
      </w:pPr>
      <w:r>
        <w:rPr>
          <w:rFonts w:ascii="Montserrat" w:eastAsia="Arial" w:hAnsi="Montserrat" w:cs="Arial"/>
          <w:bCs/>
        </w:rPr>
        <w:t xml:space="preserve">Pon atención porque para realizar </w:t>
      </w:r>
      <w:r w:rsidR="008F15E6" w:rsidRPr="008F15E6">
        <w:rPr>
          <w:rFonts w:ascii="Montserrat" w:eastAsia="Arial" w:hAnsi="Montserrat" w:cs="Arial"/>
          <w:bCs/>
        </w:rPr>
        <w:t>el “Juego de Ideas”, podrá</w:t>
      </w:r>
      <w:r>
        <w:rPr>
          <w:rFonts w:ascii="Montserrat" w:eastAsia="Arial" w:hAnsi="Montserrat" w:cs="Arial"/>
          <w:bCs/>
        </w:rPr>
        <w:t>s</w:t>
      </w:r>
      <w:r w:rsidR="008F15E6" w:rsidRPr="008F15E6">
        <w:rPr>
          <w:rFonts w:ascii="Montserrat" w:eastAsia="Arial" w:hAnsi="Montserrat" w:cs="Arial"/>
          <w:bCs/>
        </w:rPr>
        <w:t xml:space="preserve"> relacionarlas con las gráficas de línea o los polígonos de frecuencia. </w:t>
      </w:r>
    </w:p>
    <w:p w14:paraId="2D87DC7A" w14:textId="77777777" w:rsidR="008F15E6" w:rsidRPr="008F15E6" w:rsidRDefault="008F15E6" w:rsidP="008F15E6">
      <w:pPr>
        <w:spacing w:after="0" w:line="240" w:lineRule="auto"/>
        <w:jc w:val="both"/>
        <w:rPr>
          <w:rFonts w:ascii="Montserrat" w:eastAsia="Arial" w:hAnsi="Montserrat" w:cs="Arial"/>
          <w:bCs/>
        </w:rPr>
      </w:pPr>
    </w:p>
    <w:p w14:paraId="5021ED0A" w14:textId="37E1536A"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 xml:space="preserve">Para jugar es </w:t>
      </w:r>
      <w:r w:rsidR="008F15E6" w:rsidRPr="008F15E6">
        <w:rPr>
          <w:rFonts w:ascii="Montserrat" w:eastAsia="Arial" w:hAnsi="Montserrat" w:cs="Arial"/>
        </w:rPr>
        <w:t>necesario poner atención a las palabras clave en los ejemplos presentados.</w:t>
      </w:r>
    </w:p>
    <w:p w14:paraId="408F85BB" w14:textId="77777777" w:rsidR="008F15E6" w:rsidRPr="008F15E6" w:rsidRDefault="008F15E6" w:rsidP="008F15E6">
      <w:pPr>
        <w:spacing w:after="0" w:line="240" w:lineRule="auto"/>
        <w:jc w:val="both"/>
        <w:rPr>
          <w:rFonts w:ascii="Montserrat" w:eastAsia="Arial" w:hAnsi="Montserrat" w:cs="Arial"/>
        </w:rPr>
      </w:pPr>
    </w:p>
    <w:p w14:paraId="5D0A1C64" w14:textId="4C06744A"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También </w:t>
      </w:r>
      <w:r w:rsidR="0021244A">
        <w:rPr>
          <w:rFonts w:ascii="Montserrat" w:eastAsia="Arial" w:hAnsi="Montserrat" w:cs="Arial"/>
        </w:rPr>
        <w:t>puedes</w:t>
      </w:r>
      <w:r w:rsidRPr="008F15E6">
        <w:rPr>
          <w:rFonts w:ascii="Montserrat" w:eastAsia="Arial" w:hAnsi="Montserrat" w:cs="Arial"/>
        </w:rPr>
        <w:t xml:space="preserve"> consultar </w:t>
      </w:r>
      <w:r w:rsidR="0021244A">
        <w:rPr>
          <w:rFonts w:ascii="Montserrat" w:eastAsia="Arial" w:hAnsi="Montserrat" w:cs="Arial"/>
        </w:rPr>
        <w:t>t</w:t>
      </w:r>
      <w:r w:rsidRPr="008F15E6">
        <w:rPr>
          <w:rFonts w:ascii="Montserrat" w:eastAsia="Arial" w:hAnsi="Montserrat" w:cs="Arial"/>
        </w:rPr>
        <w:t>us anotaciones de la sesi</w:t>
      </w:r>
      <w:r w:rsidR="0021244A">
        <w:rPr>
          <w:rFonts w:ascii="Montserrat" w:eastAsia="Arial" w:hAnsi="Montserrat" w:cs="Arial"/>
        </w:rPr>
        <w:t>ón para poder participar en el juego.</w:t>
      </w:r>
    </w:p>
    <w:p w14:paraId="67F010C7" w14:textId="77777777" w:rsidR="008F15E6" w:rsidRPr="008F15E6" w:rsidRDefault="008F15E6" w:rsidP="008F15E6">
      <w:pPr>
        <w:spacing w:after="0" w:line="240" w:lineRule="auto"/>
        <w:jc w:val="both"/>
        <w:rPr>
          <w:rFonts w:ascii="Montserrat" w:eastAsia="Arial" w:hAnsi="Montserrat" w:cs="Arial"/>
        </w:rPr>
      </w:pPr>
    </w:p>
    <w:p w14:paraId="7FC08412" w14:textId="17A0ABE5"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A </w:t>
      </w:r>
      <w:r w:rsidR="0021244A" w:rsidRPr="008F15E6">
        <w:rPr>
          <w:rFonts w:ascii="Montserrat" w:eastAsia="Arial" w:hAnsi="Montserrat" w:cs="Arial"/>
        </w:rPr>
        <w:t>continuación,</w:t>
      </w:r>
      <w:r w:rsidRPr="008F15E6">
        <w:rPr>
          <w:rFonts w:ascii="Montserrat" w:eastAsia="Arial" w:hAnsi="Montserrat" w:cs="Arial"/>
        </w:rPr>
        <w:t xml:space="preserve"> se presenta u</w:t>
      </w:r>
      <w:r w:rsidR="0021244A">
        <w:rPr>
          <w:rFonts w:ascii="Montserrat" w:eastAsia="Arial" w:hAnsi="Montserrat" w:cs="Arial"/>
        </w:rPr>
        <w:t>n polígono de frecuencias, toma</w:t>
      </w:r>
      <w:r w:rsidRPr="008F15E6">
        <w:rPr>
          <w:rFonts w:ascii="Montserrat" w:eastAsia="Arial" w:hAnsi="Montserrat" w:cs="Arial"/>
        </w:rPr>
        <w:t xml:space="preserve"> en cuenta lo visto hasta el momento para poder puntualizar sus características.</w:t>
      </w:r>
    </w:p>
    <w:p w14:paraId="1797A851" w14:textId="77777777" w:rsidR="008F15E6" w:rsidRPr="008F15E6" w:rsidRDefault="008F15E6" w:rsidP="008F15E6">
      <w:pPr>
        <w:spacing w:after="0" w:line="240" w:lineRule="auto"/>
        <w:jc w:val="both"/>
        <w:rPr>
          <w:rFonts w:ascii="Montserrat" w:eastAsia="Arial" w:hAnsi="Montserrat" w:cs="Arial"/>
          <w:bCs/>
        </w:rPr>
      </w:pPr>
    </w:p>
    <w:p w14:paraId="3020F5FB" w14:textId="6EC0078A"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la gráfica se muestran los resultados obtenidos de un examen diagnóstico para ingresar a secundaria.</w:t>
      </w:r>
    </w:p>
    <w:p w14:paraId="57EE3B22" w14:textId="695F66E2" w:rsidR="0021244A" w:rsidRDefault="0021244A" w:rsidP="008F15E6">
      <w:pPr>
        <w:spacing w:after="0" w:line="240" w:lineRule="auto"/>
        <w:jc w:val="both"/>
        <w:rPr>
          <w:rFonts w:ascii="Montserrat" w:eastAsia="Arial" w:hAnsi="Montserrat" w:cs="Arial"/>
          <w:bCs/>
        </w:rPr>
      </w:pPr>
    </w:p>
    <w:p w14:paraId="0BFADCA6" w14:textId="4B0338F8" w:rsidR="0021244A" w:rsidRPr="008F15E6" w:rsidRDefault="0021244A" w:rsidP="0021244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55AD4EBF" wp14:editId="479BD862">
            <wp:extent cx="5076825" cy="28554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136" cy="2857361"/>
                    </a:xfrm>
                    <a:prstGeom prst="rect">
                      <a:avLst/>
                    </a:prstGeom>
                  </pic:spPr>
                </pic:pic>
              </a:graphicData>
            </a:graphic>
          </wp:inline>
        </w:drawing>
      </w:r>
    </w:p>
    <w:p w14:paraId="7B896DC1" w14:textId="77777777" w:rsidR="008F15E6" w:rsidRPr="008F15E6" w:rsidRDefault="008F15E6" w:rsidP="008F15E6">
      <w:pPr>
        <w:spacing w:after="0" w:line="240" w:lineRule="auto"/>
        <w:jc w:val="both"/>
        <w:rPr>
          <w:rFonts w:ascii="Montserrat" w:eastAsia="Arial" w:hAnsi="Montserrat" w:cs="Arial"/>
          <w:bCs/>
        </w:rPr>
      </w:pPr>
    </w:p>
    <w:p w14:paraId="62448191"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horizontal se observan las calificaciones obtenidas por los estudiantes en modo de puntaje.</w:t>
      </w:r>
    </w:p>
    <w:p w14:paraId="792B8CA3" w14:textId="77777777" w:rsidR="008F15E6" w:rsidRPr="008F15E6" w:rsidRDefault="008F15E6" w:rsidP="008F15E6">
      <w:pPr>
        <w:spacing w:after="0" w:line="240" w:lineRule="auto"/>
        <w:jc w:val="both"/>
        <w:rPr>
          <w:rFonts w:ascii="Montserrat" w:eastAsia="Arial" w:hAnsi="Montserrat" w:cs="Arial"/>
          <w:bCs/>
        </w:rPr>
      </w:pPr>
    </w:p>
    <w:p w14:paraId="16BF37D0"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Los intervalos son de 65 a 74, 75 a 84, 85 a 94, 95 a 104, 105 a 114 y 115 a 124.</w:t>
      </w:r>
    </w:p>
    <w:p w14:paraId="40CCDDEF" w14:textId="77777777" w:rsidR="008F15E6" w:rsidRPr="008F15E6" w:rsidRDefault="008F15E6" w:rsidP="008F15E6">
      <w:pPr>
        <w:spacing w:after="0" w:line="240" w:lineRule="auto"/>
        <w:jc w:val="both"/>
        <w:rPr>
          <w:rFonts w:ascii="Montserrat" w:eastAsia="Arial" w:hAnsi="Montserrat" w:cs="Arial"/>
          <w:bCs/>
        </w:rPr>
      </w:pPr>
    </w:p>
    <w:p w14:paraId="0E6AFC95"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eje vertical aparece el número de estudiantes con los puntajes dentro de cada intervalo o clase.</w:t>
      </w:r>
    </w:p>
    <w:p w14:paraId="3968A30A" w14:textId="77777777" w:rsidR="008F15E6" w:rsidRPr="008F15E6" w:rsidRDefault="008F15E6" w:rsidP="008F15E6">
      <w:pPr>
        <w:spacing w:after="0" w:line="240" w:lineRule="auto"/>
        <w:jc w:val="both"/>
        <w:rPr>
          <w:rFonts w:ascii="Montserrat" w:eastAsia="Arial" w:hAnsi="Montserrat" w:cs="Arial"/>
          <w:bCs/>
        </w:rPr>
      </w:pPr>
    </w:p>
    <w:p w14:paraId="7E439856"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En el histograma por intervalos se pierde la frecuencia de los datos individuales. Además, no es posible realizar operaciones aritméticas con intervalos.</w:t>
      </w:r>
    </w:p>
    <w:p w14:paraId="0238160E" w14:textId="77777777" w:rsidR="008F15E6" w:rsidRPr="008F15E6" w:rsidRDefault="008F15E6" w:rsidP="008F15E6">
      <w:pPr>
        <w:spacing w:after="0" w:line="240" w:lineRule="auto"/>
        <w:jc w:val="both"/>
        <w:rPr>
          <w:rFonts w:ascii="Montserrat" w:eastAsia="Arial" w:hAnsi="Montserrat" w:cs="Arial"/>
          <w:bCs/>
        </w:rPr>
      </w:pPr>
    </w:p>
    <w:p w14:paraId="3CB2BF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En su lugar, se obtiene el punto medio de cada intervalo o clase, llamado también “marca de clase” para representarlo y operar.</w:t>
      </w:r>
    </w:p>
    <w:p w14:paraId="30685B21" w14:textId="77777777" w:rsidR="008F15E6" w:rsidRPr="008F15E6" w:rsidRDefault="008F15E6" w:rsidP="008F15E6">
      <w:pPr>
        <w:spacing w:after="0" w:line="240" w:lineRule="auto"/>
        <w:jc w:val="both"/>
        <w:rPr>
          <w:rFonts w:ascii="Montserrat" w:eastAsia="Arial" w:hAnsi="Montserrat" w:cs="Arial"/>
          <w:bCs/>
        </w:rPr>
      </w:pPr>
    </w:p>
    <w:p w14:paraId="2E7CC71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La marca de clase es igual a la suma del límite superior más el límite inferior entre dos.</w:t>
      </w:r>
    </w:p>
    <w:p w14:paraId="03EFCAB4" w14:textId="77777777" w:rsidR="008F15E6" w:rsidRPr="008F15E6" w:rsidRDefault="008F15E6" w:rsidP="008F15E6">
      <w:pPr>
        <w:spacing w:after="0" w:line="240" w:lineRule="auto"/>
        <w:jc w:val="both"/>
        <w:rPr>
          <w:rFonts w:ascii="Montserrat" w:eastAsia="Arial" w:hAnsi="Montserrat" w:cs="Arial"/>
          <w:bCs/>
        </w:rPr>
      </w:pPr>
    </w:p>
    <w:p w14:paraId="21401816"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Por ejemplo, en el primer intervalo el límite superior es 74 y el inferior es 65, por lo tanto, se suma 74 más 65, igual a 139, se divide entre dos y la marca de clase de este intervalo es igual a 69.5.</w:t>
      </w:r>
    </w:p>
    <w:p w14:paraId="32E8BC6A" w14:textId="77777777" w:rsidR="008F15E6" w:rsidRPr="008F15E6" w:rsidRDefault="008F15E6" w:rsidP="008F15E6">
      <w:pPr>
        <w:spacing w:after="0" w:line="240" w:lineRule="auto"/>
        <w:jc w:val="both"/>
        <w:rPr>
          <w:rFonts w:ascii="Montserrat" w:eastAsia="Arial" w:hAnsi="Montserrat" w:cs="Arial"/>
          <w:bCs/>
        </w:rPr>
      </w:pPr>
    </w:p>
    <w:p w14:paraId="2590FFBB"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 realiza el mismo procedimiento en cada intervalo para localizar la marca de clase de manera sucesiva.</w:t>
      </w:r>
    </w:p>
    <w:p w14:paraId="46AF7EE0" w14:textId="77777777" w:rsidR="008F15E6" w:rsidRPr="008F15E6" w:rsidRDefault="008F15E6" w:rsidP="008F15E6">
      <w:pPr>
        <w:spacing w:after="0" w:line="240" w:lineRule="auto"/>
        <w:jc w:val="both"/>
        <w:rPr>
          <w:rFonts w:ascii="Montserrat" w:eastAsia="Arial" w:hAnsi="Montserrat" w:cs="Arial"/>
          <w:bCs/>
        </w:rPr>
      </w:pPr>
    </w:p>
    <w:p w14:paraId="55A33E53" w14:textId="021CA70E" w:rsid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Una vez obtenidas las marcas de clase de cada intervalo se unen con una línea para obtener el polígono de frecuencias como se observa en la imagen.</w:t>
      </w:r>
    </w:p>
    <w:p w14:paraId="204164E8" w14:textId="07C8E131" w:rsidR="0021244A" w:rsidRDefault="0021244A" w:rsidP="008F15E6">
      <w:pPr>
        <w:spacing w:after="0" w:line="240" w:lineRule="auto"/>
        <w:jc w:val="both"/>
        <w:rPr>
          <w:rFonts w:ascii="Montserrat" w:eastAsia="Arial" w:hAnsi="Montserrat" w:cs="Arial"/>
          <w:bCs/>
        </w:rPr>
      </w:pPr>
    </w:p>
    <w:p w14:paraId="4073D52A" w14:textId="52E15CD0" w:rsidR="0021244A" w:rsidRPr="008F15E6" w:rsidRDefault="0021244A" w:rsidP="0021244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AB27FDD" wp14:editId="1F9ECAEA">
            <wp:extent cx="5010150" cy="2350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3271" cy="2351779"/>
                    </a:xfrm>
                    <a:prstGeom prst="rect">
                      <a:avLst/>
                    </a:prstGeom>
                  </pic:spPr>
                </pic:pic>
              </a:graphicData>
            </a:graphic>
          </wp:inline>
        </w:drawing>
      </w:r>
    </w:p>
    <w:p w14:paraId="729AE604" w14:textId="77777777" w:rsidR="008F15E6" w:rsidRPr="008F15E6" w:rsidRDefault="008F15E6" w:rsidP="008F15E6">
      <w:pPr>
        <w:spacing w:after="0" w:line="240" w:lineRule="auto"/>
        <w:jc w:val="both"/>
        <w:rPr>
          <w:rFonts w:ascii="Montserrat" w:eastAsia="Arial" w:hAnsi="Montserrat" w:cs="Arial"/>
          <w:bCs/>
        </w:rPr>
      </w:pPr>
    </w:p>
    <w:p w14:paraId="3B772EED"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Cabe mencionar que, en los extremos, se une la línea de la marca de clase inicial y final con el eje horizontal para cerrar el polígono y así obtenerlo completo para su análisis.</w:t>
      </w:r>
    </w:p>
    <w:p w14:paraId="664FFD28" w14:textId="77777777" w:rsidR="008F15E6" w:rsidRPr="008F15E6" w:rsidRDefault="008F15E6" w:rsidP="008F15E6">
      <w:pPr>
        <w:spacing w:after="0" w:line="240" w:lineRule="auto"/>
        <w:jc w:val="both"/>
        <w:rPr>
          <w:rFonts w:ascii="Montserrat" w:eastAsia="Arial" w:hAnsi="Montserrat" w:cs="Arial"/>
          <w:bCs/>
        </w:rPr>
      </w:pPr>
    </w:p>
    <w:p w14:paraId="25AFD72D"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Se puede observar claramente la tendencia de los resultados en el polígono de frecuencias.</w:t>
      </w:r>
    </w:p>
    <w:p w14:paraId="65DEA58C" w14:textId="77777777" w:rsidR="008F15E6" w:rsidRPr="008F15E6" w:rsidRDefault="008F15E6" w:rsidP="008F15E6">
      <w:pPr>
        <w:spacing w:after="0" w:line="240" w:lineRule="auto"/>
        <w:jc w:val="both"/>
        <w:rPr>
          <w:rFonts w:ascii="Montserrat" w:eastAsia="Arial" w:hAnsi="Montserrat" w:cs="Arial"/>
        </w:rPr>
      </w:pPr>
    </w:p>
    <w:p w14:paraId="67D336A2" w14:textId="0FE59F62"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S</w:t>
      </w:r>
      <w:r w:rsidR="00F353A1">
        <w:rPr>
          <w:rFonts w:ascii="Montserrat" w:eastAsia="Arial" w:hAnsi="Montserrat" w:cs="Arial"/>
        </w:rPr>
        <w:t>e</w:t>
      </w:r>
      <w:r>
        <w:rPr>
          <w:rFonts w:ascii="Montserrat" w:eastAsia="Arial" w:hAnsi="Montserrat" w:cs="Arial"/>
        </w:rPr>
        <w:t xml:space="preserve"> p</w:t>
      </w:r>
      <w:r w:rsidR="008F15E6" w:rsidRPr="008F15E6">
        <w:rPr>
          <w:rFonts w:ascii="Montserrat" w:eastAsia="Arial" w:hAnsi="Montserrat" w:cs="Arial"/>
        </w:rPr>
        <w:t>ueden obtener algunas deducciones de la gráfica</w:t>
      </w:r>
      <w:r>
        <w:rPr>
          <w:rFonts w:ascii="Montserrat" w:eastAsia="Arial" w:hAnsi="Montserrat" w:cs="Arial"/>
        </w:rPr>
        <w:t xml:space="preserve">, </w:t>
      </w:r>
      <w:r w:rsidR="008F15E6" w:rsidRPr="008F15E6">
        <w:rPr>
          <w:rFonts w:ascii="Montserrat" w:eastAsia="Arial" w:hAnsi="Montserrat" w:cs="Arial"/>
        </w:rPr>
        <w:t>ese es el propósito de presentar así la información, de esta manera se observa que la mayoría de los estudiantes obtuvo un puntaje en la marca de clase de 99.5, siendo un puntaje de regular a bueno.</w:t>
      </w:r>
    </w:p>
    <w:p w14:paraId="2CE3CBE1" w14:textId="77777777" w:rsidR="008F15E6" w:rsidRPr="008F15E6" w:rsidRDefault="008F15E6" w:rsidP="008F15E6">
      <w:pPr>
        <w:spacing w:after="0" w:line="240" w:lineRule="auto"/>
        <w:jc w:val="both"/>
        <w:rPr>
          <w:rFonts w:ascii="Montserrat" w:eastAsia="Arial" w:hAnsi="Montserrat" w:cs="Arial"/>
        </w:rPr>
      </w:pPr>
    </w:p>
    <w:p w14:paraId="3A114736"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Sin embargo, enseguida aparece la marca de clase de 109.5, siendo de los puntajes con menor número de estudiantes.</w:t>
      </w:r>
    </w:p>
    <w:p w14:paraId="43E5BF9A" w14:textId="77777777" w:rsidR="008F15E6" w:rsidRPr="008F15E6" w:rsidRDefault="008F15E6" w:rsidP="008F15E6">
      <w:pPr>
        <w:spacing w:after="0" w:line="240" w:lineRule="auto"/>
        <w:jc w:val="both"/>
        <w:rPr>
          <w:rFonts w:ascii="Montserrat" w:eastAsia="Arial" w:hAnsi="Montserrat" w:cs="Arial"/>
        </w:rPr>
      </w:pPr>
    </w:p>
    <w:p w14:paraId="5FF460BE" w14:textId="539E1A84"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lastRenderedPageBreak/>
        <w:t>S</w:t>
      </w:r>
      <w:r w:rsidR="008F15E6" w:rsidRPr="008F15E6">
        <w:rPr>
          <w:rFonts w:ascii="Montserrat" w:eastAsia="Arial" w:hAnsi="Montserrat" w:cs="Arial"/>
        </w:rPr>
        <w:t>i se toman en cuenta dos de las marcas de clase con menor número de estudiantes, tanto 109.5 y 119.5, se concluye que la minoría de estudiantes obtuvo puntajes altos en este examen.</w:t>
      </w:r>
    </w:p>
    <w:p w14:paraId="3D304525" w14:textId="77777777" w:rsidR="008F15E6" w:rsidRPr="008F15E6" w:rsidRDefault="008F15E6" w:rsidP="008F15E6">
      <w:pPr>
        <w:spacing w:after="0" w:line="240" w:lineRule="auto"/>
        <w:jc w:val="both"/>
        <w:rPr>
          <w:rFonts w:ascii="Montserrat" w:eastAsia="Arial" w:hAnsi="Montserrat" w:cs="Arial"/>
        </w:rPr>
      </w:pPr>
    </w:p>
    <w:p w14:paraId="7FD97A66" w14:textId="3EEDB863"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Observ</w:t>
      </w:r>
      <w:r w:rsidR="0021244A">
        <w:rPr>
          <w:rFonts w:ascii="Montserrat" w:eastAsia="Arial" w:hAnsi="Montserrat" w:cs="Arial"/>
        </w:rPr>
        <w:t>a</w:t>
      </w:r>
      <w:r w:rsidRPr="008F15E6">
        <w:rPr>
          <w:rFonts w:ascii="Montserrat" w:eastAsia="Arial" w:hAnsi="Montserrat" w:cs="Arial"/>
        </w:rPr>
        <w:t xml:space="preserve"> con detenimiento para visualizar cómo se forma el polígono y </w:t>
      </w:r>
      <w:r w:rsidR="0021244A">
        <w:rPr>
          <w:rFonts w:ascii="Montserrat" w:eastAsia="Arial" w:hAnsi="Montserrat" w:cs="Arial"/>
        </w:rPr>
        <w:t>observa</w:t>
      </w:r>
      <w:r w:rsidRPr="008F15E6">
        <w:rPr>
          <w:rFonts w:ascii="Montserrat" w:eastAsia="Arial" w:hAnsi="Montserrat" w:cs="Arial"/>
        </w:rPr>
        <w:t>r que la mayoría de los datos están dentro de esta figura.</w:t>
      </w:r>
    </w:p>
    <w:p w14:paraId="553992B7" w14:textId="77777777" w:rsidR="008F15E6" w:rsidRPr="008F15E6" w:rsidRDefault="008F15E6" w:rsidP="008F15E6">
      <w:pPr>
        <w:spacing w:after="0" w:line="240" w:lineRule="auto"/>
        <w:jc w:val="both"/>
        <w:rPr>
          <w:rFonts w:ascii="Montserrat" w:eastAsia="Arial" w:hAnsi="Montserrat" w:cs="Arial"/>
        </w:rPr>
      </w:pPr>
    </w:p>
    <w:p w14:paraId="4C94E607" w14:textId="03C8B8D0"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Anali</w:t>
      </w:r>
      <w:r w:rsidR="0021244A">
        <w:rPr>
          <w:rFonts w:ascii="Montserrat" w:eastAsia="Arial" w:hAnsi="Montserrat" w:cs="Arial"/>
        </w:rPr>
        <w:t xml:space="preserve">za </w:t>
      </w:r>
      <w:r w:rsidRPr="008F15E6">
        <w:rPr>
          <w:rFonts w:ascii="Montserrat" w:eastAsia="Arial" w:hAnsi="Montserrat" w:cs="Arial"/>
        </w:rPr>
        <w:t>otra situación.</w:t>
      </w:r>
    </w:p>
    <w:p w14:paraId="074986AB" w14:textId="77777777" w:rsidR="008F15E6" w:rsidRPr="008F15E6" w:rsidRDefault="008F15E6" w:rsidP="008F15E6">
      <w:pPr>
        <w:spacing w:after="0" w:line="240" w:lineRule="auto"/>
        <w:jc w:val="both"/>
        <w:rPr>
          <w:rFonts w:ascii="Montserrat" w:eastAsia="Arial" w:hAnsi="Montserrat" w:cs="Arial"/>
        </w:rPr>
      </w:pPr>
    </w:p>
    <w:p w14:paraId="2AC005B8" w14:textId="1ADC9C78"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S</w:t>
      </w:r>
      <w:r w:rsidR="008F15E6" w:rsidRPr="008F15E6">
        <w:rPr>
          <w:rFonts w:ascii="Montserrat" w:eastAsia="Arial" w:hAnsi="Montserrat" w:cs="Arial"/>
        </w:rPr>
        <w:t>i se presenta el promedio de escolaridad de la población de 15 años y más por grupo de edad y sexo, ¿cómo se pueden analizar mejor los datos, en una gráfica de línea con datos individuales o con un polígono de frecuencias con datos en intervalos?</w:t>
      </w:r>
    </w:p>
    <w:p w14:paraId="23A83525" w14:textId="77777777" w:rsidR="008F15E6" w:rsidRPr="008F15E6" w:rsidRDefault="008F15E6" w:rsidP="008F15E6">
      <w:pPr>
        <w:spacing w:after="0" w:line="240" w:lineRule="auto"/>
        <w:jc w:val="both"/>
        <w:rPr>
          <w:rFonts w:ascii="Montserrat" w:eastAsia="Arial" w:hAnsi="Montserrat" w:cs="Arial"/>
        </w:rPr>
      </w:pPr>
    </w:p>
    <w:p w14:paraId="070B82FE" w14:textId="06DACE9E"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Si se toma en cuenta lo estudiado en esta sesión, la gráfica de línea serviría de mucho para observar la variación de los datos individuales a lo largo de los años de los hombres y mujeres, pero no ayudaría para analizar el comportamiento general de esos datos.</w:t>
      </w:r>
    </w:p>
    <w:p w14:paraId="5FAD06BD" w14:textId="77777777" w:rsidR="008F15E6" w:rsidRPr="008F15E6" w:rsidRDefault="008F15E6" w:rsidP="008F15E6">
      <w:pPr>
        <w:spacing w:after="0" w:line="240" w:lineRule="auto"/>
        <w:jc w:val="both"/>
        <w:rPr>
          <w:rFonts w:ascii="Montserrat" w:eastAsia="Arial" w:hAnsi="Montserrat" w:cs="Arial"/>
        </w:rPr>
      </w:pPr>
    </w:p>
    <w:p w14:paraId="0BD1C8B0" w14:textId="67034AD8" w:rsidR="008F15E6" w:rsidRPr="008F15E6" w:rsidRDefault="008F15E6" w:rsidP="0021244A">
      <w:pPr>
        <w:spacing w:after="0" w:line="240" w:lineRule="auto"/>
        <w:jc w:val="both"/>
        <w:rPr>
          <w:rFonts w:ascii="Montserrat" w:eastAsia="Arial" w:hAnsi="Montserrat" w:cs="Arial"/>
        </w:rPr>
      </w:pPr>
      <w:r w:rsidRPr="008F15E6">
        <w:rPr>
          <w:rFonts w:ascii="Montserrat" w:eastAsia="Arial" w:hAnsi="Montserrat" w:cs="Arial"/>
        </w:rPr>
        <w:t>Por lo tanto, sería mejor el polígono d</w:t>
      </w:r>
      <w:r w:rsidR="0021244A">
        <w:rPr>
          <w:rFonts w:ascii="Montserrat" w:eastAsia="Arial" w:hAnsi="Montserrat" w:cs="Arial"/>
        </w:rPr>
        <w:t>e frecuencias para su análisis.</w:t>
      </w:r>
    </w:p>
    <w:p w14:paraId="0A0CACBB" w14:textId="77777777" w:rsidR="008F15E6" w:rsidRPr="008F15E6" w:rsidRDefault="008F15E6" w:rsidP="008F15E6">
      <w:pPr>
        <w:spacing w:after="0" w:line="240" w:lineRule="auto"/>
        <w:jc w:val="both"/>
        <w:rPr>
          <w:rFonts w:ascii="Montserrat" w:eastAsia="Arial" w:hAnsi="Montserrat" w:cs="Arial"/>
        </w:rPr>
      </w:pPr>
    </w:p>
    <w:p w14:paraId="234B3C88" w14:textId="64009E5C" w:rsidR="008F15E6" w:rsidRPr="008F15E6" w:rsidRDefault="0021244A" w:rsidP="008F15E6">
      <w:pPr>
        <w:spacing w:after="0" w:line="240" w:lineRule="auto"/>
        <w:jc w:val="both"/>
        <w:rPr>
          <w:rFonts w:ascii="Montserrat" w:eastAsia="Arial" w:hAnsi="Montserrat" w:cs="Arial"/>
        </w:rPr>
      </w:pPr>
      <w:r>
        <w:rPr>
          <w:rFonts w:ascii="Montserrat" w:eastAsia="Arial" w:hAnsi="Montserrat" w:cs="Arial"/>
        </w:rPr>
        <w:t xml:space="preserve">Observa </w:t>
      </w:r>
      <w:r w:rsidR="008F15E6" w:rsidRPr="008F15E6">
        <w:rPr>
          <w:rFonts w:ascii="Montserrat" w:eastAsia="Arial" w:hAnsi="Montserrat" w:cs="Arial"/>
        </w:rPr>
        <w:t>el polígono de frecuencias de este ejemplo para obtener algunas deducciones al respecto.</w:t>
      </w:r>
    </w:p>
    <w:p w14:paraId="185DE288" w14:textId="77777777" w:rsidR="008F15E6" w:rsidRPr="008F15E6" w:rsidRDefault="008F15E6" w:rsidP="008F15E6">
      <w:pPr>
        <w:spacing w:after="0" w:line="240" w:lineRule="auto"/>
        <w:jc w:val="both"/>
        <w:rPr>
          <w:rFonts w:ascii="Montserrat" w:eastAsia="Arial" w:hAnsi="Montserrat" w:cs="Arial"/>
          <w:bCs/>
        </w:rPr>
      </w:pPr>
    </w:p>
    <w:p w14:paraId="64C84CED" w14:textId="1335384D" w:rsid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polígono de frecuencias se observan los intervalos de edad en el eje horizontal, 15 a 29, 30 a 44, 45 a 59, 60 y más.</w:t>
      </w:r>
    </w:p>
    <w:p w14:paraId="7BBD9E96" w14:textId="3479DEAC" w:rsidR="0021244A" w:rsidRDefault="0021244A" w:rsidP="008F15E6">
      <w:pPr>
        <w:spacing w:after="0" w:line="240" w:lineRule="auto"/>
        <w:jc w:val="both"/>
        <w:rPr>
          <w:rFonts w:ascii="Montserrat" w:eastAsia="Arial" w:hAnsi="Montserrat" w:cs="Arial"/>
        </w:rPr>
      </w:pPr>
    </w:p>
    <w:p w14:paraId="426041D4" w14:textId="45C3399A" w:rsidR="0021244A" w:rsidRPr="008F15E6" w:rsidRDefault="0021244A" w:rsidP="0021244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85A70E" wp14:editId="5618C849">
            <wp:extent cx="5012645"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858" cy="2821770"/>
                    </a:xfrm>
                    <a:prstGeom prst="rect">
                      <a:avLst/>
                    </a:prstGeom>
                  </pic:spPr>
                </pic:pic>
              </a:graphicData>
            </a:graphic>
          </wp:inline>
        </w:drawing>
      </w:r>
    </w:p>
    <w:p w14:paraId="733C11E9" w14:textId="77777777" w:rsidR="008F15E6" w:rsidRPr="008F15E6" w:rsidRDefault="008F15E6" w:rsidP="008F15E6">
      <w:pPr>
        <w:spacing w:after="0" w:line="240" w:lineRule="auto"/>
        <w:jc w:val="both"/>
        <w:rPr>
          <w:rFonts w:ascii="Montserrat" w:eastAsia="Arial" w:hAnsi="Montserrat" w:cs="Arial"/>
        </w:rPr>
      </w:pPr>
    </w:p>
    <w:p w14:paraId="62881479"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eje vertical el número de años de estudio, también aparecen de distinto color los datos de los hombres y mujeres, azul y rojo, respectivamente.</w:t>
      </w:r>
    </w:p>
    <w:p w14:paraId="1986577A" w14:textId="77777777" w:rsidR="008F15E6" w:rsidRPr="008F15E6" w:rsidRDefault="008F15E6" w:rsidP="008F15E6">
      <w:pPr>
        <w:spacing w:after="0" w:line="240" w:lineRule="auto"/>
        <w:jc w:val="both"/>
        <w:rPr>
          <w:rFonts w:ascii="Montserrat" w:eastAsia="Arial" w:hAnsi="Montserrat" w:cs="Arial"/>
        </w:rPr>
      </w:pPr>
    </w:p>
    <w:p w14:paraId="51D69DEA" w14:textId="40914A10"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lastRenderedPageBreak/>
        <w:t>Describ</w:t>
      </w:r>
      <w:r w:rsidR="0021244A">
        <w:rPr>
          <w:rFonts w:ascii="Montserrat" w:eastAsia="Arial" w:hAnsi="Montserrat" w:cs="Arial"/>
        </w:rPr>
        <w:t>e</w:t>
      </w:r>
      <w:r w:rsidRPr="008F15E6">
        <w:rPr>
          <w:rFonts w:ascii="Montserrat" w:eastAsia="Arial" w:hAnsi="Montserrat" w:cs="Arial"/>
        </w:rPr>
        <w:t xml:space="preserve"> qué ocurre con el grado de estudios de las mujeres respecto al intervalo de edad y qué ocurre en el caso de los hombres. </w:t>
      </w:r>
    </w:p>
    <w:p w14:paraId="3174F57F" w14:textId="77777777" w:rsidR="008F15E6" w:rsidRPr="008F15E6" w:rsidRDefault="008F15E6" w:rsidP="008F15E6">
      <w:pPr>
        <w:spacing w:after="0" w:line="240" w:lineRule="auto"/>
        <w:jc w:val="both"/>
        <w:rPr>
          <w:rFonts w:ascii="Montserrat" w:eastAsia="Arial" w:hAnsi="Montserrat" w:cs="Arial"/>
        </w:rPr>
      </w:pPr>
    </w:p>
    <w:p w14:paraId="6EFADAA8"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caso de las mujeres, conforme avanzan en edad el grado de estudios decrece.</w:t>
      </w:r>
    </w:p>
    <w:p w14:paraId="28A350D9" w14:textId="77777777" w:rsidR="008F15E6" w:rsidRPr="008F15E6" w:rsidRDefault="008F15E6" w:rsidP="008F15E6">
      <w:pPr>
        <w:spacing w:after="0" w:line="240" w:lineRule="auto"/>
        <w:jc w:val="both"/>
        <w:rPr>
          <w:rFonts w:ascii="Montserrat" w:eastAsia="Arial" w:hAnsi="Montserrat" w:cs="Arial"/>
        </w:rPr>
      </w:pPr>
    </w:p>
    <w:p w14:paraId="1C616B60"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el caso de los hombres sucede la misma tendencia, hay un decremento, pero está por arriba con respecto al de las mujeres.</w:t>
      </w:r>
    </w:p>
    <w:p w14:paraId="606113D8" w14:textId="77777777" w:rsidR="008F15E6" w:rsidRPr="008F15E6" w:rsidRDefault="008F15E6" w:rsidP="008F15E6">
      <w:pPr>
        <w:spacing w:after="0" w:line="240" w:lineRule="auto"/>
        <w:jc w:val="both"/>
        <w:rPr>
          <w:rFonts w:ascii="Montserrat" w:eastAsia="Arial" w:hAnsi="Montserrat" w:cs="Arial"/>
        </w:rPr>
      </w:pPr>
    </w:p>
    <w:p w14:paraId="2741D8E3"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Describe qué ocurre entre hombres y mujeres, cuándo el grado de estudios de cada grupo es igual o muy cercano, cuándo es mayor y cuándo se invierte.</w:t>
      </w:r>
    </w:p>
    <w:p w14:paraId="242A3A5C" w14:textId="77777777" w:rsidR="008F15E6" w:rsidRPr="008F15E6" w:rsidRDefault="008F15E6" w:rsidP="008F15E6">
      <w:pPr>
        <w:spacing w:after="0" w:line="240" w:lineRule="auto"/>
        <w:jc w:val="both"/>
        <w:rPr>
          <w:rFonts w:ascii="Montserrat" w:eastAsia="Arial" w:hAnsi="Montserrat" w:cs="Arial"/>
        </w:rPr>
      </w:pPr>
    </w:p>
    <w:p w14:paraId="030D9040"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En ese caso, es mayor en las mujeres el grado de estudios en el intervalo de edad de 15 a 29 años.</w:t>
      </w:r>
    </w:p>
    <w:p w14:paraId="3A639CE6" w14:textId="77777777" w:rsidR="008F15E6" w:rsidRPr="008F15E6" w:rsidRDefault="008F15E6" w:rsidP="008F15E6">
      <w:pPr>
        <w:spacing w:after="0" w:line="240" w:lineRule="auto"/>
        <w:jc w:val="both"/>
        <w:rPr>
          <w:rFonts w:ascii="Montserrat" w:eastAsia="Arial" w:hAnsi="Montserrat" w:cs="Arial"/>
        </w:rPr>
      </w:pPr>
    </w:p>
    <w:p w14:paraId="1A86FF7F"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En el siguiente intervalo de edad, de 30 a 44 años, se invierte la situación, para después seguir con la tendencia de mayor grado de estudios de los hombres conforme avanza la edad. </w:t>
      </w:r>
    </w:p>
    <w:p w14:paraId="480470BF" w14:textId="77777777" w:rsidR="008F15E6" w:rsidRPr="008F15E6" w:rsidRDefault="008F15E6" w:rsidP="008F15E6">
      <w:pPr>
        <w:spacing w:after="0" w:line="240" w:lineRule="auto"/>
        <w:jc w:val="both"/>
        <w:rPr>
          <w:rFonts w:ascii="Montserrat" w:eastAsia="Arial" w:hAnsi="Montserrat" w:cs="Arial"/>
        </w:rPr>
      </w:pPr>
    </w:p>
    <w:p w14:paraId="4C252F0B"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A continuación, se tiene el Juego de Ideas, para poder relacionarlas con el tema de la sesión.</w:t>
      </w:r>
    </w:p>
    <w:p w14:paraId="498A989B" w14:textId="380E4CB4" w:rsidR="008F15E6" w:rsidRPr="008F15E6" w:rsidRDefault="008F15E6" w:rsidP="008F15E6">
      <w:pPr>
        <w:spacing w:after="0" w:line="240" w:lineRule="auto"/>
        <w:jc w:val="both"/>
        <w:rPr>
          <w:rFonts w:ascii="Montserrat" w:eastAsia="Arial" w:hAnsi="Montserrat" w:cs="Arial"/>
        </w:rPr>
      </w:pPr>
    </w:p>
    <w:p w14:paraId="650D4374" w14:textId="7777777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El Juego de Ideas consiste en lo siguiente.</w:t>
      </w:r>
    </w:p>
    <w:p w14:paraId="48E1AE7A" w14:textId="77777777" w:rsidR="008F15E6" w:rsidRPr="008F15E6" w:rsidRDefault="008F15E6" w:rsidP="008F15E6">
      <w:pPr>
        <w:spacing w:after="0" w:line="240" w:lineRule="auto"/>
        <w:jc w:val="both"/>
        <w:rPr>
          <w:rFonts w:ascii="Montserrat" w:eastAsia="Arial" w:hAnsi="Montserrat" w:cs="Arial"/>
        </w:rPr>
      </w:pPr>
    </w:p>
    <w:p w14:paraId="14EF6965" w14:textId="78D64BE7"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 xml:space="preserve">Primero. </w:t>
      </w:r>
      <w:r w:rsidR="0021244A">
        <w:rPr>
          <w:rFonts w:ascii="Montserrat" w:eastAsia="Arial" w:hAnsi="Montserrat" w:cs="Arial"/>
        </w:rPr>
        <w:t>Analizarás a</w:t>
      </w:r>
      <w:r w:rsidRPr="008F15E6">
        <w:rPr>
          <w:rFonts w:ascii="Montserrat" w:eastAsia="Arial" w:hAnsi="Montserrat" w:cs="Arial"/>
        </w:rPr>
        <w:t xml:space="preserve">lgunas ideas, </w:t>
      </w:r>
      <w:r w:rsidR="0021244A">
        <w:rPr>
          <w:rFonts w:ascii="Montserrat" w:eastAsia="Arial" w:hAnsi="Montserrat" w:cs="Arial"/>
        </w:rPr>
        <w:t>será de</w:t>
      </w:r>
      <w:r w:rsidRPr="008F15E6">
        <w:rPr>
          <w:rFonts w:ascii="Montserrat" w:eastAsia="Arial" w:hAnsi="Montserrat" w:cs="Arial"/>
        </w:rPr>
        <w:t xml:space="preserve"> una por una.</w:t>
      </w:r>
    </w:p>
    <w:p w14:paraId="3FAB10D2" w14:textId="77777777" w:rsidR="008F15E6" w:rsidRPr="008F15E6" w:rsidRDefault="008F15E6" w:rsidP="008F15E6">
      <w:pPr>
        <w:spacing w:after="0" w:line="240" w:lineRule="auto"/>
        <w:jc w:val="both"/>
        <w:rPr>
          <w:rFonts w:ascii="Montserrat" w:eastAsia="Arial" w:hAnsi="Montserrat" w:cs="Arial"/>
        </w:rPr>
      </w:pPr>
    </w:p>
    <w:p w14:paraId="20B12CEC" w14:textId="4574F1D2"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Segundo. T</w:t>
      </w:r>
      <w:r w:rsidR="0021244A">
        <w:rPr>
          <w:rFonts w:ascii="Montserrat" w:eastAsia="Arial" w:hAnsi="Montserrat" w:cs="Arial"/>
        </w:rPr>
        <w:t>endrás</w:t>
      </w:r>
      <w:r w:rsidRPr="008F15E6">
        <w:rPr>
          <w:rFonts w:ascii="Montserrat" w:eastAsia="Arial" w:hAnsi="Montserrat" w:cs="Arial"/>
        </w:rPr>
        <w:t xml:space="preserve"> que mencionar si esa idea tiene que ver más con la gráfica de líneas o con el polígono de frecuencias.</w:t>
      </w:r>
    </w:p>
    <w:p w14:paraId="48150B09" w14:textId="77777777" w:rsidR="008F15E6" w:rsidRPr="008F15E6" w:rsidRDefault="008F15E6" w:rsidP="008F15E6">
      <w:pPr>
        <w:spacing w:after="0" w:line="240" w:lineRule="auto"/>
        <w:jc w:val="both"/>
        <w:rPr>
          <w:rFonts w:ascii="Montserrat" w:eastAsia="Arial" w:hAnsi="Montserrat" w:cs="Arial"/>
        </w:rPr>
      </w:pPr>
    </w:p>
    <w:p w14:paraId="6A55460A" w14:textId="3DDBF23A"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Por último, es importante que relacione</w:t>
      </w:r>
      <w:r w:rsidR="0021244A">
        <w:rPr>
          <w:rFonts w:ascii="Montserrat" w:eastAsia="Arial" w:hAnsi="Montserrat" w:cs="Arial"/>
        </w:rPr>
        <w:t>s</w:t>
      </w:r>
      <w:r w:rsidRPr="008F15E6">
        <w:rPr>
          <w:rFonts w:ascii="Montserrat" w:eastAsia="Arial" w:hAnsi="Montserrat" w:cs="Arial"/>
        </w:rPr>
        <w:t xml:space="preserve"> la idea con el tipo de gráfica lo más rápido posible.</w:t>
      </w:r>
    </w:p>
    <w:p w14:paraId="646CCB71" w14:textId="77777777" w:rsidR="008F15E6" w:rsidRPr="008F15E6" w:rsidRDefault="008F15E6" w:rsidP="008F15E6">
      <w:pPr>
        <w:spacing w:after="0" w:line="240" w:lineRule="auto"/>
        <w:jc w:val="both"/>
        <w:rPr>
          <w:rFonts w:ascii="Montserrat" w:eastAsia="Arial" w:hAnsi="Montserrat" w:cs="Arial"/>
        </w:rPr>
      </w:pPr>
    </w:p>
    <w:p w14:paraId="65AD9B3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Primera idea. Situación en el tiempo.</w:t>
      </w:r>
    </w:p>
    <w:p w14:paraId="5029AE42"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6A0EF9C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5B926040" w14:textId="77777777" w:rsidR="008F15E6" w:rsidRPr="008F15E6" w:rsidRDefault="008F15E6" w:rsidP="008F15E6">
      <w:pPr>
        <w:spacing w:after="0" w:line="240" w:lineRule="auto"/>
        <w:jc w:val="both"/>
        <w:rPr>
          <w:rFonts w:ascii="Montserrat" w:eastAsia="Arial" w:hAnsi="Montserrat" w:cs="Arial"/>
          <w:bCs/>
        </w:rPr>
      </w:pPr>
    </w:p>
    <w:p w14:paraId="1983603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Segunda idea. Marca de clase.</w:t>
      </w:r>
    </w:p>
    <w:p w14:paraId="600F56E7" w14:textId="77777777" w:rsidR="008F15E6" w:rsidRPr="008F15E6" w:rsidRDefault="008F15E6" w:rsidP="008F15E6">
      <w:pPr>
        <w:spacing w:after="0" w:line="240" w:lineRule="auto"/>
        <w:jc w:val="both"/>
        <w:rPr>
          <w:rFonts w:ascii="Montserrat" w:eastAsia="Arial" w:hAnsi="Montserrat" w:cs="Arial"/>
          <w:bCs/>
        </w:rPr>
      </w:pPr>
    </w:p>
    <w:p w14:paraId="5B73B403" w14:textId="7439A41A" w:rsidR="008F15E6" w:rsidRPr="008F15E6" w:rsidRDefault="0021244A" w:rsidP="008F15E6">
      <w:pPr>
        <w:spacing w:after="0" w:line="240" w:lineRule="auto"/>
        <w:jc w:val="both"/>
        <w:rPr>
          <w:rFonts w:ascii="Montserrat" w:eastAsia="Arial" w:hAnsi="Montserrat" w:cs="Arial"/>
          <w:bCs/>
        </w:rPr>
      </w:pPr>
      <w:r>
        <w:rPr>
          <w:rFonts w:ascii="Montserrat" w:eastAsia="Arial" w:hAnsi="Montserrat" w:cs="Arial"/>
          <w:bCs/>
        </w:rPr>
        <w:t>P</w:t>
      </w:r>
      <w:r w:rsidR="008F15E6" w:rsidRPr="008F15E6">
        <w:rPr>
          <w:rFonts w:ascii="Montserrat" w:eastAsia="Arial" w:hAnsi="Montserrat" w:cs="Arial"/>
          <w:bCs/>
        </w:rPr>
        <w:t>olígono de frecuencias.</w:t>
      </w:r>
    </w:p>
    <w:p w14:paraId="00CDB67A" w14:textId="77777777" w:rsidR="008F15E6" w:rsidRPr="008F15E6" w:rsidRDefault="008F15E6" w:rsidP="008F15E6">
      <w:pPr>
        <w:spacing w:after="0" w:line="240" w:lineRule="auto"/>
        <w:jc w:val="both"/>
        <w:rPr>
          <w:rFonts w:ascii="Montserrat" w:eastAsia="Arial" w:hAnsi="Montserrat" w:cs="Arial"/>
          <w:bCs/>
        </w:rPr>
      </w:pPr>
    </w:p>
    <w:p w14:paraId="6EDE228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Tercera idea. No siempre se corta al eje horizontal.</w:t>
      </w:r>
    </w:p>
    <w:p w14:paraId="5AE0C9A6"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7CA4DADD"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5B6D5043" w14:textId="77777777" w:rsidR="008F15E6" w:rsidRPr="008F15E6" w:rsidRDefault="008F15E6" w:rsidP="008F15E6">
      <w:pPr>
        <w:spacing w:after="0" w:line="240" w:lineRule="auto"/>
        <w:jc w:val="both"/>
        <w:rPr>
          <w:rFonts w:ascii="Montserrat" w:eastAsia="Arial" w:hAnsi="Montserrat" w:cs="Arial"/>
          <w:bCs/>
        </w:rPr>
      </w:pPr>
    </w:p>
    <w:p w14:paraId="0BACFD79"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Cuarta idea. Histograma.</w:t>
      </w:r>
    </w:p>
    <w:p w14:paraId="0684CA5A"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2F53856F"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Polígono de frecuencias.</w:t>
      </w:r>
    </w:p>
    <w:p w14:paraId="3232C9A5" w14:textId="77777777" w:rsidR="008F15E6" w:rsidRPr="008F15E6" w:rsidRDefault="008F15E6" w:rsidP="008F15E6">
      <w:pPr>
        <w:spacing w:after="0" w:line="240" w:lineRule="auto"/>
        <w:jc w:val="both"/>
        <w:rPr>
          <w:rFonts w:ascii="Montserrat" w:eastAsia="Arial" w:hAnsi="Montserrat" w:cs="Arial"/>
          <w:bCs/>
        </w:rPr>
      </w:pPr>
    </w:p>
    <w:p w14:paraId="616E7C02"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lastRenderedPageBreak/>
        <w:t>Quinta idea. Marcadores.</w:t>
      </w:r>
    </w:p>
    <w:p w14:paraId="669833FD" w14:textId="77777777" w:rsidR="008F15E6" w:rsidRPr="008F15E6" w:rsidRDefault="008F15E6" w:rsidP="008F15E6">
      <w:pPr>
        <w:pStyle w:val="Prrafodelista"/>
        <w:spacing w:after="0" w:line="240" w:lineRule="auto"/>
        <w:ind w:left="2160"/>
        <w:jc w:val="both"/>
        <w:rPr>
          <w:rFonts w:ascii="Montserrat" w:eastAsia="Arial" w:hAnsi="Montserrat" w:cs="Arial"/>
          <w:bCs/>
        </w:rPr>
      </w:pPr>
    </w:p>
    <w:p w14:paraId="780F53E3"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Gráfica de línea.</w:t>
      </w:r>
    </w:p>
    <w:p w14:paraId="7F1229A4" w14:textId="77777777" w:rsidR="008F15E6" w:rsidRPr="008F15E6" w:rsidRDefault="008F15E6" w:rsidP="008F15E6">
      <w:pPr>
        <w:spacing w:after="0" w:line="240" w:lineRule="auto"/>
        <w:jc w:val="both"/>
        <w:rPr>
          <w:rFonts w:ascii="Montserrat" w:eastAsia="Arial" w:hAnsi="Montserrat" w:cs="Arial"/>
          <w:bCs/>
        </w:rPr>
      </w:pPr>
    </w:p>
    <w:p w14:paraId="76D47448"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Sexta y última idea. Se cierra en los extremos al eje horizontal.</w:t>
      </w:r>
    </w:p>
    <w:p w14:paraId="4F7DEA29" w14:textId="77777777" w:rsidR="008F15E6" w:rsidRPr="008F15E6" w:rsidRDefault="008F15E6" w:rsidP="008F15E6">
      <w:pPr>
        <w:spacing w:after="0" w:line="240" w:lineRule="auto"/>
        <w:jc w:val="both"/>
        <w:rPr>
          <w:rFonts w:ascii="Montserrat" w:eastAsia="Arial" w:hAnsi="Montserrat" w:cs="Arial"/>
          <w:bCs/>
        </w:rPr>
      </w:pPr>
    </w:p>
    <w:p w14:paraId="2C8D186A" w14:textId="77777777" w:rsidR="008F15E6" w:rsidRPr="008F15E6" w:rsidRDefault="008F15E6" w:rsidP="008F15E6">
      <w:pPr>
        <w:spacing w:after="0" w:line="240" w:lineRule="auto"/>
        <w:jc w:val="both"/>
        <w:rPr>
          <w:rFonts w:ascii="Montserrat" w:eastAsia="Arial" w:hAnsi="Montserrat" w:cs="Arial"/>
          <w:bCs/>
        </w:rPr>
      </w:pPr>
      <w:r w:rsidRPr="008F15E6">
        <w:rPr>
          <w:rFonts w:ascii="Montserrat" w:eastAsia="Arial" w:hAnsi="Montserrat" w:cs="Arial"/>
          <w:bCs/>
        </w:rPr>
        <w:t>Polígono de frecuencias.</w:t>
      </w:r>
    </w:p>
    <w:p w14:paraId="78C79D0B" w14:textId="77777777" w:rsidR="0021244A" w:rsidRDefault="0021244A" w:rsidP="008F15E6">
      <w:pPr>
        <w:spacing w:after="0" w:line="240" w:lineRule="auto"/>
        <w:jc w:val="both"/>
        <w:rPr>
          <w:rFonts w:ascii="Montserrat" w:eastAsia="Arial" w:hAnsi="Montserrat" w:cs="Arial"/>
        </w:rPr>
      </w:pPr>
    </w:p>
    <w:p w14:paraId="5FEB568D" w14:textId="301A3748" w:rsidR="008F15E6" w:rsidRPr="008F15E6" w:rsidRDefault="008F15E6" w:rsidP="008F15E6">
      <w:pPr>
        <w:spacing w:after="0" w:line="240" w:lineRule="auto"/>
        <w:jc w:val="both"/>
        <w:rPr>
          <w:rFonts w:ascii="Montserrat" w:eastAsia="Arial" w:hAnsi="Montserrat" w:cs="Arial"/>
        </w:rPr>
      </w:pPr>
      <w:r w:rsidRPr="008F15E6">
        <w:rPr>
          <w:rFonts w:ascii="Montserrat" w:eastAsia="Arial" w:hAnsi="Montserrat" w:cs="Arial"/>
        </w:rPr>
        <w:t>Por último, conviene saber que es relevante analizar cuidadosamente los datos presentados en las gráficas de líneas y polígonos de frecuencia para no hacer deducciones sin apegarse a los datos visualizados.</w:t>
      </w:r>
    </w:p>
    <w:p w14:paraId="6264571B" w14:textId="77777777" w:rsidR="008F15E6" w:rsidRPr="008F15E6" w:rsidRDefault="008F15E6" w:rsidP="008F15E6">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40FC3D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5BCFCD84">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391FE9D7" w14:textId="77777777" w:rsidR="0021244A" w:rsidRPr="008F15E6" w:rsidRDefault="0021244A" w:rsidP="0021244A">
      <w:pPr>
        <w:spacing w:after="0" w:line="240" w:lineRule="auto"/>
        <w:jc w:val="both"/>
        <w:rPr>
          <w:rFonts w:ascii="Montserrat" w:eastAsia="Arial" w:hAnsi="Montserrat" w:cs="Arial"/>
        </w:rPr>
      </w:pPr>
      <w:r w:rsidRPr="008F15E6">
        <w:rPr>
          <w:rFonts w:ascii="Montserrat" w:eastAsia="Arial" w:hAnsi="Montserrat" w:cs="Arial"/>
        </w:rPr>
        <w:t xml:space="preserve">Para resolver dudas o ejercitar lo aprendido, </w:t>
      </w:r>
      <w:r>
        <w:rPr>
          <w:rFonts w:ascii="Montserrat" w:eastAsia="Arial" w:hAnsi="Montserrat" w:cs="Arial"/>
        </w:rPr>
        <w:t>t</w:t>
      </w:r>
      <w:r w:rsidRPr="008F15E6">
        <w:rPr>
          <w:rFonts w:ascii="Montserrat" w:eastAsia="Arial" w:hAnsi="Montserrat" w:cs="Arial"/>
        </w:rPr>
        <w:t>e puede</w:t>
      </w:r>
      <w:r>
        <w:rPr>
          <w:rFonts w:ascii="Montserrat" w:eastAsia="Arial" w:hAnsi="Montserrat" w:cs="Arial"/>
        </w:rPr>
        <w:t>s</w:t>
      </w:r>
      <w:r w:rsidRPr="008F15E6">
        <w:rPr>
          <w:rFonts w:ascii="Montserrat" w:eastAsia="Arial" w:hAnsi="Montserrat" w:cs="Arial"/>
        </w:rPr>
        <w:t xml:space="preserve"> apoyar en </w:t>
      </w:r>
      <w:r>
        <w:rPr>
          <w:rFonts w:ascii="Montserrat" w:eastAsia="Arial" w:hAnsi="Montserrat" w:cs="Arial"/>
        </w:rPr>
        <w:t>t</w:t>
      </w:r>
      <w:r w:rsidRPr="008F15E6">
        <w:rPr>
          <w:rFonts w:ascii="Montserrat" w:eastAsia="Arial" w:hAnsi="Montserrat" w:cs="Arial"/>
        </w:rPr>
        <w:t>u libro de texto.</w:t>
      </w:r>
    </w:p>
    <w:p w14:paraId="05260175" w14:textId="77777777" w:rsidR="00433FC5" w:rsidRPr="0021244A"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070B5D82" w14:textId="77777777" w:rsidR="00610E6E" w:rsidRDefault="00610E6E" w:rsidP="00610E6E">
      <w:pPr>
        <w:rPr>
          <w:sz w:val="18"/>
          <w:szCs w:val="18"/>
        </w:rPr>
      </w:pPr>
    </w:p>
    <w:p w14:paraId="5A0EF2E8" w14:textId="77777777" w:rsidR="00610E6E" w:rsidRDefault="00610E6E" w:rsidP="00610E6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AD115A" w14:textId="77777777" w:rsidR="00C7207E" w:rsidRDefault="00C7207E"/>
    <w:sectPr w:rsidR="00C7207E">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787D5" w14:textId="77777777" w:rsidR="007E1932" w:rsidRDefault="007E1932" w:rsidP="007E1932">
      <w:pPr>
        <w:spacing w:after="0" w:line="240" w:lineRule="auto"/>
      </w:pPr>
      <w:r>
        <w:separator/>
      </w:r>
    </w:p>
  </w:endnote>
  <w:endnote w:type="continuationSeparator" w:id="0">
    <w:p w14:paraId="5A990559" w14:textId="77777777" w:rsidR="007E1932" w:rsidRDefault="007E1932" w:rsidP="007E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6BD3" w14:textId="77777777" w:rsidR="007E1932" w:rsidRDefault="007E19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6213" w14:textId="77777777" w:rsidR="007E1932" w:rsidRDefault="007E1932" w:rsidP="007E1932">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13DB1168" w14:textId="77777777" w:rsidR="007E1932" w:rsidRDefault="007E19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D87E" w14:textId="77777777" w:rsidR="007E1932" w:rsidRDefault="007E19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AB7A" w14:textId="77777777" w:rsidR="007E1932" w:rsidRDefault="007E1932" w:rsidP="007E1932">
      <w:pPr>
        <w:spacing w:after="0" w:line="240" w:lineRule="auto"/>
      </w:pPr>
      <w:r>
        <w:separator/>
      </w:r>
    </w:p>
  </w:footnote>
  <w:footnote w:type="continuationSeparator" w:id="0">
    <w:p w14:paraId="12DF3839" w14:textId="77777777" w:rsidR="007E1932" w:rsidRDefault="007E1932" w:rsidP="007E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74D0" w14:textId="77777777" w:rsidR="007E1932" w:rsidRDefault="007E19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DD72" w14:textId="77777777" w:rsidR="007E1932" w:rsidRDefault="007E19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40C5" w14:textId="77777777" w:rsidR="007E1932" w:rsidRDefault="007E19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C1BD8"/>
    <w:multiLevelType w:val="hybridMultilevel"/>
    <w:tmpl w:val="A190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B0A24"/>
    <w:multiLevelType w:val="hybridMultilevel"/>
    <w:tmpl w:val="C004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E0356E"/>
    <w:multiLevelType w:val="hybridMultilevel"/>
    <w:tmpl w:val="602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1004182">
    <w:abstractNumId w:val="2"/>
  </w:num>
  <w:num w:numId="2" w16cid:durableId="1514487819">
    <w:abstractNumId w:val="3"/>
  </w:num>
  <w:num w:numId="3" w16cid:durableId="1008170401">
    <w:abstractNumId w:val="1"/>
  </w:num>
  <w:num w:numId="4" w16cid:durableId="1796946149">
    <w:abstractNumId w:val="4"/>
  </w:num>
  <w:num w:numId="5" w16cid:durableId="1875342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BC8"/>
    <w:rsid w:val="000A364E"/>
    <w:rsid w:val="000B4E33"/>
    <w:rsid w:val="001923FE"/>
    <w:rsid w:val="0021244A"/>
    <w:rsid w:val="002261E1"/>
    <w:rsid w:val="00265315"/>
    <w:rsid w:val="002A30CC"/>
    <w:rsid w:val="00303D1E"/>
    <w:rsid w:val="0031651C"/>
    <w:rsid w:val="00323B84"/>
    <w:rsid w:val="003256CC"/>
    <w:rsid w:val="00421D6F"/>
    <w:rsid w:val="00433FC5"/>
    <w:rsid w:val="004A327B"/>
    <w:rsid w:val="00520123"/>
    <w:rsid w:val="005508DE"/>
    <w:rsid w:val="005F2265"/>
    <w:rsid w:val="005F2977"/>
    <w:rsid w:val="00610E6E"/>
    <w:rsid w:val="00646C5B"/>
    <w:rsid w:val="00673EFA"/>
    <w:rsid w:val="006F29EB"/>
    <w:rsid w:val="00721E0D"/>
    <w:rsid w:val="00736F6F"/>
    <w:rsid w:val="007E1932"/>
    <w:rsid w:val="008F15E6"/>
    <w:rsid w:val="009374B3"/>
    <w:rsid w:val="00947BA0"/>
    <w:rsid w:val="009B044D"/>
    <w:rsid w:val="009D3170"/>
    <w:rsid w:val="009E000E"/>
    <w:rsid w:val="00A82A80"/>
    <w:rsid w:val="00A859D0"/>
    <w:rsid w:val="00AA114A"/>
    <w:rsid w:val="00C7207E"/>
    <w:rsid w:val="00CE3603"/>
    <w:rsid w:val="00CE6E85"/>
    <w:rsid w:val="00DE3732"/>
    <w:rsid w:val="00E14C89"/>
    <w:rsid w:val="00ED7A0D"/>
    <w:rsid w:val="00EF41F4"/>
    <w:rsid w:val="00EF6E53"/>
    <w:rsid w:val="00F353A1"/>
    <w:rsid w:val="00F976B2"/>
    <w:rsid w:val="5BCFCD84"/>
    <w:rsid w:val="655D8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4A327B"/>
    <w:rPr>
      <w:color w:val="0563C1" w:themeColor="hyperlink"/>
      <w:u w:val="single"/>
    </w:rPr>
  </w:style>
  <w:style w:type="character" w:styleId="Hipervnculovisitado">
    <w:name w:val="FollowedHyperlink"/>
    <w:basedOn w:val="Fuentedeprrafopredeter"/>
    <w:uiPriority w:val="99"/>
    <w:semiHidden/>
    <w:unhideWhenUsed/>
    <w:rsid w:val="004A327B"/>
    <w:rPr>
      <w:color w:val="954F72" w:themeColor="followedHyperlink"/>
      <w:u w:val="single"/>
    </w:rPr>
  </w:style>
  <w:style w:type="paragraph" w:styleId="Encabezado">
    <w:name w:val="header"/>
    <w:basedOn w:val="Normal"/>
    <w:link w:val="EncabezadoCar"/>
    <w:uiPriority w:val="99"/>
    <w:unhideWhenUsed/>
    <w:rsid w:val="007E1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1932"/>
  </w:style>
  <w:style w:type="paragraph" w:styleId="Piedepgina">
    <w:name w:val="footer"/>
    <w:basedOn w:val="Normal"/>
    <w:link w:val="PiedepginaCar"/>
    <w:uiPriority w:val="99"/>
    <w:unhideWhenUsed/>
    <w:rsid w:val="007E1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1932"/>
  </w:style>
  <w:style w:type="paragraph" w:styleId="Sinespaciado">
    <w:name w:val="No Spacing"/>
    <w:uiPriority w:val="1"/>
    <w:qFormat/>
    <w:rsid w:val="007E1932"/>
    <w:pPr>
      <w:spacing w:after="0" w:line="240" w:lineRule="auto"/>
    </w:pPr>
  </w:style>
  <w:style w:type="character" w:customStyle="1" w:styleId="contentpasted0">
    <w:name w:val="contentpasted0"/>
    <w:basedOn w:val="Fuentedeprrafopredeter"/>
    <w:rsid w:val="007E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307973">
      <w:bodyDiv w:val="1"/>
      <w:marLeft w:val="0"/>
      <w:marRight w:val="0"/>
      <w:marTop w:val="0"/>
      <w:marBottom w:val="0"/>
      <w:divBdr>
        <w:top w:val="none" w:sz="0" w:space="0" w:color="auto"/>
        <w:left w:val="none" w:sz="0" w:space="0" w:color="auto"/>
        <w:bottom w:val="none" w:sz="0" w:space="0" w:color="auto"/>
        <w:right w:val="none" w:sz="0" w:space="0" w:color="auto"/>
      </w:divBdr>
    </w:div>
    <w:div w:id="872109858">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H_p8N_hY4Q"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youtube.com/watch?v=WH_p8N_hY4Q"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gUujOFob3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v=dgUujOFob3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1901</Words>
  <Characters>10458</Characters>
  <Application>Microsoft Office Word</Application>
  <DocSecurity>0</DocSecurity>
  <Lines>87</Lines>
  <Paragraphs>24</Paragraphs>
  <ScaleCrop>false</ScaleCrop>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2023-06-12T15:11:00Z</dcterms:created>
  <dcterms:modified xsi:type="dcterms:W3CDTF">2023-06-16T16:12:00Z</dcterms:modified>
</cp:coreProperties>
</file>