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F60CF" w:rsidR="002E7039" w:rsidP="2C67568F" w:rsidRDefault="00F91789" w14:paraId="6B877EF9" w14:textId="628D36F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2C67568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Lunes</w:t>
      </w:r>
    </w:p>
    <w:p w:rsidRPr="00BF60CF" w:rsidR="002E7039" w:rsidP="2C67568F" w:rsidRDefault="0036722C" w14:paraId="481F17DC" w14:textId="77B0F3B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12</w:t>
      </w:r>
    </w:p>
    <w:p w:rsidRPr="00BF60CF" w:rsidR="002E7039" w:rsidP="2C67568F" w:rsidRDefault="002E7039" w14:paraId="6BE32112" w14:textId="7C7F71B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2C67568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Pr="2C67568F" w:rsidR="00146361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junio</w:t>
      </w:r>
    </w:p>
    <w:p w:rsidRPr="00BF60CF" w:rsidR="002E7039" w:rsidP="002E7039" w:rsidRDefault="002E7039" w14:paraId="03789AB1" w14:textId="52F63D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</w:p>
    <w:p w:rsidRPr="00BF60CF" w:rsidR="006E4C88" w:rsidP="002E7039" w:rsidRDefault="006E4C88" w14:paraId="4B989332" w14:textId="48DED8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F60C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3° de Secundaria</w:t>
      </w:r>
    </w:p>
    <w:p w:rsidRPr="00BF60CF" w:rsidR="002E7039" w:rsidP="002E7039" w:rsidRDefault="002E7039" w14:paraId="44D3223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F60C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Cienc</w:t>
      </w:r>
      <w:r w:rsidRPr="00BF60C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ias. Química</w:t>
      </w:r>
    </w:p>
    <w:p w:rsidRPr="00BF60CF" w:rsidR="002E7039" w:rsidP="002E7039" w:rsidRDefault="002E7039" w14:paraId="72D3538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:rsidRPr="00BF60CF" w:rsidR="00F91789" w:rsidP="00F91789" w:rsidRDefault="00F91789" w14:paraId="3A77D0DA" w14:textId="4890679A">
      <w:pPr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0"/>
          <w:lang w:eastAsia="es-MX"/>
        </w:rPr>
      </w:pPr>
      <w:r w:rsidRPr="00BF60CF">
        <w:rPr>
          <w:rFonts w:ascii="Montserrat" w:hAnsi="Montserrat" w:eastAsiaTheme="minorEastAsia"/>
          <w:i/>
          <w:color w:val="000000" w:themeColor="text1"/>
          <w:kern w:val="24"/>
          <w:sz w:val="48"/>
          <w:szCs w:val="40"/>
          <w:lang w:eastAsia="es-MX"/>
        </w:rPr>
        <w:t>¿Cómo representar los materiales?</w:t>
      </w:r>
    </w:p>
    <w:p w:rsidRPr="00BF60CF" w:rsidR="002E7039" w:rsidP="002E7039" w:rsidRDefault="002E7039" w14:paraId="6B5D749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eastAsia="Times New Roman" w:cs="Segoe UI"/>
          <w:i/>
          <w:sz w:val="40"/>
          <w:szCs w:val="40"/>
        </w:rPr>
      </w:pPr>
    </w:p>
    <w:p w:rsidRPr="00BF60CF" w:rsidR="00F91789" w:rsidP="6918F64C" w:rsidRDefault="002E7039" w14:paraId="38A161E9" w14:textId="22F983B4">
      <w:pPr>
        <w:spacing w:after="0" w:line="240" w:lineRule="auto"/>
        <w:jc w:val="both"/>
        <w:rPr>
          <w:rFonts w:ascii="Montserrat" w:hAnsi="Montserrat" w:cs="Calibri"/>
          <w:i/>
          <w:iCs/>
          <w:color w:val="000000" w:themeColor="text1"/>
        </w:rPr>
      </w:pPr>
      <w:r w:rsidRPr="6918F64C">
        <w:rPr>
          <w:rFonts w:ascii="Montserrat" w:hAnsi="Montserrat" w:eastAsia="Times New Roman" w:cs="Times New Roman"/>
          <w:b/>
          <w:bCs/>
          <w:i/>
          <w:iCs/>
          <w:lang w:eastAsia="es-MX"/>
        </w:rPr>
        <w:t>Aprendizaje esperado:</w:t>
      </w:r>
      <w:r w:rsidRPr="6918F64C">
        <w:rPr>
          <w:rFonts w:ascii="Montserrat" w:hAnsi="Montserrat" w:eastAsia="Times New Roman" w:cs="Times New Roman"/>
          <w:i/>
          <w:iCs/>
          <w:lang w:eastAsia="es-MX"/>
        </w:rPr>
        <w:t xml:space="preserve"> r</w:t>
      </w:r>
      <w:r w:rsidRPr="6918F64C" w:rsidR="00F91789">
        <w:rPr>
          <w:rFonts w:ascii="Montserrat" w:hAnsi="Montserrat" w:cs="Calibri"/>
          <w:i/>
          <w:iCs/>
          <w:color w:val="000000" w:themeColor="text1"/>
        </w:rPr>
        <w:t>epresenta y diferencia mezclas, compuestos y elementos con base en el modelo corpuscular.</w:t>
      </w:r>
    </w:p>
    <w:p w:rsidRPr="00BF60CF" w:rsidR="002E7039" w:rsidP="00F91789" w:rsidRDefault="002E7039" w14:paraId="2C68961A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lang w:eastAsia="es-MX"/>
        </w:rPr>
      </w:pPr>
    </w:p>
    <w:p w:rsidRPr="00BF60CF" w:rsidR="002E7039" w:rsidP="6918F64C" w:rsidRDefault="002E7039" w14:paraId="43533B30" w14:textId="3B040F95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  <w:r w:rsidRPr="6918F64C">
        <w:rPr>
          <w:rFonts w:ascii="Montserrat" w:hAnsi="Montserrat" w:eastAsia="Times New Roman" w:cs="Times New Roman"/>
          <w:b/>
          <w:bCs/>
          <w:i/>
          <w:iCs/>
          <w:lang w:eastAsia="es-MX"/>
        </w:rPr>
        <w:t>Énfasis:</w:t>
      </w:r>
      <w:r w:rsidRPr="6918F64C" w:rsidR="006E4C88">
        <w:rPr>
          <w:rFonts w:ascii="Montserrat" w:hAnsi="Montserrat" w:eastAsia="Times New Roman" w:cs="Times New Roman"/>
          <w:i/>
          <w:iCs/>
          <w:lang w:eastAsia="es-MX"/>
        </w:rPr>
        <w:t xml:space="preserve"> e</w:t>
      </w:r>
      <w:r w:rsidRPr="6918F64C" w:rsidR="00F91789">
        <w:rPr>
          <w:rFonts w:ascii="Montserrat" w:hAnsi="Montserrat" w:cs="Calibri"/>
          <w:i/>
          <w:iCs/>
          <w:color w:val="000000" w:themeColor="text1"/>
        </w:rPr>
        <w:t>xplicar el modelo corpuscular y por medio de éste representar mezclas, compuestos y elementos.</w:t>
      </w:r>
    </w:p>
    <w:p w:rsidRPr="00BF60CF" w:rsidR="002E7039" w:rsidP="002E7039" w:rsidRDefault="002E7039" w14:paraId="6B126ECF" w14:textId="77777777">
      <w:pPr>
        <w:spacing w:after="0" w:line="240" w:lineRule="auto"/>
        <w:textAlignment w:val="baseline"/>
        <w:rPr>
          <w:rFonts w:ascii="Montserrat" w:hAnsi="Montserrat" w:eastAsia="Times New Roman" w:cs="Times New Roman"/>
          <w:b/>
          <w:bCs/>
          <w:lang w:eastAsia="es-MX"/>
        </w:rPr>
      </w:pPr>
    </w:p>
    <w:p w:rsidRPr="00BF60CF" w:rsidR="002E7039" w:rsidP="002E7039" w:rsidRDefault="002E7039" w14:paraId="3D31FB41" w14:textId="77777777">
      <w:pPr>
        <w:spacing w:after="0" w:line="240" w:lineRule="auto"/>
        <w:textAlignment w:val="baseline"/>
        <w:rPr>
          <w:rFonts w:ascii="Montserrat" w:hAnsi="Montserrat" w:eastAsia="Times New Roman" w:cs="Times New Roman"/>
          <w:b/>
          <w:bCs/>
          <w:lang w:eastAsia="es-MX"/>
        </w:rPr>
      </w:pPr>
    </w:p>
    <w:p w:rsidRPr="00BF60CF" w:rsidR="002E7039" w:rsidP="002E7039" w:rsidRDefault="002E7039" w14:paraId="4180B06C" w14:textId="77777777">
      <w:pPr>
        <w:spacing w:after="0" w:line="240" w:lineRule="auto"/>
        <w:textAlignment w:val="baseline"/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</w:pPr>
      <w:r w:rsidRPr="00BF60CF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>¿Qué vamos a aprender?</w:t>
      </w:r>
    </w:p>
    <w:p w:rsidRPr="00BF60CF" w:rsidR="002E7039" w:rsidP="007017AB" w:rsidRDefault="002E7039" w14:paraId="00FD07D7" w14:textId="58D18214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BF60CF" w:rsidR="007017AB" w:rsidP="007017AB" w:rsidRDefault="007017AB" w14:paraId="42981C58" w14:textId="4780EBA3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BF60CF">
        <w:rPr>
          <w:rFonts w:ascii="Montserrat" w:hAnsi="Montserrat" w:eastAsia="Arial" w:cs="Arial"/>
        </w:rPr>
        <w:t xml:space="preserve">Lee la siguiente frase del químico y premio Nobel </w:t>
      </w:r>
      <w:r w:rsidRPr="00BF60CF">
        <w:rPr>
          <w:rFonts w:ascii="Montserrat" w:hAnsi="Montserrat" w:eastAsia="Times New Roman" w:cs="Arial"/>
        </w:rPr>
        <w:t>Glenn Theodore Seaborg:</w:t>
      </w:r>
    </w:p>
    <w:p w:rsidRPr="00BF60CF" w:rsidR="007017AB" w:rsidP="007017AB" w:rsidRDefault="007017AB" w14:paraId="608446BD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0121B2" w:rsidR="007017AB" w:rsidP="000121B2" w:rsidRDefault="007017AB" w14:paraId="79C7CE77" w14:textId="755F515C">
      <w:pPr>
        <w:spacing w:after="0" w:line="240" w:lineRule="auto"/>
        <w:jc w:val="center"/>
        <w:rPr>
          <w:rFonts w:ascii="Montserrat" w:hAnsi="Montserrat" w:eastAsia="Times New Roman" w:cs="Arial"/>
          <w:i/>
        </w:rPr>
      </w:pPr>
      <w:r w:rsidRPr="000121B2">
        <w:rPr>
          <w:rFonts w:ascii="Montserrat" w:hAnsi="Montserrat" w:eastAsia="Times New Roman" w:cs="Arial"/>
          <w:i/>
        </w:rPr>
        <w:t>“La educación científica de los jóvenes es al menos tan importante, quizá incluso más, que la propia investigación”.</w:t>
      </w:r>
    </w:p>
    <w:p w:rsidRPr="000121B2" w:rsidR="007017AB" w:rsidP="000121B2" w:rsidRDefault="007017AB" w14:paraId="0148A717" w14:textId="77777777">
      <w:pPr>
        <w:spacing w:after="0" w:line="240" w:lineRule="auto"/>
        <w:jc w:val="center"/>
        <w:rPr>
          <w:rFonts w:ascii="Montserrat" w:hAnsi="Montserrat" w:eastAsia="Times New Roman" w:cs="Arial"/>
          <w:i/>
        </w:rPr>
      </w:pPr>
    </w:p>
    <w:p w:rsidRPr="00BF60CF" w:rsidR="007017AB" w:rsidP="007017AB" w:rsidRDefault="007017AB" w14:paraId="774CCDB7" w14:textId="768EEF69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BF60CF">
        <w:rPr>
          <w:rFonts w:ascii="Montserrat" w:hAnsi="Montserrat" w:eastAsia="Times New Roman" w:cs="Arial"/>
        </w:rPr>
        <w:t>Revisarás la importancia de los modelos en la ciencia como una manera de representar y simplificar un proceso.</w:t>
      </w:r>
    </w:p>
    <w:p w:rsidRPr="00BF60CF" w:rsidR="007017AB" w:rsidP="007017AB" w:rsidRDefault="007017AB" w14:paraId="587CEED3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7017AB" w:rsidP="007017AB" w:rsidRDefault="007017AB" w14:paraId="27F012A6" w14:textId="05EBB5E6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BF60CF">
        <w:rPr>
          <w:rFonts w:ascii="Montserrat" w:hAnsi="Montserrat" w:eastAsia="Times New Roman" w:cs="Arial"/>
        </w:rPr>
        <w:t>En particular, explicarás los alcances y limitaciones del modelo corpuscular.</w:t>
      </w:r>
    </w:p>
    <w:p w:rsidRPr="00BF60CF" w:rsidR="007017AB" w:rsidP="007017AB" w:rsidRDefault="007017AB" w14:paraId="40082EC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7017AB" w:rsidP="007017AB" w:rsidRDefault="007017AB" w14:paraId="14F7D5F9" w14:textId="0B912710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BF60CF">
        <w:rPr>
          <w:rFonts w:ascii="Montserrat" w:hAnsi="Montserrat" w:eastAsia="Times New Roman" w:cs="Arial"/>
        </w:rPr>
        <w:t>Finalmente, representarás con este modelo, mezclas, compuestos y elementos.</w:t>
      </w:r>
    </w:p>
    <w:p w:rsidRPr="00BF60CF" w:rsidR="007017AB" w:rsidP="007017AB" w:rsidRDefault="007017AB" w14:paraId="02D87C17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7017AB" w:rsidP="007017AB" w:rsidRDefault="007017AB" w14:paraId="535BD1ED" w14:textId="2CD11425">
      <w:pPr>
        <w:spacing w:after="0" w:line="240" w:lineRule="auto"/>
        <w:jc w:val="both"/>
        <w:rPr>
          <w:rFonts w:ascii="Montserrat" w:hAnsi="Montserrat" w:eastAsia="Arial" w:cs="Arial"/>
        </w:rPr>
      </w:pPr>
      <w:r w:rsidRPr="00BF60CF">
        <w:rPr>
          <w:rFonts w:ascii="Montserrat" w:hAnsi="Montserrat" w:eastAsia="Arial" w:cs="Arial"/>
        </w:rPr>
        <w:t>Reflexiona en torno a los problemas que se presentarán y desarrolla las actividades planteadas, así podrás resolver los cuestionamientos con respecto al tema.</w:t>
      </w:r>
    </w:p>
    <w:p w:rsidRPr="00BF60CF" w:rsidR="007017AB" w:rsidP="007017AB" w:rsidRDefault="007017AB" w14:paraId="04914C2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F60CF" w:rsidR="007017AB" w:rsidP="007017AB" w:rsidRDefault="007017AB" w14:paraId="5522A8CA" w14:textId="35647FB0">
      <w:pPr>
        <w:spacing w:after="0" w:line="240" w:lineRule="auto"/>
        <w:jc w:val="both"/>
        <w:rPr>
          <w:rFonts w:ascii="Montserrat" w:hAnsi="Montserrat" w:eastAsia="Arial" w:cs="Arial"/>
        </w:rPr>
      </w:pPr>
      <w:r w:rsidRPr="00BF60CF">
        <w:rPr>
          <w:rFonts w:ascii="Montserrat" w:hAnsi="Montserrat" w:eastAsia="Arial" w:cs="Arial"/>
        </w:rPr>
        <w:lastRenderedPageBreak/>
        <w:t>Además, los puedes consultar con tu maestra o maestro de la asignatura de Ciencias. Química.</w:t>
      </w:r>
    </w:p>
    <w:p w:rsidRPr="00BF60CF" w:rsidR="007017AB" w:rsidP="706A2C67" w:rsidRDefault="007017AB" w14:paraId="5200965D" w14:textId="2DB23190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706A2C67" w:rsidP="706A2C67" w:rsidRDefault="706A2C67" w14:paraId="1A576C14" w14:textId="04AD5F53">
      <w:pPr>
        <w:pStyle w:val="Normal"/>
        <w:spacing w:after="0" w:line="240" w:lineRule="auto"/>
        <w:jc w:val="both"/>
        <w:rPr>
          <w:rFonts w:ascii="Montserrat" w:hAnsi="Montserrat" w:eastAsia="Arial" w:cs="Arial"/>
        </w:rPr>
      </w:pPr>
    </w:p>
    <w:p w:rsidR="706A2C67" w:rsidP="706A2C67" w:rsidRDefault="706A2C67" w14:paraId="02607520" w14:textId="7D43ACDE">
      <w:pPr>
        <w:pStyle w:val="Normal"/>
        <w:spacing w:after="0" w:line="240" w:lineRule="auto"/>
        <w:jc w:val="both"/>
        <w:rPr>
          <w:rFonts w:ascii="Montserrat" w:hAnsi="Montserrat" w:eastAsia="Arial" w:cs="Arial"/>
        </w:rPr>
      </w:pPr>
    </w:p>
    <w:p w:rsidRPr="00BF60CF" w:rsidR="00146361" w:rsidP="00693CE3" w:rsidRDefault="00146361" w14:paraId="21039A4C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BF60CF" w:rsidR="002E7039" w:rsidP="002E7039" w:rsidRDefault="002E7039" w14:paraId="70B3A040" w14:textId="77777777">
      <w:pPr>
        <w:spacing w:after="0" w:line="240" w:lineRule="auto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BF60CF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¿Qué hacemos? </w:t>
      </w:r>
    </w:p>
    <w:p w:rsidRPr="00BF60CF" w:rsidR="002E7039" w:rsidP="002E7039" w:rsidRDefault="002E7039" w14:paraId="3617B46A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</w:p>
    <w:p w:rsidRPr="00BF60CF" w:rsidR="0096674B" w:rsidP="0096674B" w:rsidRDefault="0096674B" w14:paraId="684E6FED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BF60CF">
        <w:rPr>
          <w:rFonts w:ascii="Montserrat" w:hAnsi="Montserrat" w:eastAsia="Times New Roman" w:cs="Arial"/>
          <w:bCs/>
        </w:rPr>
        <w:t xml:space="preserve">¿Sabías que? </w:t>
      </w:r>
      <w:r w:rsidRPr="00BF60CF">
        <w:rPr>
          <w:rFonts w:ascii="Montserrat" w:hAnsi="Montserrat" w:eastAsia="Times New Roman" w:cs="Arial"/>
        </w:rPr>
        <w:t>De acuerdo con el diccionario de la lengua española, la palabra corpúsculo se define como:</w:t>
      </w:r>
    </w:p>
    <w:p w:rsidRPr="00BF60CF" w:rsidR="0096674B" w:rsidP="0096674B" w:rsidRDefault="0096674B" w14:paraId="2428D893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96674B" w:rsidP="0096674B" w:rsidRDefault="0096674B" w14:paraId="4E095472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BF60CF">
        <w:rPr>
          <w:rFonts w:ascii="Montserrat" w:hAnsi="Montserrat" w:cs="Arial"/>
        </w:rPr>
        <w:t>Porción muy pequeña, generalmente microscópica, de materia.</w:t>
      </w:r>
    </w:p>
    <w:p w:rsidRPr="00BF60CF" w:rsidR="0096674B" w:rsidP="0096674B" w:rsidRDefault="0096674B" w14:paraId="56F97979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BF60CF" w:rsidR="0096674B" w:rsidP="0096674B" w:rsidRDefault="0096674B" w14:paraId="3BB5EB8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¿Alguna vez has intentado compartir una idea con un amigo o amiga, pero por más que te esfuerzas en explicarla, la otra persona simplemente no la comprende?</w:t>
      </w:r>
    </w:p>
    <w:p w:rsidRPr="00BF60CF" w:rsidR="0096674B" w:rsidP="0096674B" w:rsidRDefault="0096674B" w14:paraId="4D1A5CD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076844B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¿Qué harías en un caso como este?</w:t>
      </w:r>
    </w:p>
    <w:p w:rsidRPr="00BF60CF" w:rsidR="0096674B" w:rsidP="0096674B" w:rsidRDefault="0096674B" w14:paraId="4620616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6345156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¿Qué necesitarías para explicar tu idea?</w:t>
      </w:r>
    </w:p>
    <w:p w:rsidRPr="00BF60CF" w:rsidR="0096674B" w:rsidP="0096674B" w:rsidRDefault="0096674B" w14:paraId="6C53666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568CC15B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BF60CF">
        <w:rPr>
          <w:rFonts w:ascii="Montserrat" w:hAnsi="Montserrat" w:eastAsia="Times New Roman" w:cs="Arial"/>
        </w:rPr>
        <w:t>Imagina que tratas de explicarlo con un ejemplo, pero aun así parece que la idea no queda del todo clara.</w:t>
      </w:r>
    </w:p>
    <w:p w:rsidRPr="00BF60CF" w:rsidR="0096674B" w:rsidP="0096674B" w:rsidRDefault="0096674B" w14:paraId="70E29998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96674B" w:rsidP="0096674B" w:rsidRDefault="0096674B" w14:paraId="402B5EB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Tu compañero o compañera, te dice:</w:t>
      </w:r>
    </w:p>
    <w:p w:rsidRPr="00BF60CF" w:rsidR="0096674B" w:rsidP="0096674B" w:rsidRDefault="0096674B" w14:paraId="5ADE890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263C6C0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-Oye, ¿por qué no me haces un dibujo?</w:t>
      </w:r>
    </w:p>
    <w:p w:rsidRPr="00BF60CF" w:rsidR="0096674B" w:rsidP="0096674B" w:rsidRDefault="0096674B" w14:paraId="7708F3C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2D7CEBB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Tomas papel y lápiz y comienza nuevamente la explicación, pero ahora apoyada con dibujos, flechas y referencias.</w:t>
      </w:r>
    </w:p>
    <w:p w:rsidRPr="00BF60CF" w:rsidR="0096674B" w:rsidP="0096674B" w:rsidRDefault="0096674B" w14:paraId="2C6B9DD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3792996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Y entonces, todo queda claro.</w:t>
      </w:r>
    </w:p>
    <w:p w:rsidRPr="00BF60CF" w:rsidR="0096674B" w:rsidP="0096674B" w:rsidRDefault="0096674B" w14:paraId="0E13873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1E3631E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¿Fue de utilidad el ejemplo y el dibujo?</w:t>
      </w:r>
    </w:p>
    <w:p w:rsidRPr="00BF60CF" w:rsidR="0096674B" w:rsidP="0096674B" w:rsidRDefault="0096674B" w14:paraId="202623B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7236174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¿Cómo se les llama a estos recursos?</w:t>
      </w:r>
    </w:p>
    <w:p w:rsidRPr="00BF60CF" w:rsidR="0096674B" w:rsidP="0096674B" w:rsidRDefault="0096674B" w14:paraId="2027BDCF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96674B" w:rsidP="0096674B" w:rsidRDefault="0096674B" w14:paraId="2FA97EE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Observa con atención el siguiente video y reflexiona.</w:t>
      </w:r>
    </w:p>
    <w:p w:rsidRPr="00BF60CF" w:rsidR="0096674B" w:rsidP="0096674B" w:rsidRDefault="0096674B" w14:paraId="1476091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highlight w:val="yellow"/>
        </w:rPr>
      </w:pPr>
    </w:p>
    <w:p w:rsidRPr="00BF60CF" w:rsidR="0096674B" w:rsidP="0096674B" w:rsidRDefault="0096674B" w14:paraId="0F474811" w14:textId="77777777">
      <w:pPr>
        <w:pStyle w:val="Default"/>
        <w:numPr>
          <w:ilvl w:val="0"/>
          <w:numId w:val="17"/>
        </w:numPr>
        <w:jc w:val="both"/>
        <w:rPr>
          <w:rFonts w:ascii="Montserrat" w:hAnsi="Montserrat" w:cs="Arial"/>
          <w:b/>
          <w:color w:val="auto"/>
          <w:sz w:val="22"/>
          <w:szCs w:val="22"/>
          <w:lang w:val="es-MX"/>
        </w:rPr>
      </w:pPr>
      <w:r w:rsidRPr="00BF60CF">
        <w:rPr>
          <w:rFonts w:ascii="Montserrat" w:hAnsi="Montserrat" w:cs="Arial"/>
          <w:b/>
          <w:color w:val="auto"/>
          <w:sz w:val="22"/>
          <w:szCs w:val="22"/>
          <w:lang w:val="es-MX"/>
        </w:rPr>
        <w:t>Los modelos en la ciencia</w:t>
      </w:r>
    </w:p>
    <w:p w:rsidRPr="00BF60CF" w:rsidR="0096674B" w:rsidP="0096674B" w:rsidRDefault="0036722C" w14:paraId="3CA47B0F" w14:textId="73EC1B45">
      <w:pPr>
        <w:pStyle w:val="Default"/>
        <w:ind w:left="720"/>
        <w:jc w:val="both"/>
        <w:rPr>
          <w:rFonts w:ascii="Montserrat" w:hAnsi="Montserrat" w:cs="Arial"/>
          <w:color w:val="auto"/>
          <w:sz w:val="22"/>
          <w:szCs w:val="22"/>
          <w:lang w:val="es-MX"/>
        </w:rPr>
      </w:pPr>
      <w:hyperlink w:history="1" r:id="rId7">
        <w:r w:rsidRPr="00BF60CF" w:rsidR="0096674B">
          <w:rPr>
            <w:rStyle w:val="Hipervnculo"/>
            <w:rFonts w:ascii="Montserrat" w:hAnsi="Montserrat" w:cs="Arial"/>
            <w:color w:val="auto"/>
            <w:sz w:val="22"/>
            <w:szCs w:val="22"/>
            <w:lang w:val="es-MX"/>
          </w:rPr>
          <w:t>https://youtu.be/FyU-ExNyHpc</w:t>
        </w:r>
      </w:hyperlink>
      <w:r w:rsidR="002C61A4">
        <w:rPr>
          <w:rStyle w:val="Hipervnculo"/>
          <w:rFonts w:ascii="Montserrat" w:hAnsi="Montserrat" w:cs="Arial"/>
          <w:color w:val="auto"/>
          <w:sz w:val="22"/>
          <w:szCs w:val="22"/>
          <w:lang w:val="es-MX"/>
        </w:rPr>
        <w:t xml:space="preserve"> </w:t>
      </w:r>
      <w:r w:rsidRPr="00BF60CF" w:rsidR="0096674B">
        <w:rPr>
          <w:rFonts w:ascii="Montserrat" w:hAnsi="Montserrat" w:cs="Arial"/>
          <w:color w:val="auto"/>
          <w:sz w:val="22"/>
          <w:szCs w:val="22"/>
          <w:lang w:val="es-MX"/>
        </w:rPr>
        <w:t xml:space="preserve"> </w:t>
      </w:r>
      <w:r w:rsidR="002C61A4">
        <w:rPr>
          <w:rFonts w:ascii="Montserrat" w:hAnsi="Montserrat" w:cs="Arial"/>
          <w:color w:val="auto"/>
          <w:sz w:val="22"/>
          <w:szCs w:val="22"/>
          <w:lang w:val="es-MX"/>
        </w:rPr>
        <w:t xml:space="preserve"> </w:t>
      </w:r>
    </w:p>
    <w:p w:rsidRPr="00BF60CF" w:rsidR="0096674B" w:rsidP="0096674B" w:rsidRDefault="0096674B" w14:paraId="0D11C1D9" w14:textId="77777777">
      <w:pPr>
        <w:pStyle w:val="Default"/>
        <w:jc w:val="both"/>
        <w:rPr>
          <w:rFonts w:ascii="Montserrat" w:hAnsi="Montserrat" w:cs="Arial"/>
          <w:color w:val="auto"/>
          <w:sz w:val="22"/>
          <w:szCs w:val="22"/>
          <w:lang w:val="es-MX"/>
        </w:rPr>
      </w:pPr>
    </w:p>
    <w:p w:rsidRPr="00BF60CF" w:rsidR="0096674B" w:rsidP="0096674B" w:rsidRDefault="0096674B" w14:paraId="7D465BAC" w14:textId="77777777">
      <w:pPr>
        <w:pStyle w:val="Default"/>
        <w:jc w:val="both"/>
        <w:rPr>
          <w:rFonts w:ascii="Montserrat" w:hAnsi="Montserrat" w:cs="Arial"/>
          <w:color w:val="auto"/>
          <w:sz w:val="22"/>
          <w:szCs w:val="22"/>
          <w:lang w:val="es-MX"/>
        </w:rPr>
      </w:pPr>
      <w:r w:rsidRPr="00BF60CF">
        <w:rPr>
          <w:rFonts w:ascii="Montserrat" w:hAnsi="Montserrat" w:eastAsia="Times New Roman" w:cs="Arial"/>
          <w:bCs/>
          <w:color w:val="auto"/>
          <w:sz w:val="22"/>
          <w:szCs w:val="22"/>
          <w:lang w:val="es-MX"/>
        </w:rPr>
        <w:t>¿Qué otros tipos de modelos conoces o has utilizado?</w:t>
      </w:r>
    </w:p>
    <w:p w:rsidRPr="00BF60CF" w:rsidR="0096674B" w:rsidP="0096674B" w:rsidRDefault="0096674B" w14:paraId="0F37DE62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96674B" w:rsidP="0096674B" w:rsidRDefault="0096674B" w14:paraId="6D5B03AE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BF60CF">
        <w:rPr>
          <w:rFonts w:ascii="Montserrat" w:hAnsi="Montserrat" w:cs="Arial"/>
        </w:rPr>
        <w:t>Entonces, ¿qué es un modelo?</w:t>
      </w:r>
    </w:p>
    <w:p w:rsidRPr="00BF60CF" w:rsidR="0096674B" w:rsidP="0096674B" w:rsidRDefault="0096674B" w14:paraId="57A91F3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F60CF" w:rsidR="0096674B" w:rsidP="0096674B" w:rsidRDefault="0096674B" w14:paraId="0E20A99A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BF60CF">
        <w:rPr>
          <w:rFonts w:ascii="Montserrat" w:hAnsi="Montserrat" w:cs="Arial"/>
        </w:rPr>
        <w:t>La palabra modelo proviene del italiano y es un diminutivo de modus, que significa manera</w:t>
      </w:r>
      <w:r w:rsidRPr="00BF60CF">
        <w:rPr>
          <w:rFonts w:ascii="Montserrat" w:hAnsi="Montserrat" w:cs="Arial"/>
          <w:shd w:val="clear" w:color="auto" w:fill="FFFFFF"/>
        </w:rPr>
        <w:t>.</w:t>
      </w:r>
    </w:p>
    <w:p w:rsidRPr="00BF60CF" w:rsidR="0096674B" w:rsidP="0096674B" w:rsidRDefault="0096674B" w14:paraId="16173A23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96674B" w:rsidP="0096674B" w:rsidRDefault="0096674B" w14:paraId="141E053E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BF60CF">
        <w:rPr>
          <w:rFonts w:ascii="Montserrat" w:hAnsi="Montserrat" w:cs="Arial"/>
        </w:rPr>
        <w:lastRenderedPageBreak/>
        <w:t xml:space="preserve">De acuerdo con el </w:t>
      </w:r>
      <w:r w:rsidRPr="00BF60CF">
        <w:rPr>
          <w:rFonts w:ascii="Montserrat" w:hAnsi="Montserrat" w:cs="Arial"/>
          <w:i/>
          <w:iCs/>
        </w:rPr>
        <w:t>Diccionario de la academia de la lengua española</w:t>
      </w:r>
      <w:r w:rsidRPr="00BF60CF">
        <w:rPr>
          <w:rFonts w:ascii="Montserrat" w:hAnsi="Montserrat" w:cs="Arial"/>
        </w:rPr>
        <w:t>, un modelo es:</w:t>
      </w:r>
    </w:p>
    <w:p w:rsidRPr="00BF60CF" w:rsidR="0096674B" w:rsidP="0096674B" w:rsidRDefault="0096674B" w14:paraId="5EBBDBA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F60CF" w:rsidR="0096674B" w:rsidP="0096674B" w:rsidRDefault="0096674B" w14:paraId="67E6CED0" w14:textId="7777777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cs="Arial"/>
        </w:rPr>
      </w:pPr>
      <w:r w:rsidRPr="00BF60CF">
        <w:rPr>
          <w:rFonts w:ascii="Montserrat" w:hAnsi="Montserrat" w:cs="Arial"/>
        </w:rPr>
        <w:t>Punto de referencia para imitarlo o reproducirlo.</w:t>
      </w:r>
    </w:p>
    <w:p w:rsidRPr="00BF60CF" w:rsidR="0096674B" w:rsidP="0096674B" w:rsidRDefault="0096674B" w14:paraId="1C98FB66" w14:textId="7777777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cs="Arial"/>
        </w:rPr>
      </w:pPr>
      <w:r w:rsidRPr="00BF60CF">
        <w:rPr>
          <w:rFonts w:ascii="Montserrat" w:hAnsi="Montserrat" w:cs="Arial"/>
        </w:rPr>
        <w:t xml:space="preserve">Representación en pequeño de alguna cosa. </w:t>
      </w:r>
    </w:p>
    <w:p w:rsidRPr="00BF60CF" w:rsidR="0096674B" w:rsidP="0096674B" w:rsidRDefault="0096674B" w14:paraId="33F138D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F60CF" w:rsidR="0096674B" w:rsidP="0096674B" w:rsidRDefault="0096674B" w14:paraId="481F7B0F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BF60CF">
        <w:rPr>
          <w:rFonts w:ascii="Montserrat" w:hAnsi="Montserrat" w:cs="Arial"/>
        </w:rPr>
        <w:t xml:space="preserve">Sin embargo, debido a lo general del concepto, este tiene diversos usos en muy diferentes ámbitos, desde la moda hasta la ciencia. </w:t>
      </w:r>
    </w:p>
    <w:p w:rsidRPr="00BF60CF" w:rsidR="0096674B" w:rsidP="0096674B" w:rsidRDefault="0096674B" w14:paraId="7AC0C33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F60CF" w:rsidR="0096674B" w:rsidP="0096674B" w:rsidRDefault="0096674B" w14:paraId="500D1959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BF60CF">
        <w:rPr>
          <w:rFonts w:ascii="Montserrat" w:hAnsi="Montserrat" w:cs="Arial"/>
        </w:rPr>
        <w:t>En la ciencia, ¿cómo se aplica?</w:t>
      </w:r>
    </w:p>
    <w:p w:rsidRPr="00BF60CF" w:rsidR="0096674B" w:rsidP="0096674B" w:rsidRDefault="0096674B" w14:paraId="2192509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F60CF" w:rsidR="0096674B" w:rsidP="0096674B" w:rsidRDefault="0096674B" w14:paraId="05296701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BF60CF">
        <w:rPr>
          <w:rFonts w:ascii="Montserrat" w:hAnsi="Montserrat" w:cs="Arial"/>
        </w:rPr>
        <w:t>Existen tres aspectos de los modelos que permiten identificarlos claramente:</w:t>
      </w:r>
    </w:p>
    <w:p w:rsidRPr="00BF60CF" w:rsidR="0096674B" w:rsidP="0096674B" w:rsidRDefault="0096674B" w14:paraId="206137C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F60CF" w:rsidR="0096674B" w:rsidP="0096674B" w:rsidRDefault="0096674B" w14:paraId="4CA69448" w14:textId="7777777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</w:rPr>
      </w:pPr>
      <w:r w:rsidRPr="00BF60CF">
        <w:rPr>
          <w:rFonts w:ascii="Montserrat" w:hAnsi="Montserrat" w:cs="Arial"/>
        </w:rPr>
        <w:t>De acuerdo con la analogía, los modelos pueden ser mentales, materiales o matemáticos.</w:t>
      </w:r>
    </w:p>
    <w:p w:rsidRPr="00BF60CF" w:rsidR="0096674B" w:rsidP="0096674B" w:rsidRDefault="0096674B" w14:paraId="2D935BB5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96674B" w:rsidP="0096674B" w:rsidRDefault="0096674B" w14:paraId="09320886" w14:textId="7777777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</w:rPr>
      </w:pPr>
      <w:r w:rsidRPr="00BF60CF">
        <w:rPr>
          <w:rFonts w:ascii="Montserrat" w:hAnsi="Montserrat" w:cs="Arial"/>
        </w:rPr>
        <w:t>De acuerdo con su contexto, es decir el uso que se les da, pueden ser a su vez didácticos, como los que se utilizan en las sesiones, o científicos, como los usados en los grandes laboratorios.</w:t>
      </w:r>
    </w:p>
    <w:p w:rsidRPr="00BF60CF" w:rsidR="0096674B" w:rsidP="0096674B" w:rsidRDefault="0096674B" w14:paraId="5F7DA10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F60CF" w:rsidR="0096674B" w:rsidP="0096674B" w:rsidRDefault="0096674B" w14:paraId="71971A53" w14:textId="7777777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</w:rPr>
      </w:pPr>
      <w:r w:rsidRPr="00BF60CF">
        <w:rPr>
          <w:rFonts w:ascii="Montserrat" w:hAnsi="Montserrat" w:cs="Arial"/>
        </w:rPr>
        <w:t>De acuerdo con la porción del mundo que se va a modelar puede ser una idea, un objeto, un proceso o un sistema.</w:t>
      </w:r>
    </w:p>
    <w:p w:rsidRPr="00BF60CF" w:rsidR="0096674B" w:rsidP="0096674B" w:rsidRDefault="0096674B" w14:paraId="4CD9D65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F60CF" w:rsidR="0096674B" w:rsidP="0096674B" w:rsidRDefault="0096674B" w14:paraId="5C01A37F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BF60CF">
        <w:rPr>
          <w:rFonts w:ascii="Montserrat" w:hAnsi="Montserrat" w:cs="Arial"/>
        </w:rPr>
        <w:t>Observa con atención la siguiente imagen donde se representan estos aspectos.</w:t>
      </w:r>
    </w:p>
    <w:p w:rsidRPr="00BF60CF" w:rsidR="0096674B" w:rsidP="0096674B" w:rsidRDefault="0096674B" w14:paraId="45EA26B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F60CF" w:rsidR="0096674B" w:rsidP="0096674B" w:rsidRDefault="0096674B" w14:paraId="42DB08D3" w14:textId="77777777">
      <w:pPr>
        <w:spacing w:after="0" w:line="240" w:lineRule="auto"/>
        <w:jc w:val="center"/>
        <w:rPr>
          <w:rFonts w:ascii="Montserrat" w:hAnsi="Montserrat" w:cs="Arial"/>
        </w:rPr>
      </w:pPr>
      <w:r w:rsidRPr="00BF60CF">
        <w:rPr>
          <w:rFonts w:ascii="Montserrat" w:hAnsi="Montserrat" w:cs="Arial"/>
          <w:noProof/>
          <w:lang w:val="en-US"/>
        </w:rPr>
        <w:drawing>
          <wp:inline distT="0" distB="0" distL="0" distR="0" wp14:anchorId="1988D62B" wp14:editId="318CEB44">
            <wp:extent cx="5295900" cy="32597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924" cy="326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F60CF" w:rsidR="0096674B" w:rsidP="0096674B" w:rsidRDefault="0096674B" w14:paraId="67EE6D2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F60CF" w:rsidR="0096674B" w:rsidP="0096674B" w:rsidRDefault="0096674B" w14:paraId="40DE5D97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BF60CF">
        <w:rPr>
          <w:rFonts w:ascii="Montserrat" w:hAnsi="Montserrat" w:cs="Arial"/>
        </w:rPr>
        <w:t xml:space="preserve">En las ramas de la ciencia existen modelos que se utilizan para la comprensión y explicación de diversos fenómenos. Tal como el modelo corpuscular de la </w:t>
      </w:r>
      <w:r w:rsidRPr="00BF60CF">
        <w:rPr>
          <w:rFonts w:ascii="Montserrat" w:hAnsi="Montserrat" w:cs="Arial"/>
        </w:rPr>
        <w:lastRenderedPageBreak/>
        <w:t>materia, el cual permite identificar de qué manera se constituye la materia desde términos macroscópicos y microscópicos.</w:t>
      </w:r>
    </w:p>
    <w:p w:rsidRPr="00BF60CF" w:rsidR="0096674B" w:rsidP="0096674B" w:rsidRDefault="0096674B" w14:paraId="2DB93D54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BF60CF" w:rsidR="0096674B" w:rsidP="0096674B" w:rsidRDefault="0096674B" w14:paraId="36728054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BF60CF">
        <w:rPr>
          <w:rFonts w:ascii="Montserrat" w:hAnsi="Montserrat" w:cs="Arial"/>
          <w:shd w:val="clear" w:color="auto" w:fill="FFFFFF"/>
        </w:rPr>
        <w:t xml:space="preserve">En la química se utilizan diferentes modelos para representar a los átomos, por ejemplo, el modelo corpuscular con el código de colores CPK se relaciona con los colores de los elementos en estado puro o cuando forman algún compuesto destacado. Por ejemplo, el hidrógeno es un gas incoloro, por lo que se representa con el color blanco, el carbono es negro o gris como el </w:t>
      </w:r>
      <w:hyperlink w:tooltip="Grafito" w:history="1" r:id="rId9">
        <w:r w:rsidRPr="00BF60CF">
          <w:rPr>
            <w:rStyle w:val="Hipervnculo"/>
            <w:rFonts w:ascii="Montserrat" w:hAnsi="Montserrat" w:cs="Arial"/>
            <w:color w:val="auto"/>
            <w:shd w:val="clear" w:color="auto" w:fill="FFFFFF"/>
          </w:rPr>
          <w:t>grafito</w:t>
        </w:r>
      </w:hyperlink>
      <w:r w:rsidRPr="00BF60CF">
        <w:rPr>
          <w:rFonts w:ascii="Montserrat" w:hAnsi="Montserrat" w:cs="Arial"/>
          <w:shd w:val="clear" w:color="auto" w:fill="FFFFFF"/>
        </w:rPr>
        <w:t>, el azufre es amarillo, el cloro es un gas verdoso y el yodo es violeta.</w:t>
      </w:r>
    </w:p>
    <w:p w:rsidRPr="00BF60CF" w:rsidR="0096674B" w:rsidP="0096674B" w:rsidRDefault="0096674B" w14:paraId="61B1F4E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030DFCD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El modelo corpuscular se utiliza para representar y diferenciar de manera sencilla las mezclas, elementos y compuestos, así como explicar y predecir su comportamiento.</w:t>
      </w:r>
    </w:p>
    <w:p w:rsidRPr="00BF60CF" w:rsidR="0096674B" w:rsidP="0096674B" w:rsidRDefault="0096674B" w14:paraId="4AA9AEA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6A9E21B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A continuación, revisarás brevemente los principales postulados de este modelo:</w:t>
      </w:r>
    </w:p>
    <w:p w:rsidRPr="00BF60CF" w:rsidR="0096674B" w:rsidP="0096674B" w:rsidRDefault="0096674B" w14:paraId="4F818E8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0121B2" w:rsidRDefault="0096674B" w14:paraId="3844B6D7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</w:rPr>
      </w:pPr>
      <w:r w:rsidRPr="000121B2">
        <w:rPr>
          <w:rFonts w:ascii="Montserrat" w:hAnsi="Montserrat" w:eastAsia="Times New Roman" w:cs="Arial"/>
          <w:b/>
          <w:bCs/>
        </w:rPr>
        <w:t>En 1808</w:t>
      </w:r>
      <w:r w:rsidRPr="00BF60CF">
        <w:rPr>
          <w:rFonts w:ascii="Montserrat" w:hAnsi="Montserrat" w:eastAsia="Times New Roman" w:cs="Arial"/>
          <w:bCs/>
        </w:rPr>
        <w:t xml:space="preserve"> John Dalton publica la primera teoría atómica útil, que establecía que la materia está formada por partículas esféricas sólidas e indivisibles.</w:t>
      </w:r>
    </w:p>
    <w:p w:rsidRPr="00BF60CF" w:rsidR="0096674B" w:rsidP="000121B2" w:rsidRDefault="0096674B" w14:paraId="3F2736FD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</w:rPr>
      </w:pPr>
    </w:p>
    <w:p w:rsidRPr="00BF60CF" w:rsidR="0096674B" w:rsidP="000121B2" w:rsidRDefault="0096674B" w14:paraId="5E755C6E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</w:rPr>
      </w:pPr>
      <w:r w:rsidRPr="000121B2">
        <w:rPr>
          <w:rFonts w:ascii="Montserrat" w:hAnsi="Montserrat" w:eastAsia="Times New Roman" w:cs="Arial"/>
          <w:b/>
          <w:bCs/>
        </w:rPr>
        <w:t>En 1857</w:t>
      </w:r>
      <w:r w:rsidRPr="00BF60CF">
        <w:rPr>
          <w:rFonts w:ascii="Montserrat" w:hAnsi="Montserrat" w:eastAsia="Times New Roman" w:cs="Arial"/>
          <w:bCs/>
        </w:rPr>
        <w:t xml:space="preserve"> Julius E. Clausius desarrolla este modelo de forma matemática y establece que el choque entre las partículas de los gases produce la presión.</w:t>
      </w:r>
    </w:p>
    <w:p w:rsidRPr="00BF60CF" w:rsidR="0096674B" w:rsidP="000121B2" w:rsidRDefault="0096674B" w14:paraId="5767BD9A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</w:rPr>
      </w:pPr>
    </w:p>
    <w:p w:rsidRPr="00BF60CF" w:rsidR="0096674B" w:rsidP="000121B2" w:rsidRDefault="0096674B" w14:paraId="41E1AE63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</w:rPr>
      </w:pPr>
      <w:r w:rsidRPr="000121B2">
        <w:rPr>
          <w:rFonts w:ascii="Montserrat" w:hAnsi="Montserrat" w:eastAsia="Times New Roman" w:cs="Arial"/>
          <w:b/>
          <w:bCs/>
        </w:rPr>
        <w:t>En 1860</w:t>
      </w:r>
      <w:r w:rsidRPr="00BF60CF">
        <w:rPr>
          <w:rFonts w:ascii="Montserrat" w:hAnsi="Montserrat" w:eastAsia="Times New Roman" w:cs="Arial"/>
          <w:bCs/>
        </w:rPr>
        <w:t xml:space="preserve"> Stanislao Cannizzaro indica que las partículas de los gases no son átomos sino moléculas. </w:t>
      </w:r>
    </w:p>
    <w:p w:rsidRPr="00BF60CF" w:rsidR="0096674B" w:rsidP="000121B2" w:rsidRDefault="0096674B" w14:paraId="09EBE5F5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</w:rPr>
      </w:pPr>
    </w:p>
    <w:p w:rsidRPr="00BF60CF" w:rsidR="0096674B" w:rsidP="000121B2" w:rsidRDefault="0096674B" w14:paraId="39E1A140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</w:rPr>
      </w:pPr>
      <w:r w:rsidRPr="000121B2">
        <w:rPr>
          <w:rFonts w:ascii="Montserrat" w:hAnsi="Montserrat" w:eastAsia="Times New Roman" w:cs="Arial"/>
          <w:b/>
          <w:bCs/>
        </w:rPr>
        <w:t>En 1870</w:t>
      </w:r>
      <w:r w:rsidRPr="00BF60CF">
        <w:rPr>
          <w:rFonts w:ascii="Montserrat" w:hAnsi="Montserrat" w:eastAsia="Times New Roman" w:cs="Arial"/>
          <w:bCs/>
        </w:rPr>
        <w:t xml:space="preserve"> Ludwing Boltzmann señala que las moléculas de los gases chocan entre ellas y se mueven a velocidades variables.</w:t>
      </w:r>
    </w:p>
    <w:p w:rsidRPr="00BF60CF" w:rsidR="0096674B" w:rsidP="0096674B" w:rsidRDefault="0096674B" w14:paraId="1FF3E56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6AB4490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En el caso de este modelo, las partículas pueden representar átomos, moléculas o iones.</w:t>
      </w:r>
    </w:p>
    <w:p w:rsidRPr="00BF60CF" w:rsidR="0096674B" w:rsidP="0096674B" w:rsidRDefault="0096674B" w14:paraId="21627C9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5A53828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Aunque no es un modelo para nada reciente, es útil porque permite explicar de manera sencilla fenómenos como los cambios de estado de agregación, la presión y la temperatura. Así como representar elementos, compuestos y mezclas.</w:t>
      </w:r>
    </w:p>
    <w:p w:rsidRPr="00BF60CF" w:rsidR="0096674B" w:rsidP="0096674B" w:rsidRDefault="0096674B" w14:paraId="50C359A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7153F32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A pesar de ello, los modelos pueden tener limitaciones. Observa con atención el siguiente cuadro que muestra alcances y limitaciones del modelo corpuscular.</w:t>
      </w:r>
    </w:p>
    <w:p w:rsidRPr="00BF60CF" w:rsidR="0096674B" w:rsidP="0096674B" w:rsidRDefault="0096674B" w14:paraId="3CA3E69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76D17349" w14:textId="77777777">
      <w:pPr>
        <w:spacing w:after="0" w:line="240" w:lineRule="auto"/>
        <w:jc w:val="center"/>
        <w:rPr>
          <w:rFonts w:ascii="Montserrat" w:hAnsi="Montserrat" w:eastAsia="Times New Roman" w:cs="Arial"/>
        </w:rPr>
      </w:pPr>
      <w:r w:rsidRPr="00BF60CF">
        <w:rPr>
          <w:rFonts w:ascii="Montserrat" w:hAnsi="Montserrat" w:eastAsia="Times New Roman" w:cs="Arial"/>
          <w:noProof/>
          <w:lang w:val="en-US"/>
        </w:rPr>
        <w:lastRenderedPageBreak/>
        <w:drawing>
          <wp:inline distT="0" distB="0" distL="0" distR="0" wp14:anchorId="062A59A9" wp14:editId="21BE6696">
            <wp:extent cx="5486400" cy="270955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111" cy="2714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BF60CF" w:rsidR="0096674B" w:rsidP="0096674B" w:rsidRDefault="0096674B" w14:paraId="5C40A836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96674B" w:rsidP="0096674B" w:rsidRDefault="0096674B" w14:paraId="378200A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Alcances:</w:t>
      </w:r>
    </w:p>
    <w:p w:rsidRPr="00BF60CF" w:rsidR="0096674B" w:rsidP="0096674B" w:rsidRDefault="0096674B" w14:paraId="115FC2C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21BF803E" w14:textId="77777777">
      <w:pPr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Permite relacionar los fenómenos y composiciones a nivel macro y microscópicos.</w:t>
      </w:r>
    </w:p>
    <w:p w:rsidRPr="00BF60CF" w:rsidR="0096674B" w:rsidP="0096674B" w:rsidRDefault="0096674B" w14:paraId="4AA7965A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1A3FCDA5" w14:textId="77777777">
      <w:pPr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Permite explicar la diferencia de comportamiento entre sólidos, líquidos y gases.</w:t>
      </w:r>
    </w:p>
    <w:p w:rsidRPr="00BF60CF" w:rsidR="0096674B" w:rsidP="0096674B" w:rsidRDefault="0096674B" w14:paraId="1CC0E958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2FC48380" w14:textId="77777777">
      <w:pPr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Identifica la transformación de los materiales.</w:t>
      </w:r>
    </w:p>
    <w:p w:rsidRPr="00BF60CF" w:rsidR="0096674B" w:rsidP="0096674B" w:rsidRDefault="0096674B" w14:paraId="20F597A0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08C68B9A" w14:textId="77777777">
      <w:pPr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Considera los espacios entre partículas, es decir, la materia no es continua.</w:t>
      </w:r>
    </w:p>
    <w:p w:rsidRPr="00BF60CF" w:rsidR="0096674B" w:rsidP="0096674B" w:rsidRDefault="0096674B" w14:paraId="43E64872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74760B69" w14:textId="77777777">
      <w:pPr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Por medio de simulaciones, se puede representar a las partículas en constante movimiento.</w:t>
      </w:r>
    </w:p>
    <w:p w:rsidRPr="00BF60CF" w:rsidR="0096674B" w:rsidP="0096674B" w:rsidRDefault="0096674B" w14:paraId="6FA0BEB7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96674B" w:rsidP="0096674B" w:rsidRDefault="0096674B" w14:paraId="04C1713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Limitaciones:</w:t>
      </w:r>
    </w:p>
    <w:p w:rsidRPr="00BF60CF" w:rsidR="0096674B" w:rsidP="0096674B" w:rsidRDefault="0096674B" w14:paraId="0C1FF7E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41766555" w14:textId="77777777">
      <w:pPr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Las partículas se unen solo por fuerza de atracción.</w:t>
      </w:r>
    </w:p>
    <w:p w:rsidRPr="00BF60CF" w:rsidR="0096674B" w:rsidP="0096674B" w:rsidRDefault="0096674B" w14:paraId="761A56DA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6B82D564" w14:textId="77777777">
      <w:pPr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No puede explicar el comportamiento de la luz.</w:t>
      </w:r>
    </w:p>
    <w:p w:rsidRPr="00BF60CF" w:rsidR="0096674B" w:rsidP="0096674B" w:rsidRDefault="0096674B" w14:paraId="15414242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0397AB3B" w14:textId="77777777">
      <w:pPr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No puede explicar fenómenos eléctricos.</w:t>
      </w:r>
    </w:p>
    <w:p w:rsidRPr="00BF60CF" w:rsidR="0096674B" w:rsidP="0096674B" w:rsidRDefault="0096674B" w14:paraId="6C90B45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0662AF5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Con ayuda del modelo corpuscular pueden representarse las diferentes especies químicas, como las mezclas y las sustancias o como elementos y compuestos.</w:t>
      </w:r>
    </w:p>
    <w:p w:rsidRPr="00BF60CF" w:rsidR="0096674B" w:rsidP="0096674B" w:rsidRDefault="0096674B" w14:paraId="12ED78B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3B3C013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Para representar una mezcla con este modelo, se deben mostrar los átomos de cada sustancia que la constituye distribuidos de manera uniforme, por ejemplo, una mezcla de agua con sacarosa.</w:t>
      </w:r>
    </w:p>
    <w:p w:rsidRPr="00BF60CF" w:rsidR="0096674B" w:rsidP="0096674B" w:rsidRDefault="0096674B" w14:paraId="08071F1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144101E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lastRenderedPageBreak/>
        <w:t>Para representar un compuesto utilizando el modelo corpuscular, lo que debe hacerse es tomar una sola molécula, por ejemplo, de agua, que está formada por dos átomos de hidrógeno y un átomo de oxígeno.</w:t>
      </w:r>
    </w:p>
    <w:p w:rsidRPr="00BF60CF" w:rsidR="0096674B" w:rsidP="0096674B" w:rsidRDefault="0096674B" w14:paraId="1CF31CD7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96674B" w:rsidP="0096674B" w:rsidRDefault="0096674B" w14:paraId="35A62BBD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BF60CF">
        <w:rPr>
          <w:rFonts w:ascii="Montserrat" w:hAnsi="Montserrat" w:cs="Arial"/>
          <w:shd w:val="clear" w:color="auto" w:fill="FFFFFF"/>
        </w:rPr>
        <w:t>Los átomos de los elementos químicos se representan con esferas de distintos colores y tamaños.</w:t>
      </w:r>
    </w:p>
    <w:p w:rsidRPr="00BF60CF" w:rsidR="0096674B" w:rsidP="0096674B" w:rsidRDefault="0096674B" w14:paraId="42E8BE03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BF60CF" w:rsidR="0096674B" w:rsidP="0096674B" w:rsidRDefault="0096674B" w14:paraId="75CE567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 xml:space="preserve">A cada elemento se le asigna un color específico. Gracias a los químicos Robert Corey, Linus Pauling y Walter Koltun se desarrolló el código de colores </w:t>
      </w:r>
      <w:r w:rsidRPr="00BF60CF">
        <w:rPr>
          <w:rFonts w:ascii="Montserrat" w:hAnsi="Montserrat" w:eastAsia="Times New Roman" w:cs="Arial"/>
        </w:rPr>
        <w:t xml:space="preserve">CPK </w:t>
      </w:r>
      <w:r w:rsidRPr="00BF60CF">
        <w:rPr>
          <w:rFonts w:ascii="Montserrat" w:hAnsi="Montserrat" w:eastAsia="Times New Roman" w:cs="Arial"/>
          <w:bCs/>
        </w:rPr>
        <w:t>retomando las iniciales de sus apellidos.</w:t>
      </w:r>
    </w:p>
    <w:p w:rsidRPr="00BF60CF" w:rsidR="0096674B" w:rsidP="0096674B" w:rsidRDefault="0096674B" w14:paraId="07D7600F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96674B" w:rsidP="0096674B" w:rsidRDefault="0096674B" w14:paraId="6C8CD0A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Este código de colores aparece en la siguiente tabla, y algunos ejemplos son:</w:t>
      </w:r>
    </w:p>
    <w:p w:rsidRPr="00BF60CF" w:rsidR="0096674B" w:rsidP="0096674B" w:rsidRDefault="0096674B" w14:paraId="712E63A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1BB1B93D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  <w:noProof/>
          <w:lang w:val="en-US"/>
        </w:rPr>
        <w:drawing>
          <wp:inline distT="0" distB="0" distL="0" distR="0" wp14:anchorId="20725931" wp14:editId="5DD47854">
            <wp:extent cx="5499100" cy="3095361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208" cy="3101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BF60CF" w:rsidR="0096674B" w:rsidP="0096674B" w:rsidRDefault="0096674B" w14:paraId="0C1C1C3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2D737FF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Color blanco para el hidrógeno.</w:t>
      </w:r>
    </w:p>
    <w:p w:rsidRPr="00BF60CF" w:rsidR="0096674B" w:rsidP="0096674B" w:rsidRDefault="0096674B" w14:paraId="4301D91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Negro o gris para el carbono.</w:t>
      </w:r>
    </w:p>
    <w:p w:rsidRPr="00BF60CF" w:rsidR="0096674B" w:rsidP="0096674B" w:rsidRDefault="0096674B" w14:paraId="38F2FCF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Azul para el nitrógeno</w:t>
      </w:r>
    </w:p>
    <w:p w:rsidRPr="00BF60CF" w:rsidR="0096674B" w:rsidP="0096674B" w:rsidRDefault="0096674B" w14:paraId="5CDF318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Y rojo para el oxígeno.</w:t>
      </w:r>
    </w:p>
    <w:p w:rsidRPr="00BF60CF" w:rsidR="0096674B" w:rsidP="0096674B" w:rsidRDefault="0096674B" w14:paraId="797BB87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1A5FD44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Ahora observa el siguiente video sobre cómo el modelo corpuscular explica los cambios de estado.</w:t>
      </w:r>
    </w:p>
    <w:p w:rsidRPr="00BF60CF" w:rsidR="0096674B" w:rsidP="0096674B" w:rsidRDefault="0096674B" w14:paraId="696003D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0121B2" w:rsidR="0096674B" w:rsidP="0096674B" w:rsidRDefault="0096674B" w14:paraId="2380D4C2" w14:textId="64C12B4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n-US"/>
        </w:rPr>
      </w:pPr>
      <w:r w:rsidRPr="706A2C67" w:rsidR="706A2C67">
        <w:rPr>
          <w:rFonts w:ascii="Montserrat" w:hAnsi="Montserrat" w:eastAsia="Times New Roman" w:cs="Arial"/>
          <w:b w:val="1"/>
          <w:bCs w:val="1"/>
          <w:lang w:val="en-US"/>
        </w:rPr>
        <w:t>Anexo 2</w:t>
      </w:r>
    </w:p>
    <w:p w:rsidR="706A2C67" w:rsidP="706A2C67" w:rsidRDefault="706A2C67" w14:paraId="6966EFC9" w14:textId="4B78F243">
      <w:pPr>
        <w:pStyle w:val="Normal"/>
        <w:spacing w:after="0" w:line="240" w:lineRule="auto"/>
        <w:jc w:val="both"/>
        <w:rPr>
          <w:rFonts w:ascii="Calibri" w:hAnsi="Calibri" w:eastAsia="Calibri" w:cs="Calibri"/>
          <w:b w:val="0"/>
          <w:bCs w:val="0"/>
          <w:lang w:val="en-US"/>
        </w:rPr>
      </w:pPr>
      <w:r w:rsidRPr="706A2C67" w:rsidR="706A2C67">
        <w:rPr>
          <w:rFonts w:ascii="Calibri" w:hAnsi="Calibri" w:eastAsia="Calibri" w:cs="Calibri"/>
          <w:b w:val="0"/>
          <w:bCs w:val="0"/>
          <w:lang w:val="en-US"/>
        </w:rPr>
        <w:t>https://youtu.be/EpiZVZqa_TI?t=685</w:t>
      </w:r>
    </w:p>
    <w:p w:rsidR="706A2C67" w:rsidP="706A2C67" w:rsidRDefault="706A2C67" w14:paraId="1D375CC0" w14:textId="664091AC">
      <w:pPr>
        <w:pStyle w:val="Normal"/>
        <w:spacing w:after="0" w:line="240" w:lineRule="auto"/>
        <w:jc w:val="both"/>
        <w:rPr>
          <w:rFonts w:ascii="Calibri" w:hAnsi="Calibri" w:eastAsia="Calibri" w:cs="Calibri"/>
          <w:b w:val="0"/>
          <w:bCs w:val="0"/>
          <w:lang w:val="en-US"/>
        </w:rPr>
      </w:pPr>
      <w:r w:rsidRPr="706A2C67" w:rsidR="706A2C67">
        <w:rPr>
          <w:rFonts w:ascii="Calibri" w:hAnsi="Calibri" w:eastAsia="Calibri" w:cs="Calibri"/>
          <w:b w:val="0"/>
          <w:bCs w:val="0"/>
          <w:lang w:val="en-US"/>
        </w:rPr>
        <w:t xml:space="preserve">Del </w:t>
      </w:r>
      <w:r w:rsidRPr="706A2C67" w:rsidR="706A2C67">
        <w:rPr>
          <w:rFonts w:ascii="Calibri" w:hAnsi="Calibri" w:eastAsia="Calibri" w:cs="Calibri"/>
          <w:b w:val="0"/>
          <w:bCs w:val="0"/>
          <w:lang w:val="en-US"/>
        </w:rPr>
        <w:t>minuto</w:t>
      </w:r>
      <w:r w:rsidRPr="706A2C67" w:rsidR="706A2C67">
        <w:rPr>
          <w:rFonts w:ascii="Calibri" w:hAnsi="Calibri" w:eastAsia="Calibri" w:cs="Calibri"/>
          <w:b w:val="0"/>
          <w:bCs w:val="0"/>
          <w:lang w:val="en-US"/>
        </w:rPr>
        <w:t xml:space="preserve"> 11:25 a 12:57</w:t>
      </w:r>
    </w:p>
    <w:p w:rsidR="706A2C67" w:rsidP="706A2C67" w:rsidRDefault="706A2C67" w14:paraId="4CF2076D" w14:textId="5759AE3B">
      <w:pPr>
        <w:pStyle w:val="Normal"/>
        <w:spacing w:after="0" w:line="240" w:lineRule="auto"/>
        <w:jc w:val="both"/>
        <w:rPr>
          <w:rFonts w:ascii="Calibri" w:hAnsi="Calibri" w:eastAsia="Calibri" w:cs="Calibri"/>
          <w:b w:val="1"/>
          <w:bCs w:val="1"/>
          <w:lang w:val="en-US"/>
        </w:rPr>
      </w:pPr>
    </w:p>
    <w:p w:rsidRPr="000121B2" w:rsidR="002C61A4" w:rsidP="0096674B" w:rsidRDefault="002C61A4" w14:paraId="69361A5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n-US"/>
        </w:rPr>
      </w:pPr>
    </w:p>
    <w:p w:rsidRPr="00BF60CF" w:rsidR="0096674B" w:rsidP="0096674B" w:rsidRDefault="0096674B" w14:paraId="49AB794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Muy bien, ahora representarás una mezcla de 2 gases mediante una simulación del modelo corpuscular.</w:t>
      </w:r>
    </w:p>
    <w:p w:rsidRPr="00BF60CF" w:rsidR="0096674B" w:rsidP="0096674B" w:rsidRDefault="0096674B" w14:paraId="52582B6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0121B2" w:rsidR="0096674B" w:rsidP="0096674B" w:rsidRDefault="0096674B" w14:paraId="1B84DD84" w14:textId="61A75D5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n-US"/>
        </w:rPr>
      </w:pPr>
      <w:r w:rsidRPr="706A2C67" w:rsidR="706A2C67">
        <w:rPr>
          <w:rFonts w:ascii="Montserrat" w:hAnsi="Montserrat" w:eastAsia="Times New Roman" w:cs="Arial"/>
          <w:b w:val="1"/>
          <w:bCs w:val="1"/>
          <w:lang w:val="en-US"/>
        </w:rPr>
        <w:t>Anexo 3</w:t>
      </w:r>
    </w:p>
    <w:p w:rsidRPr="00BF60CF" w:rsidR="0096674B" w:rsidP="706A2C67" w:rsidRDefault="0096674B" w14:paraId="5AB7108E" w14:textId="75A5109A">
      <w:pPr>
        <w:pStyle w:val="Normal"/>
        <w:spacing w:after="0" w:line="240" w:lineRule="auto"/>
        <w:jc w:val="both"/>
        <w:rPr>
          <w:rFonts w:ascii="Calibri" w:hAnsi="Calibri" w:eastAsia="Calibri" w:cs="Calibri"/>
          <w:b w:val="0"/>
          <w:bCs w:val="0"/>
          <w:lang w:val="en-US"/>
        </w:rPr>
      </w:pPr>
      <w:r w:rsidRPr="706A2C67" w:rsidR="706A2C67">
        <w:rPr>
          <w:rFonts w:ascii="Calibri" w:hAnsi="Calibri" w:eastAsia="Calibri" w:cs="Calibri"/>
          <w:b w:val="0"/>
          <w:bCs w:val="0"/>
          <w:lang w:val="en-US"/>
        </w:rPr>
        <w:t>https://youtu.be/EpiZVZqa_TI?t=784</w:t>
      </w:r>
    </w:p>
    <w:p w:rsidRPr="00BF60CF" w:rsidR="0096674B" w:rsidP="706A2C67" w:rsidRDefault="0096674B" w14:paraId="5266CA1A" w14:textId="5550D2D5">
      <w:pPr>
        <w:pStyle w:val="Normal"/>
        <w:spacing w:after="0" w:line="240" w:lineRule="auto"/>
        <w:jc w:val="both"/>
        <w:rPr>
          <w:rFonts w:ascii="Calibri" w:hAnsi="Calibri" w:eastAsia="Calibri" w:cs="Calibri"/>
          <w:b w:val="0"/>
          <w:bCs w:val="0"/>
          <w:lang w:val="en-US"/>
        </w:rPr>
      </w:pPr>
      <w:r w:rsidRPr="706A2C67" w:rsidR="706A2C67">
        <w:rPr>
          <w:rFonts w:ascii="Calibri" w:hAnsi="Calibri" w:eastAsia="Calibri" w:cs="Calibri"/>
          <w:b w:val="0"/>
          <w:bCs w:val="0"/>
          <w:lang w:val="en-US"/>
        </w:rPr>
        <w:t xml:space="preserve">Del </w:t>
      </w:r>
      <w:r w:rsidRPr="706A2C67" w:rsidR="706A2C67">
        <w:rPr>
          <w:rFonts w:ascii="Calibri" w:hAnsi="Calibri" w:eastAsia="Calibri" w:cs="Calibri"/>
          <w:b w:val="0"/>
          <w:bCs w:val="0"/>
          <w:lang w:val="en-US"/>
        </w:rPr>
        <w:t>minuto</w:t>
      </w:r>
      <w:r w:rsidRPr="706A2C67" w:rsidR="706A2C67">
        <w:rPr>
          <w:rFonts w:ascii="Calibri" w:hAnsi="Calibri" w:eastAsia="Calibri" w:cs="Calibri"/>
          <w:b w:val="0"/>
          <w:bCs w:val="0"/>
          <w:lang w:val="en-US"/>
        </w:rPr>
        <w:t xml:space="preserve"> 14:54 </w:t>
      </w:r>
      <w:r w:rsidRPr="706A2C67" w:rsidR="706A2C67">
        <w:rPr>
          <w:rFonts w:ascii="Calibri" w:hAnsi="Calibri" w:eastAsia="Calibri" w:cs="Calibri"/>
          <w:b w:val="0"/>
          <w:bCs w:val="0"/>
          <w:lang w:val="en-US"/>
        </w:rPr>
        <w:t>a 14:43</w:t>
      </w:r>
    </w:p>
    <w:p w:rsidRPr="00BF60CF" w:rsidR="0096674B" w:rsidP="706A2C67" w:rsidRDefault="0096674B" w14:paraId="66496552" w14:textId="057F7FA4">
      <w:pPr>
        <w:pStyle w:val="Normal"/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96674B" w:rsidP="706A2C67" w:rsidRDefault="0096674B" w14:paraId="2669030B" w14:textId="0721DB74">
      <w:pPr>
        <w:pStyle w:val="Normal"/>
        <w:spacing w:after="0" w:line="240" w:lineRule="auto"/>
        <w:jc w:val="both"/>
        <w:rPr>
          <w:rFonts w:ascii="Montserrat" w:hAnsi="Montserrat" w:eastAsia="Times New Roman" w:cs="Arial"/>
        </w:rPr>
      </w:pPr>
      <w:r w:rsidRPr="706A2C67" w:rsidR="706A2C67">
        <w:rPr>
          <w:rFonts w:ascii="Montserrat" w:hAnsi="Montserrat" w:eastAsia="Times New Roman" w:cs="Arial"/>
        </w:rPr>
        <w:t>A continuación, representarás elementos y compuestos; recuerda el código de colores CPK y cuál corresponde a cada elemento.</w:t>
      </w:r>
    </w:p>
    <w:p w:rsidRPr="00BF60CF" w:rsidR="0096674B" w:rsidP="0096674B" w:rsidRDefault="0096674B" w14:paraId="25A680F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0121B2" w:rsidR="0096674B" w:rsidP="0096674B" w:rsidRDefault="0096674B" w14:paraId="7FAE072C" w14:textId="6CB41B0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n-US"/>
        </w:rPr>
      </w:pPr>
      <w:r w:rsidRPr="706A2C67" w:rsidR="706A2C67">
        <w:rPr>
          <w:rFonts w:ascii="Montserrat" w:hAnsi="Montserrat" w:eastAsia="Times New Roman" w:cs="Arial"/>
          <w:b w:val="1"/>
          <w:bCs w:val="1"/>
          <w:lang w:val="en-US"/>
        </w:rPr>
        <w:t>Anexo 4</w:t>
      </w:r>
    </w:p>
    <w:p w:rsidR="706A2C67" w:rsidP="706A2C67" w:rsidRDefault="706A2C67" w14:paraId="26293D3A" w14:textId="0168456A">
      <w:pPr>
        <w:pStyle w:val="Normal"/>
        <w:spacing w:after="0" w:line="240" w:lineRule="auto"/>
        <w:jc w:val="both"/>
        <w:rPr>
          <w:rFonts w:ascii="Calibri" w:hAnsi="Calibri" w:eastAsia="Calibri" w:cs="Calibri"/>
          <w:b w:val="0"/>
          <w:bCs w:val="0"/>
          <w:lang w:val="en-US"/>
        </w:rPr>
      </w:pPr>
      <w:r w:rsidRPr="706A2C67" w:rsidR="706A2C67">
        <w:rPr>
          <w:rFonts w:ascii="Calibri" w:hAnsi="Calibri" w:eastAsia="Calibri" w:cs="Calibri"/>
          <w:b w:val="0"/>
          <w:bCs w:val="0"/>
          <w:lang w:val="en-US"/>
        </w:rPr>
        <w:t>https://youtu.be/EpiZVZqa_TI?t=892</w:t>
      </w:r>
    </w:p>
    <w:p w:rsidR="706A2C67" w:rsidP="706A2C67" w:rsidRDefault="706A2C67" w14:paraId="24AE5403" w14:textId="038CC5B8">
      <w:pPr>
        <w:pStyle w:val="Normal"/>
        <w:spacing w:after="0" w:line="240" w:lineRule="auto"/>
        <w:jc w:val="both"/>
        <w:rPr>
          <w:rFonts w:ascii="Calibri" w:hAnsi="Calibri" w:eastAsia="Calibri" w:cs="Calibri"/>
          <w:b w:val="0"/>
          <w:bCs w:val="0"/>
          <w:lang w:val="en-US"/>
        </w:rPr>
      </w:pPr>
      <w:r w:rsidRPr="706A2C67" w:rsidR="706A2C67">
        <w:rPr>
          <w:rFonts w:ascii="Calibri" w:hAnsi="Calibri" w:eastAsia="Calibri" w:cs="Calibri"/>
          <w:b w:val="0"/>
          <w:bCs w:val="0"/>
          <w:lang w:val="en-US"/>
        </w:rPr>
        <w:t xml:space="preserve">Del </w:t>
      </w:r>
      <w:r w:rsidRPr="706A2C67" w:rsidR="706A2C67">
        <w:rPr>
          <w:rFonts w:ascii="Calibri" w:hAnsi="Calibri" w:eastAsia="Calibri" w:cs="Calibri"/>
          <w:b w:val="0"/>
          <w:bCs w:val="0"/>
          <w:lang w:val="en-US"/>
        </w:rPr>
        <w:t>minuto</w:t>
      </w:r>
      <w:r w:rsidRPr="706A2C67" w:rsidR="706A2C67">
        <w:rPr>
          <w:rFonts w:ascii="Calibri" w:hAnsi="Calibri" w:eastAsia="Calibri" w:cs="Calibri"/>
          <w:b w:val="0"/>
          <w:bCs w:val="0"/>
          <w:lang w:val="en-US"/>
        </w:rPr>
        <w:t xml:space="preserve"> 14:52 a 17:25</w:t>
      </w:r>
    </w:p>
    <w:p w:rsidR="706A2C67" w:rsidP="706A2C67" w:rsidRDefault="706A2C67" w14:paraId="04022507" w14:textId="16AA0F28">
      <w:pPr>
        <w:pStyle w:val="Normal"/>
        <w:spacing w:after="0" w:line="240" w:lineRule="auto"/>
        <w:jc w:val="both"/>
        <w:rPr>
          <w:rFonts w:ascii="Calibri" w:hAnsi="Calibri" w:eastAsia="Calibri" w:cs="Calibri"/>
          <w:b w:val="1"/>
          <w:bCs w:val="1"/>
          <w:lang w:val="en-US"/>
        </w:rPr>
      </w:pPr>
    </w:p>
    <w:p w:rsidRPr="00BF60CF" w:rsidR="0096674B" w:rsidP="0096674B" w:rsidRDefault="0096674B" w14:paraId="2A52C589" w14:textId="6EEA44D5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BF60CF">
        <w:rPr>
          <w:rFonts w:ascii="Montserrat" w:hAnsi="Montserrat" w:eastAsia="Calibri" w:cs="Arial"/>
        </w:rPr>
        <w:t xml:space="preserve">Ahora resolverás las </w:t>
      </w:r>
      <w:r w:rsidR="001B63E2">
        <w:rPr>
          <w:rFonts w:ascii="Montserrat" w:hAnsi="Montserrat" w:eastAsia="Calibri" w:cs="Arial"/>
        </w:rPr>
        <w:t>siguientes actividades.</w:t>
      </w:r>
    </w:p>
    <w:p w:rsidRPr="00BF60CF" w:rsidR="0096674B" w:rsidP="0096674B" w:rsidRDefault="0096674B" w14:paraId="4470DA55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BF60CF" w:rsidR="0096674B" w:rsidP="0096674B" w:rsidRDefault="0096674B" w14:paraId="3874C63F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BF60CF">
        <w:rPr>
          <w:rFonts w:ascii="Montserrat" w:hAnsi="Montserrat" w:eastAsia="Calibri" w:cs="Arial"/>
        </w:rPr>
        <w:t>La primera actividad consiste en representar los siguientes elementos, compuestos y mezclas utilizando el modelo corpuscular y el código de colores CPK.</w:t>
      </w:r>
    </w:p>
    <w:p w:rsidRPr="00BF60CF" w:rsidR="0096674B" w:rsidP="0096674B" w:rsidRDefault="0096674B" w14:paraId="72E630C8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0121B2" w:rsidR="0096674B" w:rsidP="0096674B" w:rsidRDefault="0096674B" w14:paraId="03EA56F4" w14:textId="77777777">
      <w:pPr>
        <w:spacing w:after="0" w:line="240" w:lineRule="auto"/>
        <w:jc w:val="both"/>
        <w:rPr>
          <w:rFonts w:ascii="Montserrat" w:hAnsi="Montserrat" w:eastAsia="Calibri" w:cs="Arial"/>
          <w:b/>
        </w:rPr>
      </w:pPr>
      <w:r w:rsidRPr="000121B2">
        <w:rPr>
          <w:rFonts w:ascii="Montserrat" w:hAnsi="Montserrat" w:eastAsia="Calibri" w:cs="Arial"/>
          <w:b/>
        </w:rPr>
        <w:t>Cl</w:t>
      </w:r>
      <w:r w:rsidRPr="000121B2">
        <w:rPr>
          <w:rFonts w:ascii="Montserrat" w:hAnsi="Montserrat" w:eastAsia="Calibri" w:cs="Arial"/>
          <w:b/>
          <w:vertAlign w:val="subscript"/>
        </w:rPr>
        <w:t>2</w:t>
      </w:r>
      <w:r w:rsidRPr="000121B2">
        <w:rPr>
          <w:rFonts w:ascii="Montserrat" w:hAnsi="Montserrat" w:eastAsia="Calibri" w:cs="Arial"/>
          <w:b/>
        </w:rPr>
        <w:t xml:space="preserve">        Cloro molecular</w:t>
      </w:r>
    </w:p>
    <w:p w:rsidRPr="000121B2" w:rsidR="0096674B" w:rsidP="0096674B" w:rsidRDefault="0096674B" w14:paraId="50169080" w14:textId="77777777">
      <w:pPr>
        <w:spacing w:after="0" w:line="240" w:lineRule="auto"/>
        <w:jc w:val="both"/>
        <w:rPr>
          <w:rFonts w:ascii="Montserrat" w:hAnsi="Montserrat" w:eastAsia="Calibri" w:cs="Arial"/>
          <w:b/>
        </w:rPr>
      </w:pPr>
      <w:r w:rsidRPr="000121B2">
        <w:rPr>
          <w:rFonts w:ascii="Montserrat" w:hAnsi="Montserrat" w:eastAsia="Calibri" w:cs="Arial"/>
          <w:b/>
        </w:rPr>
        <w:t>CCl</w:t>
      </w:r>
      <w:r w:rsidRPr="000121B2">
        <w:rPr>
          <w:rFonts w:ascii="Montserrat" w:hAnsi="Montserrat" w:eastAsia="Calibri" w:cs="Arial"/>
          <w:b/>
          <w:vertAlign w:val="subscript"/>
        </w:rPr>
        <w:t>4</w:t>
      </w:r>
      <w:r w:rsidRPr="000121B2">
        <w:rPr>
          <w:rFonts w:ascii="Montserrat" w:hAnsi="Montserrat" w:eastAsia="Calibri" w:cs="Arial"/>
          <w:b/>
        </w:rPr>
        <w:t xml:space="preserve">     Tetracloruro de carbono</w:t>
      </w:r>
    </w:p>
    <w:p w:rsidRPr="000121B2" w:rsidR="0096674B" w:rsidP="0096674B" w:rsidRDefault="0096674B" w14:paraId="0CB271BE" w14:textId="77777777">
      <w:pPr>
        <w:spacing w:after="0" w:line="240" w:lineRule="auto"/>
        <w:jc w:val="both"/>
        <w:rPr>
          <w:rFonts w:ascii="Montserrat" w:hAnsi="Montserrat" w:eastAsia="Calibri" w:cs="Arial"/>
          <w:b/>
        </w:rPr>
      </w:pPr>
      <w:r w:rsidRPr="000121B2">
        <w:rPr>
          <w:rFonts w:ascii="Montserrat" w:hAnsi="Montserrat" w:eastAsia="Calibri" w:cs="Arial"/>
          <w:b/>
        </w:rPr>
        <w:t>O</w:t>
      </w:r>
      <w:r w:rsidRPr="000121B2">
        <w:rPr>
          <w:rFonts w:ascii="Montserrat" w:hAnsi="Montserrat" w:eastAsia="Calibri" w:cs="Arial"/>
          <w:b/>
          <w:vertAlign w:val="subscript"/>
        </w:rPr>
        <w:t>2</w:t>
      </w:r>
      <w:r w:rsidRPr="000121B2">
        <w:rPr>
          <w:rFonts w:ascii="Montserrat" w:hAnsi="Montserrat" w:eastAsia="Calibri" w:cs="Arial"/>
          <w:b/>
        </w:rPr>
        <w:t xml:space="preserve">        Oxígeno molecular</w:t>
      </w:r>
    </w:p>
    <w:p w:rsidRPr="000121B2" w:rsidR="0096674B" w:rsidP="0096674B" w:rsidRDefault="0096674B" w14:paraId="34C24770" w14:textId="77777777">
      <w:pPr>
        <w:spacing w:after="0" w:line="240" w:lineRule="auto"/>
        <w:jc w:val="both"/>
        <w:rPr>
          <w:rFonts w:ascii="Montserrat" w:hAnsi="Montserrat" w:eastAsia="Calibri" w:cs="Arial"/>
          <w:b/>
        </w:rPr>
      </w:pPr>
      <w:r w:rsidRPr="000121B2">
        <w:rPr>
          <w:rFonts w:ascii="Montserrat" w:hAnsi="Montserrat" w:eastAsia="Calibri" w:cs="Arial"/>
          <w:b/>
        </w:rPr>
        <w:t>CO       Monóxido de carbono</w:t>
      </w:r>
    </w:p>
    <w:p w:rsidRPr="000121B2" w:rsidR="0096674B" w:rsidP="0096674B" w:rsidRDefault="0096674B" w14:paraId="1C3B5D1F" w14:textId="77777777">
      <w:pPr>
        <w:spacing w:after="0" w:line="240" w:lineRule="auto"/>
        <w:jc w:val="both"/>
        <w:rPr>
          <w:rFonts w:ascii="Montserrat" w:hAnsi="Montserrat" w:eastAsia="Calibri" w:cs="Arial"/>
          <w:b/>
        </w:rPr>
      </w:pPr>
      <w:r w:rsidRPr="000121B2">
        <w:rPr>
          <w:rFonts w:ascii="Montserrat" w:hAnsi="Montserrat" w:eastAsia="Calibri" w:cs="Arial"/>
          <w:b/>
        </w:rPr>
        <w:t>N</w:t>
      </w:r>
      <w:r w:rsidRPr="000121B2">
        <w:rPr>
          <w:rFonts w:ascii="Montserrat" w:hAnsi="Montserrat" w:eastAsia="Calibri" w:cs="Arial"/>
          <w:b/>
          <w:vertAlign w:val="subscript"/>
        </w:rPr>
        <w:t xml:space="preserve">2 </w:t>
      </w:r>
      <w:r w:rsidRPr="000121B2">
        <w:rPr>
          <w:rFonts w:ascii="Montserrat" w:hAnsi="Montserrat" w:eastAsia="Calibri" w:cs="Arial"/>
          <w:b/>
        </w:rPr>
        <w:t xml:space="preserve">        Nitrógeno molecular</w:t>
      </w:r>
    </w:p>
    <w:p w:rsidRPr="000121B2" w:rsidR="0096674B" w:rsidP="0096674B" w:rsidRDefault="0096674B" w14:paraId="2C70220A" w14:textId="77777777">
      <w:pPr>
        <w:spacing w:after="0" w:line="240" w:lineRule="auto"/>
        <w:jc w:val="both"/>
        <w:rPr>
          <w:rFonts w:ascii="Montserrat" w:hAnsi="Montserrat" w:eastAsia="Calibri" w:cs="Arial"/>
          <w:b/>
        </w:rPr>
      </w:pPr>
      <w:r w:rsidRPr="000121B2">
        <w:rPr>
          <w:rFonts w:ascii="Montserrat" w:hAnsi="Montserrat" w:eastAsia="Calibri" w:cs="Arial"/>
          <w:b/>
        </w:rPr>
        <w:t>CO</w:t>
      </w:r>
      <w:r w:rsidRPr="000121B2">
        <w:rPr>
          <w:rFonts w:ascii="Montserrat" w:hAnsi="Montserrat" w:eastAsia="Calibri" w:cs="Arial"/>
          <w:b/>
          <w:vertAlign w:val="subscript"/>
        </w:rPr>
        <w:t>2</w:t>
      </w:r>
      <w:r w:rsidRPr="000121B2">
        <w:rPr>
          <w:rFonts w:ascii="Montserrat" w:hAnsi="Montserrat" w:eastAsia="Calibri" w:cs="Arial"/>
          <w:b/>
        </w:rPr>
        <w:t xml:space="preserve">      Dióxido de carbono</w:t>
      </w:r>
    </w:p>
    <w:p w:rsidRPr="000121B2" w:rsidR="0096674B" w:rsidP="0096674B" w:rsidRDefault="0096674B" w14:paraId="64D6A0D0" w14:textId="77777777">
      <w:pPr>
        <w:spacing w:after="0" w:line="240" w:lineRule="auto"/>
        <w:jc w:val="both"/>
        <w:rPr>
          <w:rFonts w:ascii="Montserrat" w:hAnsi="Montserrat" w:eastAsia="Calibri" w:cs="Arial"/>
          <w:b/>
        </w:rPr>
      </w:pPr>
      <w:r w:rsidRPr="000121B2">
        <w:rPr>
          <w:rFonts w:ascii="Montserrat" w:hAnsi="Montserrat" w:eastAsia="Calibri" w:cs="Arial"/>
          <w:b/>
        </w:rPr>
        <w:t xml:space="preserve">             Aire</w:t>
      </w:r>
    </w:p>
    <w:p w:rsidRPr="00BF60CF" w:rsidR="0096674B" w:rsidP="0096674B" w:rsidRDefault="0096674B" w14:paraId="18E43AD5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BF60CF" w:rsidR="0096674B" w:rsidP="0096674B" w:rsidRDefault="0096674B" w14:paraId="06B1CD1B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BF60CF">
        <w:rPr>
          <w:rFonts w:ascii="Montserrat" w:hAnsi="Montserrat" w:eastAsia="Calibri" w:cs="Arial"/>
        </w:rPr>
        <w:t>Puedes hacerlo en tu cuaderno y usar hojas de colores.</w:t>
      </w:r>
    </w:p>
    <w:p w:rsidRPr="00BF60CF" w:rsidR="0096674B" w:rsidP="0096674B" w:rsidRDefault="0096674B" w14:paraId="6E164279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BF60CF" w:rsidR="0096674B" w:rsidP="0096674B" w:rsidRDefault="0096674B" w14:paraId="6701089A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BF60CF">
        <w:rPr>
          <w:rFonts w:ascii="Montserrat" w:hAnsi="Montserrat" w:eastAsia="Calibri" w:cs="Arial"/>
        </w:rPr>
        <w:t>También puedes utilizar esferas de diferentes tamaños del material que tengas a la mano incluso masa, plastilina o barro.</w:t>
      </w:r>
    </w:p>
    <w:p w:rsidRPr="00BF60CF" w:rsidR="0096674B" w:rsidP="0096674B" w:rsidRDefault="0096674B" w14:paraId="2DB3E479" w14:textId="77777777">
      <w:pPr>
        <w:spacing w:after="0" w:line="240" w:lineRule="auto"/>
        <w:jc w:val="both"/>
        <w:rPr>
          <w:rFonts w:ascii="Montserrat" w:hAnsi="Montserrat" w:eastAsia="Calibri" w:cs="Arial"/>
          <w:bCs/>
        </w:rPr>
      </w:pPr>
    </w:p>
    <w:p w:rsidRPr="00BF60CF" w:rsidR="0096674B" w:rsidP="0096674B" w:rsidRDefault="0096674B" w14:paraId="6950B857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BF60CF">
        <w:rPr>
          <w:rFonts w:ascii="Montserrat" w:hAnsi="Montserrat" w:eastAsia="Calibri" w:cs="Arial"/>
        </w:rPr>
        <w:t>Para la segunda actividad observa atentamente las siguientes imágenes donde se representan diferentes materiales mediante el modelo corpuscular e identifica si se trata de un elemento, un compuesto o una mezcla.</w:t>
      </w:r>
    </w:p>
    <w:p w:rsidRPr="00BF60CF" w:rsidR="0096674B" w:rsidP="0096674B" w:rsidRDefault="0096674B" w14:paraId="58BCDF42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BF60CF" w:rsidR="0096674B" w:rsidP="0096674B" w:rsidRDefault="0096674B" w14:paraId="60CDD844" w14:textId="77777777">
      <w:pPr>
        <w:spacing w:after="0" w:line="240" w:lineRule="auto"/>
        <w:jc w:val="center"/>
        <w:rPr>
          <w:rFonts w:ascii="Montserrat" w:hAnsi="Montserrat" w:eastAsia="Calibri" w:cs="Arial"/>
        </w:rPr>
      </w:pPr>
      <w:r w:rsidRPr="00BF60CF">
        <w:rPr>
          <w:rFonts w:ascii="Montserrat" w:hAnsi="Montserrat" w:eastAsia="Calibri" w:cs="Arial"/>
          <w:noProof/>
          <w:lang w:val="en-US"/>
        </w:rPr>
        <w:drawing>
          <wp:inline distT="0" distB="0" distL="0" distR="0" wp14:anchorId="3B190BF4" wp14:editId="09B58292">
            <wp:extent cx="2143125" cy="198166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2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44"/>
                    <a:stretch/>
                  </pic:blipFill>
                  <pic:spPr bwMode="auto">
                    <a:xfrm>
                      <a:off x="0" y="0"/>
                      <a:ext cx="2156303" cy="199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BF60CF" w:rsidR="0096674B" w:rsidP="0096674B" w:rsidRDefault="0096674B" w14:paraId="53EE9B1E" w14:textId="77777777">
      <w:pPr>
        <w:spacing w:after="0" w:line="240" w:lineRule="auto"/>
        <w:jc w:val="center"/>
        <w:rPr>
          <w:rFonts w:ascii="Montserrat" w:hAnsi="Montserrat" w:eastAsia="Calibri" w:cs="Arial"/>
        </w:rPr>
      </w:pPr>
      <w:r w:rsidRPr="00BF60CF">
        <w:rPr>
          <w:rFonts w:ascii="Montserrat" w:hAnsi="Montserrat" w:eastAsia="Calibri" w:cs="Arial"/>
          <w:noProof/>
          <w:lang w:val="en-US"/>
        </w:rPr>
        <w:lastRenderedPageBreak/>
        <w:drawing>
          <wp:inline distT="0" distB="0" distL="0" distR="0" wp14:anchorId="67C02613" wp14:editId="4FFC631C">
            <wp:extent cx="2181225" cy="15659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3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85"/>
                    <a:stretch/>
                  </pic:blipFill>
                  <pic:spPr bwMode="auto">
                    <a:xfrm>
                      <a:off x="0" y="0"/>
                      <a:ext cx="2196903" cy="1577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BF60CF" w:rsidR="0096674B" w:rsidP="0096674B" w:rsidRDefault="0096674B" w14:paraId="03C1B5C1" w14:textId="77777777">
      <w:pPr>
        <w:spacing w:after="0" w:line="240" w:lineRule="auto"/>
        <w:jc w:val="center"/>
        <w:rPr>
          <w:rFonts w:ascii="Montserrat" w:hAnsi="Montserrat" w:eastAsia="Calibri" w:cs="Arial"/>
        </w:rPr>
      </w:pPr>
      <w:r w:rsidRPr="00BF60CF">
        <w:rPr>
          <w:rFonts w:ascii="Montserrat" w:hAnsi="Montserrat" w:eastAsia="Calibri" w:cs="Arial"/>
          <w:noProof/>
          <w:lang w:val="en-US"/>
        </w:rPr>
        <w:drawing>
          <wp:inline distT="0" distB="0" distL="0" distR="0" wp14:anchorId="71291FB3" wp14:editId="51B210C2">
            <wp:extent cx="2171700" cy="154805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4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83"/>
                    <a:stretch/>
                  </pic:blipFill>
                  <pic:spPr bwMode="auto">
                    <a:xfrm>
                      <a:off x="0" y="0"/>
                      <a:ext cx="2183873" cy="1556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BF60CF" w:rsidR="0096674B" w:rsidP="0096674B" w:rsidRDefault="0096674B" w14:paraId="262A22D3" w14:textId="77777777">
      <w:pPr>
        <w:spacing w:after="0" w:line="240" w:lineRule="auto"/>
        <w:jc w:val="center"/>
        <w:rPr>
          <w:rFonts w:ascii="Montserrat" w:hAnsi="Montserrat" w:eastAsia="Calibri" w:cs="Arial"/>
        </w:rPr>
      </w:pPr>
      <w:r w:rsidRPr="00BF60CF">
        <w:rPr>
          <w:rFonts w:ascii="Montserrat" w:hAnsi="Montserrat" w:eastAsia="Calibri" w:cs="Arial"/>
          <w:noProof/>
          <w:lang w:val="en-US"/>
        </w:rPr>
        <w:drawing>
          <wp:inline distT="0" distB="0" distL="0" distR="0" wp14:anchorId="3739D0B2" wp14:editId="40081DEC">
            <wp:extent cx="2171700" cy="1544369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5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98"/>
                    <a:stretch/>
                  </pic:blipFill>
                  <pic:spPr bwMode="auto">
                    <a:xfrm>
                      <a:off x="0" y="0"/>
                      <a:ext cx="2186658" cy="1555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BF60CF" w:rsidR="0096674B" w:rsidP="0096674B" w:rsidRDefault="0096674B" w14:paraId="3986C036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BF60CF" w:rsidR="0096674B" w:rsidP="0096674B" w:rsidRDefault="0096674B" w14:paraId="01889D01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BF60CF">
        <w:rPr>
          <w:rFonts w:ascii="Montserrat" w:hAnsi="Montserrat" w:eastAsia="Times New Roman" w:cs="Arial"/>
        </w:rPr>
        <w:t>Para la última actividad, observa con atención los vasos de precipitados. En el primero hay 100 mililitros de agua y en el segundo 50 mililitros de alcohol etílico.</w:t>
      </w:r>
    </w:p>
    <w:p w:rsidRPr="00BF60CF" w:rsidR="0096674B" w:rsidP="0096674B" w:rsidRDefault="0096674B" w14:paraId="70FBEA7B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96674B" w:rsidP="0096674B" w:rsidRDefault="0096674B" w14:paraId="0B5F5697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BF60CF">
        <w:rPr>
          <w:rFonts w:ascii="Montserrat" w:hAnsi="Montserrat" w:eastAsia="Times New Roman" w:cs="Arial"/>
        </w:rPr>
        <w:t>Se mezclan en la probeta, pero antes contesta la siguiente pregunta.</w:t>
      </w:r>
    </w:p>
    <w:p w:rsidRPr="00BF60CF" w:rsidR="0096674B" w:rsidP="0096674B" w:rsidRDefault="0096674B" w14:paraId="63899F11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96674B" w:rsidP="0096674B" w:rsidRDefault="0096674B" w14:paraId="31A84291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BF60CF">
        <w:rPr>
          <w:rFonts w:ascii="Montserrat" w:hAnsi="Montserrat" w:eastAsia="Times New Roman" w:cs="Arial"/>
        </w:rPr>
        <w:t>¿Cuál será el volumen total de la mezcla?</w:t>
      </w:r>
    </w:p>
    <w:p w:rsidRPr="00BF60CF" w:rsidR="0096674B" w:rsidP="0096674B" w:rsidRDefault="0096674B" w14:paraId="1F0E8407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96674B" w:rsidP="0096674B" w:rsidRDefault="0096674B" w14:paraId="0AEBC1BC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BF60CF">
        <w:rPr>
          <w:rFonts w:ascii="Montserrat" w:hAnsi="Montserrat" w:eastAsia="Times New Roman" w:cs="Arial"/>
        </w:rPr>
        <w:t>Recuerda, son 100 mililitros de agua y 50 mililitros se alcohol.</w:t>
      </w:r>
    </w:p>
    <w:p w:rsidRPr="00BF60CF" w:rsidR="0096674B" w:rsidP="0096674B" w:rsidRDefault="0096674B" w14:paraId="1173FDD3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96674B" w:rsidP="0096674B" w:rsidRDefault="0096674B" w14:paraId="29DD47CB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BF60CF">
        <w:rPr>
          <w:rFonts w:ascii="Montserrat" w:hAnsi="Montserrat" w:eastAsia="Times New Roman" w:cs="Arial"/>
        </w:rPr>
        <w:t>Ahora sí, los mezclamos, ¿qué sucedió?</w:t>
      </w:r>
    </w:p>
    <w:p w:rsidRPr="00BF60CF" w:rsidR="0096674B" w:rsidP="0096674B" w:rsidRDefault="0096674B" w14:paraId="2917FCCE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96674B" w:rsidP="0096674B" w:rsidRDefault="0096674B" w14:paraId="184A3E4F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BF60CF">
        <w:rPr>
          <w:rFonts w:ascii="Montserrat" w:hAnsi="Montserrat" w:eastAsia="Times New Roman" w:cs="Arial"/>
        </w:rPr>
        <w:t>¿Por qué el volumen total es menor?</w:t>
      </w:r>
    </w:p>
    <w:p w:rsidRPr="00BF60CF" w:rsidR="0096674B" w:rsidP="0096674B" w:rsidRDefault="0096674B" w14:paraId="73451D82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96674B" w:rsidP="0096674B" w:rsidRDefault="0096674B" w14:paraId="3D8A0900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BF60CF">
        <w:rPr>
          <w:rFonts w:ascii="Montserrat" w:hAnsi="Montserrat" w:eastAsia="Times New Roman" w:cs="Arial"/>
        </w:rPr>
        <w:t>¿Fue correcta tu respuesta?</w:t>
      </w:r>
    </w:p>
    <w:p w:rsidRPr="00BF60CF" w:rsidR="0096674B" w:rsidP="0096674B" w:rsidRDefault="0096674B" w14:paraId="738819BE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96674B" w:rsidP="0096674B" w:rsidRDefault="0096674B" w14:paraId="47507892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BF60CF">
        <w:rPr>
          <w:rFonts w:ascii="Montserrat" w:hAnsi="Montserrat" w:eastAsia="Times New Roman" w:cs="Arial"/>
        </w:rPr>
        <w:t>Utilizando lo aprendido sobre el modelo corpuscular: ¿cómo puedes explicar la diferencia?</w:t>
      </w:r>
    </w:p>
    <w:p w:rsidRPr="00BF60CF" w:rsidR="0096674B" w:rsidP="0096674B" w:rsidRDefault="0096674B" w14:paraId="752E5E44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96674B" w:rsidP="0096674B" w:rsidRDefault="0096674B" w14:paraId="0EE33FC2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BF60CF">
        <w:rPr>
          <w:rFonts w:ascii="Montserrat" w:hAnsi="Montserrat" w:eastAsia="Calibri" w:cs="Arial"/>
        </w:rPr>
        <w:lastRenderedPageBreak/>
        <w:t>Las simulaciones y las animaciones son modelos materiales que cambian en el tiempo y se podrían considerar como un tipo mixto de los modelos que se mencionaron anteriormente, una vez que se construyen con una formulación matemática, ésta es resuelta y visualizada en una computadora. Por ejemplo, estos modelos están presentes en los videojuegos.</w:t>
      </w:r>
    </w:p>
    <w:p w:rsidRPr="00BF60CF" w:rsidR="0096674B" w:rsidP="0096674B" w:rsidRDefault="0096674B" w14:paraId="3F119C11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BF60CF" w:rsidR="0096674B" w:rsidP="0096674B" w:rsidRDefault="0096674B" w14:paraId="219D008F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BF60CF">
        <w:rPr>
          <w:rFonts w:ascii="Montserrat" w:hAnsi="Montserrat" w:eastAsia="Calibri" w:cs="Arial"/>
        </w:rPr>
        <w:t xml:space="preserve">Para aprender más sobre este tema se te recomienda el libro </w:t>
      </w:r>
      <w:r w:rsidRPr="00BF60CF">
        <w:rPr>
          <w:rFonts w:ascii="Montserrat" w:hAnsi="Montserrat" w:eastAsia="Calibri" w:cs="Arial"/>
          <w:i/>
          <w:iCs/>
        </w:rPr>
        <w:t>Todo es cuestión de química,</w:t>
      </w:r>
      <w:r w:rsidRPr="00BF60CF">
        <w:rPr>
          <w:rFonts w:ascii="Montserrat" w:hAnsi="Montserrat" w:eastAsia="Calibri" w:cs="Arial"/>
        </w:rPr>
        <w:t xml:space="preserve"> especialmente el capítulo 5 “Lo extraordinario de lo ordinario”.</w:t>
      </w:r>
    </w:p>
    <w:p w:rsidRPr="00BF60CF" w:rsidR="0096674B" w:rsidP="0096674B" w:rsidRDefault="0096674B" w14:paraId="1F2B3343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BF60CF" w:rsidR="0096674B" w:rsidP="0096674B" w:rsidRDefault="0096674B" w14:paraId="575A457D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BF60CF">
        <w:rPr>
          <w:rFonts w:ascii="Montserrat" w:hAnsi="Montserrat" w:eastAsia="Calibri" w:cs="Arial"/>
        </w:rPr>
        <w:t>En este libro se describen, a través de ejemplos cotidianos, muchos conceptos de esta maravillosa ciencia.</w:t>
      </w:r>
    </w:p>
    <w:p w:rsidRPr="00BF60CF" w:rsidR="0096674B" w:rsidP="0096674B" w:rsidRDefault="0096674B" w14:paraId="3D28B66F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BF60CF" w:rsidR="0096674B" w:rsidP="0096674B" w:rsidRDefault="0096674B" w14:paraId="5DEB9AFC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BF60CF">
        <w:rPr>
          <w:rFonts w:ascii="Montserrat" w:hAnsi="Montserrat" w:eastAsia="Calibri" w:cs="Arial"/>
        </w:rPr>
        <w:t>Disponible en la siguiente dirección electrónica:</w:t>
      </w:r>
    </w:p>
    <w:p w:rsidRPr="00BF60CF" w:rsidR="0096674B" w:rsidP="0096674B" w:rsidRDefault="0096674B" w14:paraId="32A5AD82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BF60CF" w:rsidR="0096674B" w:rsidP="0096674B" w:rsidRDefault="0036722C" w14:paraId="18FE26A7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  <w:hyperlink w:history="1" r:id="rId19">
        <w:r w:rsidRPr="00BF60CF" w:rsidR="0096674B">
          <w:rPr>
            <w:rStyle w:val="Hipervnculo"/>
            <w:rFonts w:ascii="Montserrat" w:hAnsi="Montserrat" w:eastAsia="Calibri" w:cs="Arial"/>
            <w:color w:val="auto"/>
          </w:rPr>
          <w:t>http://www.librosmaravillosos.com/todoescuestiondequimica/pdf/Todo%20es%20cuestion%20de%20quimica%20-%20Deborah%20Garcia%20Bello.pdf</w:t>
        </w:r>
      </w:hyperlink>
      <w:r w:rsidRPr="00BF60CF" w:rsidR="0096674B">
        <w:rPr>
          <w:rFonts w:ascii="Montserrat" w:hAnsi="Montserrat" w:eastAsia="Calibri" w:cs="Arial"/>
        </w:rPr>
        <w:t xml:space="preserve"> </w:t>
      </w:r>
    </w:p>
    <w:p w:rsidRPr="00BF60CF" w:rsidR="0096674B" w:rsidP="0096674B" w:rsidRDefault="0096674B" w14:paraId="691D80A6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BF60CF" w:rsidR="0096674B" w:rsidP="0096674B" w:rsidRDefault="0096674B" w14:paraId="2BDD520C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BF60CF">
        <w:rPr>
          <w:rFonts w:ascii="Montserrat" w:hAnsi="Montserrat" w:eastAsia="Calibri" w:cs="Arial"/>
        </w:rPr>
        <w:t>Para fundamentar la explicación sobre la actividad experimental realizada con el volumen de agua y alcohol, se te recomienda la siguiente dirección electrónica:</w:t>
      </w:r>
    </w:p>
    <w:p w:rsidRPr="00BF60CF" w:rsidR="0096674B" w:rsidP="0096674B" w:rsidRDefault="0096674B" w14:paraId="64A165DB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BF60CF" w:rsidR="0096674B" w:rsidP="0096674B" w:rsidRDefault="0036722C" w14:paraId="1ECD780C" w14:textId="77777777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</w:rPr>
      </w:pPr>
      <w:hyperlink w:history="1" r:id="rId20">
        <w:r w:rsidRPr="00BF60CF" w:rsidR="0096674B">
          <w:rPr>
            <w:rStyle w:val="Hipervnculo"/>
            <w:rFonts w:ascii="Montserrat" w:hAnsi="Montserrat" w:cs="Arial"/>
            <w:color w:val="auto"/>
          </w:rPr>
          <w:t>https://fq-experimentos.blogspot.com/2008/08/11-2.html</w:t>
        </w:r>
      </w:hyperlink>
    </w:p>
    <w:p w:rsidRPr="00BF60CF" w:rsidR="0096674B" w:rsidP="0096674B" w:rsidRDefault="0096674B" w14:paraId="4B833701" w14:textId="77777777">
      <w:pPr>
        <w:spacing w:after="0" w:line="240" w:lineRule="auto"/>
        <w:jc w:val="both"/>
        <w:rPr>
          <w:rFonts w:ascii="Montserrat" w:hAnsi="Montserrat" w:eastAsia="Calibri" w:cs="Arial"/>
          <w:bCs/>
        </w:rPr>
      </w:pPr>
    </w:p>
    <w:p w:rsidRPr="00BF60CF" w:rsidR="0096674B" w:rsidP="0096674B" w:rsidRDefault="0096674B" w14:paraId="03E2089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BF60CF">
        <w:rPr>
          <w:rFonts w:ascii="Montserrat" w:hAnsi="Montserrat" w:eastAsia="Calibri" w:cs="Arial"/>
          <w:b/>
          <w:bCs/>
        </w:rPr>
        <w:t xml:space="preserve">NOTA para el docente. </w:t>
      </w:r>
      <w:r w:rsidRPr="00BF60CF">
        <w:rPr>
          <w:rFonts w:ascii="Montserrat" w:hAnsi="Montserrat" w:eastAsia="Arial" w:cs="Arial"/>
        </w:rPr>
        <w:t>En este espacio se te comparte algunas ideas, sugerencias y recursos para que en la medida de lo posible las utilices en la enseñanza de este y otros temas con tus alumnos.</w:t>
      </w:r>
    </w:p>
    <w:p w:rsidRPr="00BF60CF" w:rsidR="0096674B" w:rsidP="0096674B" w:rsidRDefault="0096674B" w14:paraId="1171546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F60CF" w:rsidR="0096674B" w:rsidP="0096674B" w:rsidRDefault="0096674B" w14:paraId="43C0372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BF60CF">
        <w:rPr>
          <w:rFonts w:ascii="Montserrat" w:hAnsi="Montserrat" w:eastAsia="Arial" w:cs="Arial"/>
        </w:rPr>
        <w:t>Se te sugiere el artículo de divulgación “Una tipología de los modelos para la enseñanza de las ciencias” de José Antonio Chamizo.</w:t>
      </w:r>
    </w:p>
    <w:p w:rsidRPr="00BF60CF" w:rsidR="0096674B" w:rsidP="0096674B" w:rsidRDefault="0096674B" w14:paraId="400FD7E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F60CF" w:rsidR="0096674B" w:rsidP="0096674B" w:rsidRDefault="0096674B" w14:paraId="3ADAE73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BF60CF">
        <w:rPr>
          <w:rFonts w:ascii="Montserrat" w:hAnsi="Montserrat" w:cs="Arial"/>
        </w:rPr>
        <w:t>En él se presenta una definición y una tipología de los modelos para su uso en la enseñanza de las ciencias por medio de la modelación.</w:t>
      </w:r>
    </w:p>
    <w:p w:rsidRPr="00BF60CF" w:rsidR="0096674B" w:rsidP="0096674B" w:rsidRDefault="0096674B" w14:paraId="7AE47C65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:rsidRPr="00BF60CF" w:rsidR="008945AF" w:rsidP="008945AF" w:rsidRDefault="008945AF" w14:paraId="5B63DF2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F60CF" w:rsidR="008945AF" w:rsidP="002E7039" w:rsidRDefault="008945AF" w14:paraId="73D6AB8A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2E7039" w:rsidP="002E7039" w:rsidRDefault="002E7039" w14:paraId="7B6BD997" w14:textId="7DBA30FE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</w:pPr>
      <w:r w:rsidRPr="6918F64C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>El reto de hoy:</w:t>
      </w:r>
    </w:p>
    <w:p w:rsidRPr="00BF60CF" w:rsidR="002E7039" w:rsidP="002E7039" w:rsidRDefault="002E7039" w14:paraId="7387669F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96674B" w:rsidP="0096674B" w:rsidRDefault="0096674B" w14:paraId="0F6FDB3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Identifica ¿cómo aplicarías los conocimientos de esta sesión a tu vida diaria?</w:t>
      </w:r>
    </w:p>
    <w:p w:rsidRPr="00BF60CF" w:rsidR="0096674B" w:rsidP="0096674B" w:rsidRDefault="0096674B" w14:paraId="5139D47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32982934" w14:textId="6AD703B3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BF60CF">
        <w:rPr>
          <w:rFonts w:ascii="Montserrat" w:hAnsi="Montserrat" w:eastAsia="Arial" w:cs="Arial"/>
          <w:lang w:eastAsia="es-MX"/>
        </w:rPr>
        <w:t>Comparte lo que más te haya llamado la atención con familiares y amigos por medio del correo electrónico o plataformas educativas si te es posible.</w:t>
      </w:r>
    </w:p>
    <w:p w:rsidRPr="00BF60CF" w:rsidR="0096674B" w:rsidP="0096674B" w:rsidRDefault="0096674B" w14:paraId="1271792C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2E7039" w:rsidP="002E7039" w:rsidRDefault="002E7039" w14:paraId="2C78C9D7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2E7039" w:rsidP="002E7039" w:rsidRDefault="002E7039" w14:paraId="30E3FC1F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4"/>
          <w:szCs w:val="24"/>
          <w:lang w:eastAsia="es-MX"/>
        </w:rPr>
      </w:pPr>
      <w:r w:rsidRPr="00BF60CF"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  <w:t>¡Buen trabajo!</w:t>
      </w:r>
    </w:p>
    <w:p w:rsidRPr="00BF60CF" w:rsidR="002E7039" w:rsidP="002E7039" w:rsidRDefault="002E7039" w14:paraId="354C01E3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4"/>
          <w:szCs w:val="24"/>
          <w:lang w:eastAsia="es-MX"/>
        </w:rPr>
      </w:pPr>
    </w:p>
    <w:p w:rsidRPr="00BF60CF" w:rsidR="002E7039" w:rsidP="002E7039" w:rsidRDefault="002E7039" w14:paraId="3FF12606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4"/>
          <w:szCs w:val="24"/>
          <w:lang w:eastAsia="es-MX"/>
        </w:rPr>
      </w:pPr>
    </w:p>
    <w:p w:rsidRPr="00BF60CF" w:rsidR="00C7207E" w:rsidP="00F612AD" w:rsidRDefault="002E7039" w14:paraId="5DFC4E19" w14:textId="0D1023A2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  <w:r w:rsidRPr="00BF60CF"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  <w:t>Gracias por tu esfuerzo.</w:t>
      </w:r>
    </w:p>
    <w:sectPr w:rsidRPr="00BF60CF" w:rsidR="00C7207E">
      <w:footerReference w:type="default" r:id="rId22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48F5" w:rsidP="005F48F5" w:rsidRDefault="005F48F5" w14:paraId="77414C68" w14:textId="77777777">
      <w:pPr>
        <w:spacing w:after="0" w:line="240" w:lineRule="auto"/>
      </w:pPr>
      <w:r>
        <w:separator/>
      </w:r>
    </w:p>
  </w:endnote>
  <w:endnote w:type="continuationSeparator" w:id="0">
    <w:p w:rsidR="005F48F5" w:rsidP="005F48F5" w:rsidRDefault="005F48F5" w14:paraId="41A3D88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duit ITC">
    <w:charset w:val="00"/>
    <w:family w:val="swiss"/>
    <w:pitch w:val="default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F48F5" w:rsidR="005F48F5" w:rsidP="005F48F5" w:rsidRDefault="005F48F5" w14:paraId="7AB52A03" w14:textId="637813B4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8496B0" w:themeColor="text2" w:themeTint="99"/>
        <w:spacing w:val="60"/>
        <w:sz w:val="14"/>
        <w:szCs w:val="14"/>
        <w:lang w:val="es-ES"/>
      </w:rPr>
    </w:pPr>
    <w:r w:rsidRPr="005F48F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5F48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5F48F5" w:rsidR="005F48F5" w:rsidP="005F48F5" w:rsidRDefault="005F48F5" w14:paraId="51470CFE" w14:textId="150BA492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222A35" w:themeColor="text2" w:themeShade="80"/>
        <w:sz w:val="18"/>
        <w:szCs w:val="18"/>
      </w:rPr>
    </w:pPr>
    <w:r w:rsidRPr="005F48F5">
      <w:rPr>
        <w:rFonts w:ascii="Montserrat" w:hAnsi="Montserrat"/>
        <w:color w:val="8496B0" w:themeColor="text2" w:themeTint="99"/>
        <w:spacing w:val="60"/>
        <w:sz w:val="18"/>
        <w:szCs w:val="18"/>
        <w:lang w:val="es-ES"/>
      </w:rPr>
      <w:t>Página</w:t>
    </w:r>
    <w:r w:rsidRPr="005F48F5">
      <w:rPr>
        <w:rFonts w:ascii="Montserrat" w:hAnsi="Montserrat"/>
        <w:color w:val="8496B0" w:themeColor="text2" w:themeTint="99"/>
        <w:sz w:val="18"/>
        <w:szCs w:val="18"/>
        <w:lang w:val="es-ES"/>
      </w:rPr>
      <w:t xml:space="preserve"> </w:t>
    </w:r>
    <w:r w:rsidRPr="005F48F5">
      <w:rPr>
        <w:rFonts w:ascii="Montserrat" w:hAnsi="Montserrat"/>
        <w:color w:val="323E4F" w:themeColor="text2" w:themeShade="BF"/>
        <w:sz w:val="18"/>
        <w:szCs w:val="18"/>
      </w:rPr>
      <w:fldChar w:fldCharType="begin"/>
    </w:r>
    <w:r w:rsidRPr="005F48F5">
      <w:rPr>
        <w:rFonts w:ascii="Montserrat" w:hAnsi="Montserrat"/>
        <w:color w:val="323E4F" w:themeColor="text2" w:themeShade="BF"/>
        <w:sz w:val="18"/>
        <w:szCs w:val="18"/>
      </w:rPr>
      <w:instrText>PAGE   \* MERGEFORMAT</w:instrText>
    </w:r>
    <w:r w:rsidRPr="005F48F5">
      <w:rPr>
        <w:rFonts w:ascii="Montserrat" w:hAnsi="Montserrat"/>
        <w:color w:val="323E4F" w:themeColor="text2" w:themeShade="BF"/>
        <w:sz w:val="18"/>
        <w:szCs w:val="18"/>
      </w:rPr>
      <w:fldChar w:fldCharType="separate"/>
    </w:r>
    <w:r w:rsidRPr="005F48F5">
      <w:rPr>
        <w:rFonts w:ascii="Montserrat" w:hAnsi="Montserrat"/>
        <w:color w:val="323E4F" w:themeColor="text2" w:themeShade="BF"/>
        <w:sz w:val="18"/>
        <w:szCs w:val="18"/>
        <w:lang w:val="es-ES"/>
      </w:rPr>
      <w:t>1</w:t>
    </w:r>
    <w:r w:rsidRPr="005F48F5">
      <w:rPr>
        <w:rFonts w:ascii="Montserrat" w:hAnsi="Montserrat"/>
        <w:color w:val="323E4F" w:themeColor="text2" w:themeShade="BF"/>
        <w:sz w:val="18"/>
        <w:szCs w:val="18"/>
      </w:rPr>
      <w:fldChar w:fldCharType="end"/>
    </w:r>
    <w:r w:rsidRPr="005F48F5">
      <w:rPr>
        <w:rFonts w:ascii="Montserrat" w:hAnsi="Montserrat"/>
        <w:color w:val="323E4F" w:themeColor="text2" w:themeShade="BF"/>
        <w:sz w:val="18"/>
        <w:szCs w:val="18"/>
        <w:lang w:val="es-ES"/>
      </w:rPr>
      <w:t xml:space="preserve"> | </w:t>
    </w:r>
    <w:r w:rsidRPr="005F48F5">
      <w:rPr>
        <w:rFonts w:ascii="Montserrat" w:hAnsi="Montserrat"/>
        <w:color w:val="323E4F" w:themeColor="text2" w:themeShade="BF"/>
        <w:sz w:val="18"/>
        <w:szCs w:val="18"/>
      </w:rPr>
      <w:fldChar w:fldCharType="begin"/>
    </w:r>
    <w:r w:rsidRPr="005F48F5">
      <w:rPr>
        <w:rFonts w:ascii="Montserrat" w:hAnsi="Montserrat"/>
        <w:color w:val="323E4F" w:themeColor="text2" w:themeShade="BF"/>
        <w:sz w:val="18"/>
        <w:szCs w:val="18"/>
      </w:rPr>
      <w:instrText>NUMPAGES  \* Arabic  \* MERGEFORMAT</w:instrText>
    </w:r>
    <w:r w:rsidRPr="005F48F5">
      <w:rPr>
        <w:rFonts w:ascii="Montserrat" w:hAnsi="Montserrat"/>
        <w:color w:val="323E4F" w:themeColor="text2" w:themeShade="BF"/>
        <w:sz w:val="18"/>
        <w:szCs w:val="18"/>
      </w:rPr>
      <w:fldChar w:fldCharType="separate"/>
    </w:r>
    <w:r w:rsidRPr="005F48F5">
      <w:rPr>
        <w:rFonts w:ascii="Montserrat" w:hAnsi="Montserrat"/>
        <w:color w:val="323E4F" w:themeColor="text2" w:themeShade="BF"/>
        <w:sz w:val="18"/>
        <w:szCs w:val="18"/>
        <w:lang w:val="es-ES"/>
      </w:rPr>
      <w:t>1</w:t>
    </w:r>
    <w:r w:rsidRPr="005F48F5">
      <w:rPr>
        <w:rFonts w:ascii="Montserrat" w:hAnsi="Montserrat"/>
        <w:color w:val="323E4F" w:themeColor="text2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48F5" w:rsidP="005F48F5" w:rsidRDefault="005F48F5" w14:paraId="4406328F" w14:textId="77777777">
      <w:pPr>
        <w:spacing w:after="0" w:line="240" w:lineRule="auto"/>
      </w:pPr>
      <w:r>
        <w:separator/>
      </w:r>
    </w:p>
  </w:footnote>
  <w:footnote w:type="continuationSeparator" w:id="0">
    <w:p w:rsidR="005F48F5" w:rsidP="005F48F5" w:rsidRDefault="005F48F5" w14:paraId="1DCA855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47D"/>
    <w:multiLevelType w:val="hybridMultilevel"/>
    <w:tmpl w:val="58B2FB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4E8E"/>
    <w:multiLevelType w:val="hybridMultilevel"/>
    <w:tmpl w:val="A18CFE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7C9"/>
    <w:multiLevelType w:val="hybridMultilevel"/>
    <w:tmpl w:val="1466EBB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E272408"/>
    <w:multiLevelType w:val="hybridMultilevel"/>
    <w:tmpl w:val="9F4A733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0FA5723B"/>
    <w:multiLevelType w:val="multilevel"/>
    <w:tmpl w:val="5A1C5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506C9"/>
    <w:multiLevelType w:val="hybridMultilevel"/>
    <w:tmpl w:val="02E20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5340"/>
    <w:multiLevelType w:val="hybridMultilevel"/>
    <w:tmpl w:val="21C2610E"/>
    <w:lvl w:ilvl="0" w:tplc="E50C8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A243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AB5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EAE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045A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008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E6E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40A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1CB6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F92935"/>
    <w:multiLevelType w:val="hybridMultilevel"/>
    <w:tmpl w:val="FED0FDDA"/>
    <w:lvl w:ilvl="0" w:tplc="39FCE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F2A5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4C0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F80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845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E63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21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682D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CC5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3F1BEC"/>
    <w:multiLevelType w:val="multilevel"/>
    <w:tmpl w:val="C3E8435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9" w15:restartNumberingAfterBreak="0">
    <w:nsid w:val="40203BB4"/>
    <w:multiLevelType w:val="hybridMultilevel"/>
    <w:tmpl w:val="6BD2CB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24F7A12"/>
    <w:multiLevelType w:val="multilevel"/>
    <w:tmpl w:val="48823A8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1" w15:restartNumberingAfterBreak="0">
    <w:nsid w:val="675735FA"/>
    <w:multiLevelType w:val="hybridMultilevel"/>
    <w:tmpl w:val="F7A4D1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95B0EFD"/>
    <w:multiLevelType w:val="multilevel"/>
    <w:tmpl w:val="C3E8435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3" w15:restartNumberingAfterBreak="0">
    <w:nsid w:val="69996AFA"/>
    <w:multiLevelType w:val="hybridMultilevel"/>
    <w:tmpl w:val="7D7C73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14958"/>
    <w:multiLevelType w:val="multilevel"/>
    <w:tmpl w:val="F4FAB76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5" w15:restartNumberingAfterBreak="0">
    <w:nsid w:val="726B443C"/>
    <w:multiLevelType w:val="hybridMultilevel"/>
    <w:tmpl w:val="ECF65F5E"/>
    <w:lvl w:ilvl="0" w:tplc="2CAAD476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hint="default" w:ascii="Noto Sans Symbols" w:hAnsi="Noto Sans Symbols"/>
      </w:rPr>
    </w:lvl>
    <w:lvl w:ilvl="1" w:tplc="33A6C860" w:tentative="1">
      <w:start w:val="1"/>
      <w:numFmt w:val="bullet"/>
      <w:lvlText w:val="?"/>
      <w:lvlJc w:val="left"/>
      <w:pPr>
        <w:tabs>
          <w:tab w:val="num" w:pos="1440"/>
        </w:tabs>
        <w:ind w:left="1440" w:hanging="360"/>
      </w:pPr>
      <w:rPr>
        <w:rFonts w:hint="default" w:ascii="Noto Sans Symbols" w:hAnsi="Noto Sans Symbols"/>
      </w:rPr>
    </w:lvl>
    <w:lvl w:ilvl="2" w:tplc="BC407884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hint="default" w:ascii="Noto Sans Symbols" w:hAnsi="Noto Sans Symbols"/>
      </w:rPr>
    </w:lvl>
    <w:lvl w:ilvl="3" w:tplc="BBCAE09E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hint="default" w:ascii="Noto Sans Symbols" w:hAnsi="Noto Sans Symbols"/>
      </w:rPr>
    </w:lvl>
    <w:lvl w:ilvl="4" w:tplc="C1ECF37A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hint="default" w:ascii="Noto Sans Symbols" w:hAnsi="Noto Sans Symbols"/>
      </w:rPr>
    </w:lvl>
    <w:lvl w:ilvl="5" w:tplc="16923F20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hint="default" w:ascii="Noto Sans Symbols" w:hAnsi="Noto Sans Symbols"/>
      </w:rPr>
    </w:lvl>
    <w:lvl w:ilvl="6" w:tplc="2848B5D8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hint="default" w:ascii="Noto Sans Symbols" w:hAnsi="Noto Sans Symbols"/>
      </w:rPr>
    </w:lvl>
    <w:lvl w:ilvl="7" w:tplc="CB006B20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hint="default" w:ascii="Noto Sans Symbols" w:hAnsi="Noto Sans Symbols"/>
      </w:rPr>
    </w:lvl>
    <w:lvl w:ilvl="8" w:tplc="258E37D0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hint="default" w:ascii="Noto Sans Symbols" w:hAnsi="Noto Sans Symbols"/>
      </w:rPr>
    </w:lvl>
  </w:abstractNum>
  <w:abstractNum w:abstractNumId="16" w15:restartNumberingAfterBreak="0">
    <w:nsid w:val="787A2365"/>
    <w:multiLevelType w:val="multilevel"/>
    <w:tmpl w:val="13945D8C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556428767">
    <w:abstractNumId w:val="4"/>
  </w:num>
  <w:num w:numId="2" w16cid:durableId="318924811">
    <w:abstractNumId w:val="15"/>
  </w:num>
  <w:num w:numId="3" w16cid:durableId="600383102">
    <w:abstractNumId w:val="0"/>
  </w:num>
  <w:num w:numId="4" w16cid:durableId="2124643631">
    <w:abstractNumId w:val="10"/>
  </w:num>
  <w:num w:numId="5" w16cid:durableId="1293051971">
    <w:abstractNumId w:val="2"/>
  </w:num>
  <w:num w:numId="6" w16cid:durableId="650138807">
    <w:abstractNumId w:val="3"/>
  </w:num>
  <w:num w:numId="7" w16cid:durableId="1652517714">
    <w:abstractNumId w:val="14"/>
  </w:num>
  <w:num w:numId="8" w16cid:durableId="1474905472">
    <w:abstractNumId w:val="8"/>
  </w:num>
  <w:num w:numId="9" w16cid:durableId="581179456">
    <w:abstractNumId w:val="1"/>
  </w:num>
  <w:num w:numId="10" w16cid:durableId="82647117">
    <w:abstractNumId w:val="16"/>
  </w:num>
  <w:num w:numId="11" w16cid:durableId="1971933976">
    <w:abstractNumId w:val="12"/>
  </w:num>
  <w:num w:numId="12" w16cid:durableId="1528955160">
    <w:abstractNumId w:val="9"/>
  </w:num>
  <w:num w:numId="13" w16cid:durableId="995843713">
    <w:abstractNumId w:val="13"/>
  </w:num>
  <w:num w:numId="14" w16cid:durableId="106777099">
    <w:abstractNumId w:val="11"/>
  </w:num>
  <w:num w:numId="15" w16cid:durableId="824859677">
    <w:abstractNumId w:val="6"/>
  </w:num>
  <w:num w:numId="16" w16cid:durableId="356128916">
    <w:abstractNumId w:val="7"/>
  </w:num>
  <w:num w:numId="17" w16cid:durableId="12558673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39"/>
    <w:rsid w:val="000121B2"/>
    <w:rsid w:val="000B4E1A"/>
    <w:rsid w:val="00146361"/>
    <w:rsid w:val="001B63E2"/>
    <w:rsid w:val="002C61A4"/>
    <w:rsid w:val="002E7039"/>
    <w:rsid w:val="00304ADE"/>
    <w:rsid w:val="0036722C"/>
    <w:rsid w:val="003B175D"/>
    <w:rsid w:val="003C049C"/>
    <w:rsid w:val="003C0AF9"/>
    <w:rsid w:val="00491D0C"/>
    <w:rsid w:val="004F268C"/>
    <w:rsid w:val="00567EFA"/>
    <w:rsid w:val="005708D8"/>
    <w:rsid w:val="00585028"/>
    <w:rsid w:val="005D61BB"/>
    <w:rsid w:val="005F48F5"/>
    <w:rsid w:val="005F5285"/>
    <w:rsid w:val="00693CE3"/>
    <w:rsid w:val="006E4C88"/>
    <w:rsid w:val="006F1903"/>
    <w:rsid w:val="007017AB"/>
    <w:rsid w:val="007465DF"/>
    <w:rsid w:val="00756BE0"/>
    <w:rsid w:val="00765F02"/>
    <w:rsid w:val="00883045"/>
    <w:rsid w:val="00887E51"/>
    <w:rsid w:val="008945AF"/>
    <w:rsid w:val="008E2C7D"/>
    <w:rsid w:val="0096674B"/>
    <w:rsid w:val="00A877D0"/>
    <w:rsid w:val="00AB4A01"/>
    <w:rsid w:val="00AF72C0"/>
    <w:rsid w:val="00B3506B"/>
    <w:rsid w:val="00BB4A45"/>
    <w:rsid w:val="00BF60CF"/>
    <w:rsid w:val="00C21220"/>
    <w:rsid w:val="00C7207E"/>
    <w:rsid w:val="00C77C69"/>
    <w:rsid w:val="00CC15CE"/>
    <w:rsid w:val="00CC2CD8"/>
    <w:rsid w:val="00CC324B"/>
    <w:rsid w:val="00DE4EE1"/>
    <w:rsid w:val="00E05AC4"/>
    <w:rsid w:val="00E515BF"/>
    <w:rsid w:val="00F00FF2"/>
    <w:rsid w:val="00F267E6"/>
    <w:rsid w:val="00F612AD"/>
    <w:rsid w:val="00F91789"/>
    <w:rsid w:val="2C67568F"/>
    <w:rsid w:val="6918F64C"/>
    <w:rsid w:val="706A2C67"/>
    <w:rsid w:val="73419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8767"/>
  <w15:chartTrackingRefBased/>
  <w15:docId w15:val="{BBD38DA4-3A4E-4A5F-B99E-53412132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E703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3CE3"/>
    <w:pPr>
      <w:keepNext/>
      <w:keepLines/>
      <w:spacing w:before="40" w:after="0"/>
      <w:outlineLvl w:val="1"/>
    </w:pPr>
    <w:rPr>
      <w:rFonts w:ascii="Calibri" w:hAnsi="Calibri" w:eastAsia="Calibri" w:cs="Calibri"/>
      <w:color w:val="2F5496"/>
      <w:sz w:val="26"/>
      <w:szCs w:val="26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039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93CE3"/>
    <w:pPr>
      <w:ind w:left="720"/>
      <w:contextualSpacing/>
    </w:pPr>
    <w:rPr>
      <w:rFonts w:ascii="Calibri" w:hAnsi="Calibri" w:eastAsia="Calibri" w:cs="Calibri"/>
      <w:lang w:eastAsia="es-MX"/>
    </w:rPr>
  </w:style>
  <w:style w:type="character" w:styleId="Ttulo2Car" w:customStyle="1">
    <w:name w:val="Título 2 Car"/>
    <w:basedOn w:val="Fuentedeprrafopredeter"/>
    <w:link w:val="Ttulo2"/>
    <w:uiPriority w:val="9"/>
    <w:rsid w:val="00693CE3"/>
    <w:rPr>
      <w:rFonts w:ascii="Calibri" w:hAnsi="Calibri" w:eastAsia="Calibri" w:cs="Calibri"/>
      <w:color w:val="2F5496"/>
      <w:sz w:val="26"/>
      <w:szCs w:val="26"/>
      <w:lang w:eastAsia="es-MX"/>
    </w:rPr>
  </w:style>
  <w:style w:type="character" w:styleId="Hipervnculo">
    <w:name w:val="Hyperlink"/>
    <w:basedOn w:val="Fuentedeprrafopredeter"/>
    <w:uiPriority w:val="99"/>
    <w:unhideWhenUsed/>
    <w:rsid w:val="00F00FF2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F00F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00FF2"/>
    <w:rPr>
      <w:color w:val="954F72" w:themeColor="followedHyperlink"/>
      <w:u w:val="single"/>
    </w:rPr>
  </w:style>
  <w:style w:type="character" w:styleId="normaltextrun" w:customStyle="1">
    <w:name w:val="normaltextrun"/>
    <w:basedOn w:val="Fuentedeprrafopredeter"/>
    <w:rsid w:val="00F267E6"/>
  </w:style>
  <w:style w:type="paragraph" w:styleId="Default" w:customStyle="1">
    <w:name w:val="Default"/>
    <w:rsid w:val="007017AB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2C61A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F48F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F48F5"/>
  </w:style>
  <w:style w:type="paragraph" w:styleId="Piedepgina">
    <w:name w:val="footer"/>
    <w:basedOn w:val="Normal"/>
    <w:link w:val="PiedepginaCar"/>
    <w:uiPriority w:val="99"/>
    <w:unhideWhenUsed/>
    <w:rsid w:val="005F48F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F4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1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7.png" Id="rId18" /><Relationship Type="http://schemas.openxmlformats.org/officeDocument/2006/relationships/settings" Target="settings.xml" Id="rId3" /><Relationship Type="http://schemas.openxmlformats.org/officeDocument/2006/relationships/hyperlink" Target="https://youtu.be/FyU-ExNyHpc" TargetMode="External" Id="rId7" /><Relationship Type="http://schemas.openxmlformats.org/officeDocument/2006/relationships/image" Target="media/image6.png" Id="rId17" /><Relationship Type="http://schemas.openxmlformats.org/officeDocument/2006/relationships/styles" Target="styles.xml" Id="rId2" /><Relationship Type="http://schemas.openxmlformats.org/officeDocument/2006/relationships/image" Target="media/image5.png" Id="rId16" /><Relationship Type="http://schemas.openxmlformats.org/officeDocument/2006/relationships/hyperlink" Target="https://fq-experimentos.blogspot.com/2008/08/11-2.html" TargetMode="Externa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3.png" Id="rId11" /><Relationship Type="http://schemas.openxmlformats.org/officeDocument/2006/relationships/theme" Target="theme/theme1.xml" Id="rId24" /><Relationship Type="http://schemas.openxmlformats.org/officeDocument/2006/relationships/footnotes" Target="footnotes.xml" Id="rId5" /><Relationship Type="http://schemas.openxmlformats.org/officeDocument/2006/relationships/image" Target="media/image4.png" Id="rId15" /><Relationship Type="http://schemas.openxmlformats.org/officeDocument/2006/relationships/fontTable" Target="fontTable.xml" Id="rId23" /><Relationship Type="http://schemas.openxmlformats.org/officeDocument/2006/relationships/image" Target="media/image2.png" Id="rId10" /><Relationship Type="http://schemas.openxmlformats.org/officeDocument/2006/relationships/hyperlink" Target="http://www.librosmaravillosos.com/todoescuestiondequimica/pdf/Todo%20es%20cuestion%20de%20quimica%20-%20Deborah%20Garcia%20Bello.pdf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https://es.wikipedia.org/wiki/Grafito" TargetMode="External" Id="rId9" /><Relationship Type="http://schemas.openxmlformats.org/officeDocument/2006/relationships/footer" Target="footer1.xml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4</revision>
  <dcterms:created xsi:type="dcterms:W3CDTF">2023-05-04T19:29:00.0000000Z</dcterms:created>
  <dcterms:modified xsi:type="dcterms:W3CDTF">2023-05-16T22:58:34.8923566Z</dcterms:modified>
</coreProperties>
</file>