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86273D" w:rsidR="00B028BC" w:rsidP="3AA30AC4" w:rsidRDefault="00B028BC" w14:paraId="434D7B95" w14:textId="77777777">
      <w:pPr>
        <w:pStyle w:val="NormalWeb"/>
        <w:spacing w:before="0" w:beforeAutospacing="0" w:after="0" w:afterAutospacing="0"/>
        <w:ind w:right="-1"/>
        <w:jc w:val="center"/>
        <w:rPr>
          <w:rFonts w:ascii="Montserrat" w:hAnsi="Montserrat" w:cstheme="minorBidi"/>
          <w:b/>
          <w:bCs/>
          <w:color w:val="000000" w:themeColor="text1"/>
          <w:kern w:val="24"/>
          <w:sz w:val="48"/>
          <w:szCs w:val="48"/>
        </w:rPr>
      </w:pPr>
      <w:bookmarkStart w:name="_Hlk68032628" w:id="0"/>
      <w:r w:rsidRPr="3AA30AC4">
        <w:rPr>
          <w:rFonts w:ascii="Montserrat" w:hAnsi="Montserrat" w:cstheme="minorBidi"/>
          <w:b/>
          <w:bCs/>
          <w:color w:val="000000" w:themeColor="text1"/>
          <w:kern w:val="24"/>
          <w:sz w:val="48"/>
          <w:szCs w:val="48"/>
        </w:rPr>
        <w:t>Lunes</w:t>
      </w:r>
    </w:p>
    <w:p w:rsidRPr="0086273D" w:rsidR="00B028BC" w:rsidP="3AA30AC4" w:rsidRDefault="00284FD1" w14:paraId="0E8AE297" w14:textId="1AD34436">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3AA30AC4">
        <w:rPr>
          <w:rFonts w:ascii="Montserrat" w:hAnsi="Montserrat" w:cstheme="minorBidi"/>
          <w:b/>
          <w:bCs/>
          <w:color w:val="000000" w:themeColor="text1"/>
          <w:kern w:val="24"/>
          <w:sz w:val="56"/>
          <w:szCs w:val="56"/>
        </w:rPr>
        <w:t>1</w:t>
      </w:r>
      <w:r w:rsidR="00C10D67">
        <w:rPr>
          <w:rFonts w:ascii="Montserrat" w:hAnsi="Montserrat" w:cstheme="minorBidi"/>
          <w:b/>
          <w:bCs/>
          <w:color w:val="000000" w:themeColor="text1"/>
          <w:kern w:val="24"/>
          <w:sz w:val="56"/>
          <w:szCs w:val="56"/>
        </w:rPr>
        <w:t>2</w:t>
      </w:r>
    </w:p>
    <w:p w:rsidRPr="0086273D" w:rsidR="00B028BC" w:rsidP="3AA30AC4" w:rsidRDefault="00B028BC" w14:paraId="01237E12" w14:textId="39BE9F32">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3AA30AC4">
        <w:rPr>
          <w:rFonts w:ascii="Montserrat" w:hAnsi="Montserrat" w:cstheme="minorBidi"/>
          <w:b/>
          <w:bCs/>
          <w:color w:val="000000" w:themeColor="text1"/>
          <w:kern w:val="24"/>
          <w:sz w:val="48"/>
          <w:szCs w:val="48"/>
        </w:rPr>
        <w:t xml:space="preserve">de </w:t>
      </w:r>
      <w:r w:rsidRPr="3AA30AC4" w:rsidR="00284FD1">
        <w:rPr>
          <w:rFonts w:ascii="Montserrat" w:hAnsi="Montserrat" w:cstheme="minorBidi"/>
          <w:b/>
          <w:bCs/>
          <w:color w:val="000000" w:themeColor="text1"/>
          <w:kern w:val="24"/>
          <w:sz w:val="48"/>
          <w:szCs w:val="48"/>
        </w:rPr>
        <w:t>junio</w:t>
      </w:r>
    </w:p>
    <w:bookmarkEnd w:id="0"/>
    <w:p w:rsidR="00B028BC" w:rsidP="00B028BC"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Pr="001D32E2" w:rsidR="0088362D" w:rsidP="0088362D" w:rsidRDefault="0088362D" w14:paraId="5C1057FD" w14:textId="4B4C43C1">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rsidRPr="0086273D" w:rsidR="00B028BC" w:rsidP="00B028BC" w:rsidRDefault="00622190" w14:paraId="7DA704C5" w14:textId="63F63745">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Lengua Materna</w:t>
      </w:r>
    </w:p>
    <w:p w:rsidRPr="0086273D" w:rsidR="00B028BC" w:rsidP="00B028BC"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00B028BC" w:rsidP="00284FD1" w:rsidRDefault="00284FD1" w14:paraId="1D24648A" w14:textId="6F5A9F0A">
      <w:pPr>
        <w:spacing w:after="0"/>
        <w:jc w:val="center"/>
        <w:rPr>
          <w:rFonts w:ascii="Montserrat" w:hAnsi="Montserrat" w:eastAsiaTheme="minorEastAsia"/>
          <w:i/>
          <w:color w:val="000000" w:themeColor="text1"/>
          <w:kern w:val="24"/>
          <w:sz w:val="48"/>
          <w:szCs w:val="40"/>
          <w:lang w:eastAsia="es-MX"/>
        </w:rPr>
      </w:pPr>
      <w:r w:rsidRPr="00284FD1">
        <w:rPr>
          <w:rFonts w:ascii="Montserrat" w:hAnsi="Montserrat" w:eastAsiaTheme="minorEastAsia"/>
          <w:i/>
          <w:color w:val="000000" w:themeColor="text1"/>
          <w:kern w:val="24"/>
          <w:sz w:val="48"/>
          <w:szCs w:val="40"/>
          <w:lang w:eastAsia="es-MX"/>
        </w:rPr>
        <w:t>El punto en el reglamento</w:t>
      </w:r>
    </w:p>
    <w:p w:rsidRPr="0086273D" w:rsidR="00284FD1" w:rsidP="00284FD1" w:rsidRDefault="00284FD1" w14:paraId="2CFDC270" w14:textId="77777777">
      <w:pPr>
        <w:spacing w:after="0"/>
        <w:jc w:val="center"/>
        <w:rPr>
          <w:rFonts w:ascii="Montserrat" w:hAnsi="Montserrat" w:eastAsiaTheme="minorEastAsia"/>
          <w:color w:val="000000" w:themeColor="text1"/>
          <w:kern w:val="24"/>
          <w:sz w:val="48"/>
          <w:szCs w:val="40"/>
          <w:lang w:eastAsia="es-MX"/>
        </w:rPr>
      </w:pPr>
    </w:p>
    <w:p w:rsidR="008825D5" w:rsidP="2C4F336D" w:rsidRDefault="2C4F336D" w14:paraId="655D5364" w14:textId="42C8B745">
      <w:pPr>
        <w:spacing w:after="0" w:line="240" w:lineRule="auto"/>
        <w:jc w:val="both"/>
        <w:rPr>
          <w:rFonts w:ascii="Montserrat" w:hAnsi="Montserrat"/>
          <w:i/>
          <w:iCs/>
          <w:color w:val="000000" w:themeColor="text1"/>
        </w:rPr>
      </w:pPr>
      <w:r w:rsidRPr="2C4F336D">
        <w:rPr>
          <w:rFonts w:ascii="Montserrat" w:hAnsi="Montserrat" w:eastAsia="Times New Roman" w:cs="Times New Roman"/>
          <w:b/>
          <w:bCs/>
          <w:i/>
          <w:iCs/>
          <w:lang w:eastAsia="es-MX"/>
        </w:rPr>
        <w:t xml:space="preserve">Aprendizaje esperado: </w:t>
      </w:r>
      <w:r w:rsidRPr="2C4F336D">
        <w:rPr>
          <w:rFonts w:ascii="Montserrat" w:hAnsi="Montserrat" w:eastAsia="Times New Roman" w:cs="Times New Roman"/>
          <w:i/>
          <w:iCs/>
          <w:lang w:eastAsia="es-MX"/>
        </w:rPr>
        <w:t>e</w:t>
      </w:r>
      <w:r w:rsidRPr="2C4F336D">
        <w:rPr>
          <w:rFonts w:ascii="Montserrat" w:hAnsi="Montserrat"/>
          <w:i/>
          <w:iCs/>
          <w:color w:val="000000" w:themeColor="text1"/>
        </w:rPr>
        <w:t>xplora y escribe reglamentos de diversas actividades deportivas.</w:t>
      </w:r>
    </w:p>
    <w:p w:rsidR="00284FD1" w:rsidP="00622190" w:rsidRDefault="00284FD1" w14:paraId="1F657885" w14:textId="77777777">
      <w:pPr>
        <w:spacing w:after="0" w:line="240" w:lineRule="auto"/>
        <w:jc w:val="both"/>
        <w:rPr>
          <w:rFonts w:ascii="Montserrat" w:hAnsi="Montserrat"/>
          <w:i/>
          <w:color w:val="000000" w:themeColor="text1"/>
        </w:rPr>
      </w:pPr>
    </w:p>
    <w:p w:rsidRPr="00B80224" w:rsidR="00B028BC" w:rsidP="2C4F336D" w:rsidRDefault="2C4F336D" w14:paraId="47082839" w14:textId="356E0824">
      <w:pPr>
        <w:spacing w:after="0" w:line="240" w:lineRule="auto"/>
        <w:jc w:val="both"/>
        <w:rPr>
          <w:rFonts w:ascii="Montserrat" w:hAnsi="Montserrat" w:eastAsia="Times New Roman" w:cs="Times New Roman"/>
          <w:i/>
          <w:iCs/>
          <w:lang w:eastAsia="es-MX"/>
        </w:rPr>
      </w:pPr>
      <w:r w:rsidRPr="2C4F336D">
        <w:rPr>
          <w:rFonts w:ascii="Montserrat" w:hAnsi="Montserrat"/>
          <w:b/>
          <w:bCs/>
          <w:i/>
          <w:iCs/>
          <w:color w:val="000000" w:themeColor="text1"/>
        </w:rPr>
        <w:t>Énfasis:</w:t>
      </w:r>
      <w:r w:rsidRPr="2C4F336D">
        <w:rPr>
          <w:rFonts w:ascii="Montserrat" w:hAnsi="Montserrat"/>
          <w:i/>
          <w:iCs/>
          <w:color w:val="000000" w:themeColor="text1"/>
        </w:rPr>
        <w:t xml:space="preserve"> revisar el uso de signos de puntuación en reglamentos de actividades deportivas.</w:t>
      </w:r>
    </w:p>
    <w:p w:rsidR="00B028BC" w:rsidP="00B028BC" w:rsidRDefault="00B028BC" w14:paraId="403E9916" w14:textId="35B35065">
      <w:pPr>
        <w:spacing w:after="0" w:line="240" w:lineRule="auto"/>
        <w:rPr>
          <w:rFonts w:ascii="Montserrat" w:hAnsi="Montserrat" w:eastAsia="Times New Roman" w:cs="Times New Roman"/>
          <w:bCs/>
          <w:i/>
          <w:lang w:eastAsia="es-MX"/>
        </w:rPr>
      </w:pPr>
    </w:p>
    <w:p w:rsidRPr="0086273D" w:rsidR="00284FD1" w:rsidP="00B028BC" w:rsidRDefault="00284FD1" w14:paraId="3B200950" w14:textId="77777777">
      <w:pPr>
        <w:spacing w:after="0" w:line="240" w:lineRule="auto"/>
        <w:rPr>
          <w:rFonts w:ascii="Montserrat" w:hAnsi="Montserrat" w:eastAsia="Times New Roman" w:cs="Times New Roman"/>
          <w:bCs/>
          <w:i/>
          <w:lang w:eastAsia="es-MX"/>
        </w:rPr>
      </w:pPr>
    </w:p>
    <w:p w:rsidRPr="0086273D" w:rsidR="00B028BC" w:rsidP="00B028BC"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86273D">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86273D">
        <w:rPr>
          <w:rFonts w:ascii="Montserrat" w:hAnsi="Montserrat" w:eastAsia="Times New Roman" w:cs="Times New Roman"/>
          <w:b/>
          <w:bCs/>
          <w:sz w:val="28"/>
          <w:szCs w:val="28"/>
          <w:lang w:eastAsia="es-MX"/>
        </w:rPr>
        <w:t>aprender?</w:t>
      </w:r>
    </w:p>
    <w:p w:rsidRPr="001C2943" w:rsidR="001C2943" w:rsidP="001C2943" w:rsidRDefault="001C2943" w14:paraId="5E0392C7" w14:textId="7F291EF7">
      <w:pPr>
        <w:spacing w:after="0" w:line="240" w:lineRule="auto"/>
        <w:jc w:val="both"/>
        <w:rPr>
          <w:rFonts w:ascii="Montserrat" w:hAnsi="Montserrat" w:eastAsia="Times New Roman" w:cs="Arial"/>
        </w:rPr>
      </w:pPr>
    </w:p>
    <w:p w:rsidRPr="00D97859" w:rsidR="008825D5" w:rsidP="006679BA" w:rsidRDefault="00E73029" w14:paraId="3C1FED4D" w14:textId="7D3C9C6B">
      <w:pPr>
        <w:spacing w:after="0" w:line="240" w:lineRule="auto"/>
        <w:jc w:val="both"/>
        <w:rPr>
          <w:rFonts w:ascii="Montserrat" w:hAnsi="Montserrat" w:cs="Arial"/>
        </w:rPr>
      </w:pPr>
      <w:r>
        <w:rPr>
          <w:rFonts w:ascii="Montserrat" w:hAnsi="Montserrat" w:cs="Arial"/>
        </w:rPr>
        <w:t>El día de hoy</w:t>
      </w:r>
      <w:r w:rsidRPr="006679BA" w:rsidR="006679BA">
        <w:rPr>
          <w:rFonts w:ascii="Montserrat" w:hAnsi="Montserrat" w:cs="Arial"/>
        </w:rPr>
        <w:t xml:space="preserve"> revisar</w:t>
      </w:r>
      <w:r>
        <w:rPr>
          <w:rFonts w:ascii="Montserrat" w:hAnsi="Montserrat" w:cs="Arial"/>
        </w:rPr>
        <w:t>ás</w:t>
      </w:r>
      <w:r w:rsidRPr="006679BA" w:rsidR="006679BA">
        <w:rPr>
          <w:rFonts w:ascii="Montserrat" w:hAnsi="Montserrat" w:cs="Arial"/>
        </w:rPr>
        <w:t xml:space="preserve"> el uso de signos de puntuación en reglamentos de diversas actividades deportivas.</w:t>
      </w:r>
      <w:r>
        <w:rPr>
          <w:rFonts w:ascii="Montserrat" w:hAnsi="Montserrat" w:cs="Arial"/>
        </w:rPr>
        <w:t xml:space="preserve"> </w:t>
      </w:r>
      <w:r w:rsidRPr="006679BA" w:rsidR="006679BA">
        <w:rPr>
          <w:rFonts w:ascii="Montserrat" w:hAnsi="Montserrat" w:cs="Arial"/>
        </w:rPr>
        <w:t>Es</w:t>
      </w:r>
      <w:r>
        <w:rPr>
          <w:rFonts w:ascii="Montserrat" w:hAnsi="Montserrat" w:cs="Arial"/>
        </w:rPr>
        <w:t>t</w:t>
      </w:r>
      <w:r w:rsidRPr="006679BA" w:rsidR="006679BA">
        <w:rPr>
          <w:rFonts w:ascii="Montserrat" w:hAnsi="Montserrat" w:cs="Arial"/>
        </w:rPr>
        <w:t xml:space="preserve">o </w:t>
      </w:r>
      <w:r>
        <w:rPr>
          <w:rFonts w:ascii="Montserrat" w:hAnsi="Montserrat" w:cs="Arial"/>
        </w:rPr>
        <w:t xml:space="preserve">es </w:t>
      </w:r>
      <w:r w:rsidRPr="006679BA" w:rsidR="006679BA">
        <w:rPr>
          <w:rFonts w:ascii="Montserrat" w:hAnsi="Montserrat" w:cs="Arial"/>
        </w:rPr>
        <w:t xml:space="preserve">importante, </w:t>
      </w:r>
      <w:r>
        <w:rPr>
          <w:rFonts w:ascii="Montserrat" w:hAnsi="Montserrat" w:cs="Arial"/>
        </w:rPr>
        <w:t>p</w:t>
      </w:r>
      <w:r w:rsidRPr="006679BA" w:rsidR="006679BA">
        <w:rPr>
          <w:rFonts w:ascii="Montserrat" w:hAnsi="Montserrat" w:cs="Arial"/>
        </w:rPr>
        <w:t>ues</w:t>
      </w:r>
      <w:r>
        <w:rPr>
          <w:rFonts w:ascii="Montserrat" w:hAnsi="Montserrat" w:cs="Arial"/>
        </w:rPr>
        <w:t>to que te</w:t>
      </w:r>
      <w:r w:rsidRPr="006679BA" w:rsidR="006679BA">
        <w:rPr>
          <w:rFonts w:ascii="Montserrat" w:hAnsi="Montserrat" w:cs="Arial"/>
        </w:rPr>
        <w:t xml:space="preserve"> permit</w:t>
      </w:r>
      <w:r>
        <w:rPr>
          <w:rFonts w:ascii="Montserrat" w:hAnsi="Montserrat" w:cs="Arial"/>
        </w:rPr>
        <w:t>e</w:t>
      </w:r>
      <w:r w:rsidRPr="006679BA" w:rsidR="006679BA">
        <w:rPr>
          <w:rFonts w:ascii="Montserrat" w:hAnsi="Montserrat" w:cs="Arial"/>
        </w:rPr>
        <w:t xml:space="preserve"> identificar cómo se usan los signos de puntuación en un texto de este tipo, para ayudar</w:t>
      </w:r>
      <w:r>
        <w:rPr>
          <w:rFonts w:ascii="Montserrat" w:hAnsi="Montserrat" w:cs="Arial"/>
        </w:rPr>
        <w:t>te</w:t>
      </w:r>
      <w:r w:rsidRPr="006679BA" w:rsidR="006679BA">
        <w:rPr>
          <w:rFonts w:ascii="Montserrat" w:hAnsi="Montserrat" w:cs="Arial"/>
        </w:rPr>
        <w:t xml:space="preserve"> a interpretarlos y entenderlos de mejor manera.</w:t>
      </w:r>
    </w:p>
    <w:p w:rsidR="006679BA" w:rsidP="00D97859" w:rsidRDefault="006679BA" w14:paraId="280FDC99" w14:textId="038EAEB4">
      <w:pPr>
        <w:spacing w:after="0" w:line="240" w:lineRule="auto"/>
        <w:jc w:val="both"/>
        <w:rPr>
          <w:rFonts w:ascii="Montserrat" w:hAnsi="Montserrat" w:cs="Arial"/>
          <w:shd w:val="clear" w:color="auto" w:fill="FFFFFF"/>
        </w:rPr>
      </w:pPr>
    </w:p>
    <w:p w:rsidRPr="0086273D" w:rsidR="006679BA" w:rsidP="00D97859" w:rsidRDefault="006679BA" w14:paraId="13D0F00F" w14:textId="77777777">
      <w:pPr>
        <w:spacing w:after="0" w:line="240" w:lineRule="auto"/>
        <w:jc w:val="both"/>
        <w:rPr>
          <w:rFonts w:ascii="Montserrat" w:hAnsi="Montserrat" w:cs="Arial"/>
          <w:shd w:val="clear" w:color="auto" w:fill="FFFFFF"/>
        </w:rPr>
      </w:pPr>
    </w:p>
    <w:p w:rsidRPr="0086273D" w:rsidR="00B028BC" w:rsidP="00B028BC"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86273D">
        <w:rPr>
          <w:rFonts w:ascii="Montserrat" w:hAnsi="Montserrat" w:eastAsia="Times New Roman" w:cs="Times New Roman"/>
          <w:b/>
          <w:bCs/>
          <w:sz w:val="28"/>
          <w:szCs w:val="24"/>
          <w:lang w:eastAsia="es-MX"/>
        </w:rPr>
        <w:t>¿Qué hacemos?</w:t>
      </w:r>
    </w:p>
    <w:p w:rsidRPr="001C2943" w:rsidR="001C2943" w:rsidP="001C2943" w:rsidRDefault="001C2943" w14:paraId="2895FACB" w14:textId="7F3630CE">
      <w:pPr>
        <w:spacing w:after="0" w:line="240" w:lineRule="auto"/>
        <w:jc w:val="both"/>
        <w:rPr>
          <w:rFonts w:ascii="Montserrat" w:hAnsi="Montserrat" w:eastAsia="Times New Roman" w:cs="Arial"/>
        </w:rPr>
      </w:pPr>
    </w:p>
    <w:p w:rsidRPr="006679BA" w:rsidR="006679BA" w:rsidP="006679BA" w:rsidRDefault="006679BA" w14:paraId="52996ABD" w14:textId="3929831A">
      <w:pPr>
        <w:spacing w:after="0" w:line="240" w:lineRule="auto"/>
        <w:jc w:val="both"/>
        <w:rPr>
          <w:rFonts w:ascii="Montserrat" w:hAnsi="Montserrat" w:eastAsia="Calibri" w:cs="Arial"/>
        </w:rPr>
      </w:pPr>
      <w:r w:rsidRPr="006679BA">
        <w:rPr>
          <w:rFonts w:ascii="Montserrat" w:hAnsi="Montserrat" w:eastAsia="Calibri" w:cs="Arial"/>
        </w:rPr>
        <w:t xml:space="preserve">Seguramente en </w:t>
      </w:r>
      <w:r w:rsidR="00E73029">
        <w:rPr>
          <w:rFonts w:ascii="Montserrat" w:hAnsi="Montserrat" w:eastAsia="Calibri" w:cs="Arial"/>
        </w:rPr>
        <w:t>t</w:t>
      </w:r>
      <w:r w:rsidRPr="006679BA">
        <w:rPr>
          <w:rFonts w:ascii="Montserrat" w:hAnsi="Montserrat" w:eastAsia="Calibri" w:cs="Arial"/>
        </w:rPr>
        <w:t>u trayectoria escolar ha</w:t>
      </w:r>
      <w:r w:rsidR="00E73029">
        <w:rPr>
          <w:rFonts w:ascii="Montserrat" w:hAnsi="Montserrat" w:eastAsia="Calibri" w:cs="Arial"/>
        </w:rPr>
        <w:t>s</w:t>
      </w:r>
      <w:r w:rsidRPr="006679BA">
        <w:rPr>
          <w:rFonts w:ascii="Montserrat" w:hAnsi="Montserrat" w:eastAsia="Calibri" w:cs="Arial"/>
        </w:rPr>
        <w:t xml:space="preserve"> participado en distintos juegos con </w:t>
      </w:r>
      <w:r w:rsidR="00E73029">
        <w:rPr>
          <w:rFonts w:ascii="Montserrat" w:hAnsi="Montserrat" w:eastAsia="Calibri" w:cs="Arial"/>
        </w:rPr>
        <w:t>t</w:t>
      </w:r>
      <w:r w:rsidRPr="006679BA">
        <w:rPr>
          <w:rFonts w:ascii="Montserrat" w:hAnsi="Montserrat" w:eastAsia="Calibri" w:cs="Arial"/>
        </w:rPr>
        <w:t>us compañeros de grupo.</w:t>
      </w:r>
    </w:p>
    <w:p w:rsidRPr="006679BA" w:rsidR="006679BA" w:rsidP="006679BA" w:rsidRDefault="006679BA" w14:paraId="4D480432" w14:textId="77777777">
      <w:pPr>
        <w:spacing w:after="0" w:line="240" w:lineRule="auto"/>
        <w:jc w:val="both"/>
        <w:rPr>
          <w:rFonts w:ascii="Montserrat" w:hAnsi="Montserrat" w:eastAsia="Calibri" w:cs="Arial"/>
        </w:rPr>
      </w:pPr>
    </w:p>
    <w:p w:rsidRPr="006679BA" w:rsidR="006679BA" w:rsidP="006679BA" w:rsidRDefault="00E73029" w14:paraId="00725BEF" w14:textId="18F19A2F">
      <w:pPr>
        <w:spacing w:after="0" w:line="240" w:lineRule="auto"/>
        <w:jc w:val="both"/>
        <w:rPr>
          <w:rFonts w:ascii="Montserrat" w:hAnsi="Montserrat" w:eastAsia="Calibri" w:cs="Arial"/>
        </w:rPr>
      </w:pPr>
      <w:r>
        <w:rPr>
          <w:rFonts w:ascii="Montserrat" w:hAnsi="Montserrat" w:eastAsia="Calibri" w:cs="Arial"/>
        </w:rPr>
        <w:t>L</w:t>
      </w:r>
      <w:r w:rsidRPr="006679BA" w:rsidR="006679BA">
        <w:rPr>
          <w:rFonts w:ascii="Montserrat" w:hAnsi="Montserrat" w:eastAsia="Calibri" w:cs="Arial"/>
        </w:rPr>
        <w:t xml:space="preserve">os reglamentos establecen la forma en que debe practicarse cada deporte. </w:t>
      </w:r>
      <w:r>
        <w:rPr>
          <w:rFonts w:ascii="Montserrat" w:hAnsi="Montserrat" w:eastAsia="Calibri" w:cs="Arial"/>
        </w:rPr>
        <w:t>Observa el siguiente video</w:t>
      </w:r>
      <w:r w:rsidRPr="006679BA" w:rsidR="006679BA">
        <w:rPr>
          <w:rFonts w:ascii="Montserrat" w:hAnsi="Montserrat" w:eastAsia="Calibri" w:cs="Arial"/>
        </w:rPr>
        <w:t xml:space="preserve"> para que quede más claro</w:t>
      </w:r>
      <w:r>
        <w:rPr>
          <w:rFonts w:ascii="Montserrat" w:hAnsi="Montserrat" w:eastAsia="Calibri" w:cs="Arial"/>
        </w:rPr>
        <w:t>.</w:t>
      </w:r>
    </w:p>
    <w:p w:rsidRPr="003904F4" w:rsidR="00E73029" w:rsidP="006679BA" w:rsidRDefault="00E73029" w14:paraId="194DAB6D" w14:textId="77777777">
      <w:pPr>
        <w:spacing w:after="0" w:line="240" w:lineRule="auto"/>
        <w:jc w:val="both"/>
        <w:rPr>
          <w:rFonts w:ascii="Montserrat" w:hAnsi="Montserrat" w:eastAsia="Calibri" w:cs="Arial"/>
        </w:rPr>
      </w:pPr>
    </w:p>
    <w:p w:rsidRPr="003904F4" w:rsidR="00E73029" w:rsidP="006679BA" w:rsidRDefault="006679BA" w14:paraId="49B1902D" w14:textId="77777777">
      <w:pPr>
        <w:pStyle w:val="Prrafodelista"/>
        <w:numPr>
          <w:ilvl w:val="0"/>
          <w:numId w:val="9"/>
        </w:numPr>
        <w:spacing w:after="0" w:line="240" w:lineRule="auto"/>
        <w:jc w:val="both"/>
        <w:rPr>
          <w:rFonts w:ascii="Montserrat" w:hAnsi="Montserrat" w:eastAsia="Calibri" w:cs="Arial"/>
          <w:b/>
          <w:bCs/>
        </w:rPr>
      </w:pPr>
      <w:r w:rsidRPr="1AD32693" w:rsidR="1AD32693">
        <w:rPr>
          <w:rFonts w:ascii="Montserrat" w:hAnsi="Montserrat" w:eastAsia="Calibri" w:cs="Arial"/>
          <w:b w:val="1"/>
          <w:bCs w:val="1"/>
        </w:rPr>
        <w:t>ANEXO_02</w:t>
      </w:r>
      <w:r w:rsidRPr="1AD32693" w:rsidR="1AD32693">
        <w:rPr>
          <w:rFonts w:ascii="Montserrat" w:hAnsi="Montserrat" w:eastAsia="Calibri" w:cs="Arial"/>
          <w:b w:val="1"/>
          <w:bCs w:val="1"/>
        </w:rPr>
        <w:t xml:space="preserve"> </w:t>
      </w:r>
      <w:r w:rsidRPr="1AD32693" w:rsidR="1AD32693">
        <w:rPr>
          <w:rFonts w:ascii="Montserrat" w:hAnsi="Montserrat" w:eastAsia="Calibri" w:cs="Arial"/>
          <w:b w:val="1"/>
          <w:bCs w:val="1"/>
        </w:rPr>
        <w:t>VIDEO 01</w:t>
      </w:r>
    </w:p>
    <w:p w:rsidR="1AD32693" w:rsidP="1AD32693" w:rsidRDefault="1AD32693" w14:paraId="7AD7E8A7" w14:textId="57B6815B">
      <w:pPr>
        <w:pStyle w:val="Normal"/>
        <w:spacing w:after="0" w:line="240" w:lineRule="auto"/>
        <w:jc w:val="both"/>
        <w:rPr>
          <w:rFonts w:ascii="Montserrat" w:hAnsi="Montserrat" w:eastAsia="Calibri" w:cs="Arial"/>
          <w:b w:val="0"/>
          <w:bCs w:val="0"/>
        </w:rPr>
      </w:pPr>
      <w:hyperlink r:id="R9a999cfcdcee4ee2">
        <w:r w:rsidRPr="24053E03" w:rsidR="24053E03">
          <w:rPr>
            <w:rStyle w:val="Hipervnculo"/>
            <w:rFonts w:ascii="Montserrat" w:hAnsi="Montserrat" w:eastAsia="Calibri" w:cs="Arial"/>
            <w:b w:val="0"/>
            <w:bCs w:val="0"/>
          </w:rPr>
          <w:t>https://youtu.be/JUl3U_LmI7U?t=243</w:t>
        </w:r>
      </w:hyperlink>
    </w:p>
    <w:p w:rsidR="1AD32693" w:rsidP="1AD32693" w:rsidRDefault="1AD32693" w14:paraId="19D49605" w14:textId="42150341">
      <w:pPr>
        <w:pStyle w:val="Normal"/>
        <w:spacing w:after="0" w:line="240" w:lineRule="auto"/>
        <w:jc w:val="both"/>
        <w:rPr>
          <w:rFonts w:ascii="Montserrat" w:hAnsi="Montserrat" w:eastAsia="Calibri" w:cs="Arial"/>
          <w:b w:val="0"/>
          <w:bCs w:val="0"/>
        </w:rPr>
      </w:pPr>
      <w:r w:rsidRPr="24053E03" w:rsidR="24053E03">
        <w:rPr>
          <w:rFonts w:ascii="Montserrat" w:hAnsi="Montserrat" w:eastAsia="Calibri" w:cs="Arial"/>
          <w:b w:val="0"/>
          <w:bCs w:val="0"/>
        </w:rPr>
        <w:t>Del minuto 4:03 a 5:27</w:t>
      </w:r>
    </w:p>
    <w:p w:rsidR="1AD32693" w:rsidP="1AD32693" w:rsidRDefault="1AD32693" w14:paraId="7A3E8E05" w14:textId="4DC76C09">
      <w:pPr>
        <w:pStyle w:val="Normal"/>
        <w:spacing w:after="0" w:line="240" w:lineRule="auto"/>
        <w:jc w:val="both"/>
        <w:rPr>
          <w:rFonts w:ascii="Montserrat" w:hAnsi="Montserrat" w:eastAsia="Calibri" w:cs="Arial"/>
          <w:b w:val="1"/>
          <w:bCs w:val="1"/>
        </w:rPr>
      </w:pPr>
    </w:p>
    <w:p w:rsidRPr="006679BA" w:rsidR="006679BA" w:rsidP="006679BA" w:rsidRDefault="00E73029" w14:paraId="761A4BB5" w14:textId="4189211E">
      <w:pPr>
        <w:spacing w:after="0" w:line="240" w:lineRule="auto"/>
        <w:jc w:val="both"/>
        <w:rPr>
          <w:rFonts w:ascii="Montserrat" w:hAnsi="Montserrat" w:eastAsia="Calibri" w:cs="Arial"/>
        </w:rPr>
      </w:pPr>
      <w:r>
        <w:rPr>
          <w:rFonts w:ascii="Montserrat" w:hAnsi="Montserrat" w:eastAsia="Calibri" w:cs="Arial"/>
        </w:rPr>
        <w:t>L</w:t>
      </w:r>
      <w:r w:rsidRPr="006679BA" w:rsidR="006679BA">
        <w:rPr>
          <w:rFonts w:ascii="Montserrat" w:hAnsi="Montserrat" w:eastAsia="Calibri" w:cs="Arial"/>
        </w:rPr>
        <w:t xml:space="preserve">os reglamentos deportivos, como conjuntos de reglas, normas o </w:t>
      </w:r>
      <w:r w:rsidRPr="006679BA" w:rsidR="00C10D67">
        <w:rPr>
          <w:rFonts w:ascii="Montserrat" w:hAnsi="Montserrat" w:eastAsia="Calibri" w:cs="Arial"/>
        </w:rPr>
        <w:t>preceptos</w:t>
      </w:r>
      <w:r w:rsidRPr="006679BA" w:rsidR="006679BA">
        <w:rPr>
          <w:rFonts w:ascii="Montserrat" w:hAnsi="Montserrat" w:eastAsia="Calibri" w:cs="Arial"/>
        </w:rPr>
        <w:t xml:space="preserve"> son muy importantes para un sano desarrollo del juego y para una convivencia armónica. </w:t>
      </w:r>
      <w:r>
        <w:rPr>
          <w:rFonts w:ascii="Montserrat" w:hAnsi="Montserrat" w:eastAsia="Calibri" w:cs="Arial"/>
        </w:rPr>
        <w:t>S</w:t>
      </w:r>
      <w:r w:rsidRPr="006679BA" w:rsidR="006679BA">
        <w:rPr>
          <w:rFonts w:ascii="Montserrat" w:hAnsi="Montserrat" w:eastAsia="Calibri" w:cs="Arial"/>
        </w:rPr>
        <w:t>on de lo más útiles para evitar conflictos y para resolver los problemas que puedan darse al jugar</w:t>
      </w:r>
      <w:r>
        <w:rPr>
          <w:rFonts w:ascii="Montserrat" w:hAnsi="Montserrat" w:eastAsia="Calibri" w:cs="Arial"/>
        </w:rPr>
        <w:t>.</w:t>
      </w:r>
    </w:p>
    <w:p w:rsidRPr="006679BA" w:rsidR="006679BA" w:rsidP="006679BA" w:rsidRDefault="006679BA" w14:paraId="69D761BA" w14:textId="77777777">
      <w:pPr>
        <w:spacing w:after="0" w:line="240" w:lineRule="auto"/>
        <w:jc w:val="both"/>
        <w:rPr>
          <w:rFonts w:ascii="Montserrat" w:hAnsi="Montserrat" w:eastAsia="Calibri" w:cs="Arial"/>
        </w:rPr>
      </w:pPr>
    </w:p>
    <w:p w:rsidR="006679BA" w:rsidP="006679BA" w:rsidRDefault="00E73029" w14:paraId="48CCCA24" w14:textId="088B30A8">
      <w:pPr>
        <w:spacing w:after="0" w:line="240" w:lineRule="auto"/>
        <w:jc w:val="both"/>
        <w:rPr>
          <w:rFonts w:ascii="Montserrat" w:hAnsi="Montserrat" w:eastAsia="Calibri" w:cs="Arial"/>
        </w:rPr>
      </w:pPr>
      <w:r>
        <w:rPr>
          <w:rFonts w:ascii="Montserrat" w:hAnsi="Montserrat" w:eastAsia="Calibri" w:cs="Arial"/>
        </w:rPr>
        <w:t>A</w:t>
      </w:r>
      <w:r w:rsidRPr="006679BA" w:rsidR="006679BA">
        <w:rPr>
          <w:rFonts w:ascii="Montserrat" w:hAnsi="Montserrat" w:eastAsia="Calibri" w:cs="Arial"/>
        </w:rPr>
        <w:t xml:space="preserve"> lo largo de esta sesión revisar</w:t>
      </w:r>
      <w:r>
        <w:rPr>
          <w:rFonts w:ascii="Montserrat" w:hAnsi="Montserrat" w:eastAsia="Calibri" w:cs="Arial"/>
        </w:rPr>
        <w:t>á</w:t>
      </w:r>
      <w:r w:rsidRPr="006679BA" w:rsidR="006679BA">
        <w:rPr>
          <w:rFonts w:ascii="Montserrat" w:hAnsi="Montserrat" w:eastAsia="Calibri" w:cs="Arial"/>
        </w:rPr>
        <w:t>s un elemento crucial para la elaboración y comprensión de estos textos: los signos de puntuación.</w:t>
      </w:r>
    </w:p>
    <w:p w:rsidR="006679BA" w:rsidP="000A50EB" w:rsidRDefault="006679BA" w14:paraId="38AE897D" w14:textId="1ADD51DC">
      <w:pPr>
        <w:spacing w:after="0" w:line="240" w:lineRule="auto"/>
        <w:jc w:val="both"/>
        <w:rPr>
          <w:rFonts w:ascii="Montserrat" w:hAnsi="Montserrat" w:eastAsia="Calibri" w:cs="Arial"/>
        </w:rPr>
      </w:pPr>
    </w:p>
    <w:p w:rsidRPr="006679BA" w:rsidR="006679BA" w:rsidP="006679BA" w:rsidRDefault="00E73029" w14:paraId="23496F48" w14:textId="77746519">
      <w:pPr>
        <w:spacing w:after="0" w:line="240" w:lineRule="auto"/>
        <w:jc w:val="both"/>
        <w:rPr>
          <w:rFonts w:ascii="Montserrat" w:hAnsi="Montserrat" w:eastAsia="Calibri" w:cs="Arial"/>
        </w:rPr>
      </w:pPr>
      <w:r>
        <w:rPr>
          <w:rFonts w:ascii="Montserrat" w:hAnsi="Montserrat" w:eastAsia="Calibri" w:cs="Arial"/>
        </w:rPr>
        <w:t>L</w:t>
      </w:r>
      <w:r w:rsidRPr="006679BA" w:rsidR="006679BA">
        <w:rPr>
          <w:rFonts w:ascii="Montserrat" w:hAnsi="Montserrat" w:eastAsia="Calibri" w:cs="Arial"/>
        </w:rPr>
        <w:t>os reglamentos sirven para transmitir información y tienen una serie de características comunes.</w:t>
      </w:r>
      <w:r>
        <w:rPr>
          <w:rFonts w:ascii="Montserrat" w:hAnsi="Montserrat" w:eastAsia="Calibri" w:cs="Arial"/>
        </w:rPr>
        <w:t xml:space="preserve"> Observa el siguiente video para conocer</w:t>
      </w:r>
      <w:r w:rsidRPr="006679BA" w:rsidR="006679BA">
        <w:rPr>
          <w:rFonts w:ascii="Montserrat" w:hAnsi="Montserrat" w:eastAsia="Calibri" w:cs="Arial"/>
        </w:rPr>
        <w:t xml:space="preserve"> algunas.</w:t>
      </w:r>
    </w:p>
    <w:p w:rsidRPr="006679BA" w:rsidR="006679BA" w:rsidP="006679BA" w:rsidRDefault="006679BA" w14:paraId="533EEDB4" w14:textId="77777777">
      <w:pPr>
        <w:spacing w:after="0" w:line="240" w:lineRule="auto"/>
        <w:jc w:val="both"/>
        <w:rPr>
          <w:rFonts w:ascii="Montserrat" w:hAnsi="Montserrat" w:eastAsia="Calibri" w:cs="Arial"/>
        </w:rPr>
      </w:pPr>
    </w:p>
    <w:p w:rsidRPr="003904F4" w:rsidR="0088662C" w:rsidP="006679BA" w:rsidRDefault="006679BA" w14:paraId="4F27BB62" w14:textId="77777777">
      <w:pPr>
        <w:pStyle w:val="Prrafodelista"/>
        <w:numPr>
          <w:ilvl w:val="0"/>
          <w:numId w:val="9"/>
        </w:numPr>
        <w:spacing w:after="0" w:line="240" w:lineRule="auto"/>
        <w:jc w:val="both"/>
        <w:rPr>
          <w:rFonts w:ascii="Montserrat" w:hAnsi="Montserrat" w:eastAsia="Calibri" w:cs="Arial"/>
          <w:b/>
          <w:bCs/>
        </w:rPr>
      </w:pPr>
      <w:r w:rsidRPr="1AD32693" w:rsidR="1AD32693">
        <w:rPr>
          <w:rFonts w:ascii="Montserrat" w:hAnsi="Montserrat" w:eastAsia="Calibri" w:cs="Arial"/>
          <w:b w:val="1"/>
          <w:bCs w:val="1"/>
        </w:rPr>
        <w:t>El vocabulario deportivo</w:t>
      </w:r>
    </w:p>
    <w:p w:rsidRPr="003904F4" w:rsidR="0088662C" w:rsidP="0088662C" w:rsidRDefault="006679BA" w14:paraId="75E03A4C" w14:textId="1103E002">
      <w:pPr>
        <w:pStyle w:val="Prrafodelista"/>
        <w:spacing w:after="0" w:line="240" w:lineRule="auto"/>
        <w:jc w:val="both"/>
        <w:rPr>
          <w:rFonts w:ascii="Montserrat" w:hAnsi="Montserrat" w:eastAsia="Calibri" w:cs="Arial"/>
        </w:rPr>
      </w:pPr>
      <w:r w:rsidRPr="003904F4">
        <w:rPr>
          <w:rFonts w:ascii="Montserrat" w:hAnsi="Montserrat" w:eastAsia="Calibri" w:cs="Arial"/>
        </w:rPr>
        <w:t>Lengua Materna Español</w:t>
      </w:r>
      <w:r w:rsidRPr="003904F4" w:rsidR="0088662C">
        <w:rPr>
          <w:rFonts w:ascii="Montserrat" w:hAnsi="Montserrat" w:eastAsia="Calibri" w:cs="Arial"/>
        </w:rPr>
        <w:t>, Segundo grado,</w:t>
      </w:r>
      <w:r w:rsidRPr="003904F4">
        <w:rPr>
          <w:rFonts w:ascii="Montserrat" w:hAnsi="Montserrat" w:eastAsia="Calibri" w:cs="Arial"/>
        </w:rPr>
        <w:t xml:space="preserve"> Bloque </w:t>
      </w:r>
      <w:r w:rsidRPr="003904F4" w:rsidR="003631C3">
        <w:rPr>
          <w:rFonts w:ascii="Montserrat" w:hAnsi="Montserrat" w:eastAsia="Calibri" w:cs="Arial"/>
        </w:rPr>
        <w:t>3</w:t>
      </w:r>
    </w:p>
    <w:p w:rsidRPr="003904F4" w:rsidR="0088662C" w:rsidP="0088662C" w:rsidRDefault="006679BA" w14:paraId="64CECE86" w14:textId="53A80FAD">
      <w:pPr>
        <w:pStyle w:val="Prrafodelista"/>
        <w:spacing w:after="0" w:line="240" w:lineRule="auto"/>
        <w:jc w:val="both"/>
        <w:rPr>
          <w:rFonts w:ascii="Montserrat" w:hAnsi="Montserrat" w:eastAsia="Calibri" w:cs="Arial"/>
        </w:rPr>
      </w:pPr>
      <w:r w:rsidRPr="003904F4">
        <w:rPr>
          <w:rFonts w:ascii="Montserrat" w:hAnsi="Montserrat" w:eastAsia="Calibri" w:cs="Arial"/>
        </w:rPr>
        <w:t>Del</w:t>
      </w:r>
      <w:r w:rsidRPr="003904F4" w:rsidR="0088662C">
        <w:rPr>
          <w:rFonts w:ascii="Montserrat" w:hAnsi="Montserrat" w:eastAsia="Calibri" w:cs="Arial"/>
        </w:rPr>
        <w:t xml:space="preserve"> minuto</w:t>
      </w:r>
      <w:r w:rsidRPr="003904F4">
        <w:rPr>
          <w:rFonts w:ascii="Montserrat" w:hAnsi="Montserrat" w:eastAsia="Calibri" w:cs="Arial"/>
        </w:rPr>
        <w:t xml:space="preserve"> 02:16 </w:t>
      </w:r>
      <w:r w:rsidRPr="003904F4" w:rsidR="00C10D67">
        <w:rPr>
          <w:rFonts w:ascii="Montserrat" w:hAnsi="Montserrat" w:eastAsia="Calibri" w:cs="Arial"/>
        </w:rPr>
        <w:t>a</w:t>
      </w:r>
      <w:r w:rsidRPr="003904F4">
        <w:rPr>
          <w:rFonts w:ascii="Montserrat" w:hAnsi="Montserrat" w:eastAsia="Calibri" w:cs="Arial"/>
        </w:rPr>
        <w:t xml:space="preserve"> 03:40</w:t>
      </w:r>
    </w:p>
    <w:p w:rsidRPr="003904F4" w:rsidR="006679BA" w:rsidP="0088662C" w:rsidRDefault="00EE6A0A" w14:paraId="3AF9546B" w14:textId="0E771C6F">
      <w:pPr>
        <w:pStyle w:val="Prrafodelista"/>
        <w:spacing w:after="0" w:line="240" w:lineRule="auto"/>
        <w:jc w:val="both"/>
        <w:rPr>
          <w:rFonts w:ascii="Montserrat" w:hAnsi="Montserrat" w:eastAsia="Calibri" w:cs="Arial"/>
          <w:b/>
          <w:bCs/>
        </w:rPr>
      </w:pPr>
      <w:hyperlink w:history="1" r:id="rId8">
        <w:r w:rsidRPr="008B3C5F" w:rsidR="00147F72">
          <w:rPr>
            <w:rStyle w:val="Hipervnculo"/>
            <w:rFonts w:ascii="Montserrat" w:hAnsi="Montserrat" w:eastAsia="Calibri" w:cs="Arial"/>
          </w:rPr>
          <w:t>https://youtu.be/xZYqxHZZhug</w:t>
        </w:r>
      </w:hyperlink>
      <w:r w:rsidR="00147F72">
        <w:rPr>
          <w:rFonts w:ascii="Montserrat" w:hAnsi="Montserrat" w:eastAsia="Calibri" w:cs="Arial"/>
        </w:rPr>
        <w:t xml:space="preserve"> </w:t>
      </w:r>
    </w:p>
    <w:p w:rsidR="006679BA" w:rsidP="006679BA" w:rsidRDefault="006679BA" w14:paraId="5E164425" w14:textId="17411E9A">
      <w:pPr>
        <w:spacing w:after="0" w:line="240" w:lineRule="auto"/>
        <w:jc w:val="both"/>
        <w:rPr>
          <w:rFonts w:ascii="Montserrat" w:hAnsi="Montserrat" w:eastAsia="Calibri" w:cs="Arial"/>
        </w:rPr>
      </w:pPr>
    </w:p>
    <w:p w:rsidR="006679BA" w:rsidP="006679BA" w:rsidRDefault="006679BA" w14:paraId="379A2968" w14:textId="090B9DFC">
      <w:pPr>
        <w:spacing w:after="0" w:line="240" w:lineRule="auto"/>
        <w:jc w:val="both"/>
        <w:rPr>
          <w:rFonts w:ascii="Montserrat" w:hAnsi="Montserrat" w:eastAsia="Calibri" w:cs="Arial"/>
        </w:rPr>
      </w:pPr>
      <w:r w:rsidRPr="006679BA">
        <w:rPr>
          <w:rFonts w:ascii="Montserrat" w:hAnsi="Montserrat" w:eastAsia="Calibri" w:cs="Arial"/>
        </w:rPr>
        <w:t>Ahora que ya conoce</w:t>
      </w:r>
      <w:r w:rsidR="0088662C">
        <w:rPr>
          <w:rFonts w:ascii="Montserrat" w:hAnsi="Montserrat" w:eastAsia="Calibri" w:cs="Arial"/>
        </w:rPr>
        <w:t>s</w:t>
      </w:r>
      <w:r w:rsidRPr="006679BA">
        <w:rPr>
          <w:rFonts w:ascii="Montserrat" w:hAnsi="Montserrat" w:eastAsia="Calibri" w:cs="Arial"/>
        </w:rPr>
        <w:t xml:space="preserve"> este ejemplo, imagin</w:t>
      </w:r>
      <w:r w:rsidR="0088662C">
        <w:rPr>
          <w:rFonts w:ascii="Montserrat" w:hAnsi="Montserrat" w:eastAsia="Calibri" w:cs="Arial"/>
        </w:rPr>
        <w:t>a</w:t>
      </w:r>
      <w:r w:rsidRPr="006679BA">
        <w:rPr>
          <w:rFonts w:ascii="Montserrat" w:hAnsi="Montserrat" w:eastAsia="Calibri" w:cs="Arial"/>
        </w:rPr>
        <w:t xml:space="preserve"> que tuviera</w:t>
      </w:r>
      <w:r w:rsidR="0088662C">
        <w:rPr>
          <w:rFonts w:ascii="Montserrat" w:hAnsi="Montserrat" w:eastAsia="Calibri" w:cs="Arial"/>
        </w:rPr>
        <w:t>s</w:t>
      </w:r>
      <w:r w:rsidRPr="006679BA">
        <w:rPr>
          <w:rFonts w:ascii="Montserrat" w:hAnsi="Montserrat" w:eastAsia="Calibri" w:cs="Arial"/>
        </w:rPr>
        <w:t xml:space="preserve"> que hacer una adaptación para </w:t>
      </w:r>
      <w:r w:rsidR="0088662C">
        <w:rPr>
          <w:rFonts w:ascii="Montserrat" w:hAnsi="Montserrat" w:eastAsia="Calibri" w:cs="Arial"/>
        </w:rPr>
        <w:t>t</w:t>
      </w:r>
      <w:r w:rsidRPr="006679BA">
        <w:rPr>
          <w:rFonts w:ascii="Montserrat" w:hAnsi="Montserrat" w:eastAsia="Calibri" w:cs="Arial"/>
        </w:rPr>
        <w:t>u reglamento escolar sobre un deporte, ¿cómo utilizaría</w:t>
      </w:r>
      <w:r w:rsidR="0088662C">
        <w:rPr>
          <w:rFonts w:ascii="Montserrat" w:hAnsi="Montserrat" w:eastAsia="Calibri" w:cs="Arial"/>
        </w:rPr>
        <w:t>s</w:t>
      </w:r>
      <w:r w:rsidRPr="006679BA">
        <w:rPr>
          <w:rFonts w:ascii="Montserrat" w:hAnsi="Montserrat" w:eastAsia="Calibri" w:cs="Arial"/>
        </w:rPr>
        <w:t xml:space="preserve"> los signos de puntuación en </w:t>
      </w:r>
      <w:r w:rsidR="0088662C">
        <w:rPr>
          <w:rFonts w:ascii="Montserrat" w:hAnsi="Montserrat" w:eastAsia="Calibri" w:cs="Arial"/>
        </w:rPr>
        <w:t>t</w:t>
      </w:r>
      <w:r w:rsidRPr="006679BA">
        <w:rPr>
          <w:rFonts w:ascii="Montserrat" w:hAnsi="Montserrat" w:eastAsia="Calibri" w:cs="Arial"/>
        </w:rPr>
        <w:t>u versión?</w:t>
      </w:r>
    </w:p>
    <w:p w:rsidRPr="006679BA" w:rsidR="006679BA" w:rsidP="006679BA" w:rsidRDefault="006679BA" w14:paraId="3ED7173B" w14:textId="77777777">
      <w:pPr>
        <w:spacing w:after="0" w:line="240" w:lineRule="auto"/>
        <w:jc w:val="both"/>
        <w:rPr>
          <w:rFonts w:ascii="Montserrat" w:hAnsi="Montserrat" w:eastAsia="Calibri" w:cs="Arial"/>
        </w:rPr>
      </w:pPr>
    </w:p>
    <w:p w:rsidRPr="006679BA" w:rsidR="006679BA" w:rsidP="006679BA" w:rsidRDefault="0088662C" w14:paraId="7593912D" w14:textId="4D877C70">
      <w:pPr>
        <w:spacing w:after="0" w:line="240" w:lineRule="auto"/>
        <w:jc w:val="both"/>
        <w:rPr>
          <w:rFonts w:ascii="Montserrat" w:hAnsi="Montserrat" w:eastAsia="Calibri" w:cs="Arial"/>
        </w:rPr>
      </w:pPr>
      <w:r>
        <w:rPr>
          <w:rFonts w:ascii="Montserrat" w:hAnsi="Montserrat" w:eastAsia="Calibri" w:cs="Arial"/>
        </w:rPr>
        <w:t>L</w:t>
      </w:r>
      <w:r w:rsidRPr="006679BA" w:rsidR="006679BA">
        <w:rPr>
          <w:rFonts w:ascii="Montserrat" w:hAnsi="Montserrat" w:eastAsia="Calibri" w:cs="Arial"/>
        </w:rPr>
        <w:t>os reglamentos deportivos explican cómo deben comportarse los jugadores, pero no sólo eso, sino que detallan cada una de sus particularidades y posibles escenarios; es decir que cubren aspectos como los uniformes y la metodología del juego.</w:t>
      </w:r>
    </w:p>
    <w:p w:rsidRPr="006679BA" w:rsidR="006679BA" w:rsidP="006679BA" w:rsidRDefault="006679BA" w14:paraId="47DF743A" w14:textId="77777777">
      <w:pPr>
        <w:spacing w:after="0" w:line="240" w:lineRule="auto"/>
        <w:jc w:val="both"/>
        <w:rPr>
          <w:rFonts w:ascii="Montserrat" w:hAnsi="Montserrat" w:eastAsia="Calibri" w:cs="Arial"/>
        </w:rPr>
      </w:pPr>
    </w:p>
    <w:p w:rsidRPr="006679BA" w:rsidR="006679BA" w:rsidP="006679BA" w:rsidRDefault="0088662C" w14:paraId="1904E1C4" w14:textId="2D7A9263">
      <w:pPr>
        <w:spacing w:after="0" w:line="240" w:lineRule="auto"/>
        <w:jc w:val="both"/>
        <w:rPr>
          <w:rFonts w:ascii="Montserrat" w:hAnsi="Montserrat" w:eastAsia="Calibri" w:cs="Arial"/>
        </w:rPr>
      </w:pPr>
      <w:r>
        <w:rPr>
          <w:rFonts w:ascii="Montserrat" w:hAnsi="Montserrat" w:eastAsia="Calibri" w:cs="Arial"/>
        </w:rPr>
        <w:t>Analiza</w:t>
      </w:r>
      <w:r w:rsidRPr="006679BA" w:rsidR="006679BA">
        <w:rPr>
          <w:rFonts w:ascii="Montserrat" w:hAnsi="Montserrat" w:eastAsia="Calibri" w:cs="Arial"/>
        </w:rPr>
        <w:t xml:space="preserve"> el siguiente reglamento de voleibol que se publicó en 2016 y sigue vigente.</w:t>
      </w:r>
    </w:p>
    <w:p w:rsidR="006679BA" w:rsidP="006679BA" w:rsidRDefault="006679BA" w14:paraId="5CE88927" w14:textId="756A2EA8">
      <w:pPr>
        <w:spacing w:after="0" w:line="240" w:lineRule="auto"/>
        <w:jc w:val="both"/>
        <w:rPr>
          <w:rFonts w:ascii="Montserrat" w:hAnsi="Montserrat" w:eastAsia="Calibri" w:cs="Arial"/>
        </w:rPr>
      </w:pPr>
    </w:p>
    <w:p w:rsidR="006679BA" w:rsidP="003631C3" w:rsidRDefault="003631C3" w14:paraId="058CD813" w14:textId="7F199367">
      <w:pPr>
        <w:spacing w:after="0" w:line="240" w:lineRule="auto"/>
        <w:jc w:val="center"/>
        <w:rPr>
          <w:rFonts w:ascii="Montserrat" w:hAnsi="Montserrat" w:eastAsia="Calibri" w:cs="Arial"/>
        </w:rPr>
      </w:pPr>
      <w:r w:rsidRPr="003631C3">
        <w:rPr>
          <w:noProof/>
          <w:lang w:val="en-US"/>
        </w:rPr>
        <w:drawing>
          <wp:inline distT="0" distB="0" distL="0" distR="0" wp14:anchorId="1338D81F" wp14:editId="3828794B">
            <wp:extent cx="3810041" cy="1630018"/>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21672" cy="1634994"/>
                    </a:xfrm>
                    <a:prstGeom prst="rect">
                      <a:avLst/>
                    </a:prstGeom>
                  </pic:spPr>
                </pic:pic>
              </a:graphicData>
            </a:graphic>
          </wp:inline>
        </w:drawing>
      </w:r>
    </w:p>
    <w:p w:rsidRPr="006679BA" w:rsidR="006679BA" w:rsidP="006679BA" w:rsidRDefault="006679BA" w14:paraId="4B01198E" w14:textId="77777777">
      <w:pPr>
        <w:spacing w:after="0" w:line="240" w:lineRule="auto"/>
        <w:jc w:val="both"/>
        <w:rPr>
          <w:rFonts w:ascii="Montserrat" w:hAnsi="Montserrat" w:eastAsia="Calibri" w:cs="Arial"/>
        </w:rPr>
      </w:pPr>
    </w:p>
    <w:p w:rsidRPr="006679BA" w:rsidR="006679BA" w:rsidP="006679BA" w:rsidRDefault="006679BA" w14:paraId="5E109BCE" w14:textId="4AD993C3">
      <w:pPr>
        <w:spacing w:after="0" w:line="240" w:lineRule="auto"/>
        <w:jc w:val="both"/>
        <w:rPr>
          <w:rFonts w:ascii="Montserrat" w:hAnsi="Montserrat" w:eastAsia="Calibri" w:cs="Arial"/>
        </w:rPr>
      </w:pPr>
      <w:r w:rsidRPr="006679BA">
        <w:rPr>
          <w:rFonts w:ascii="Montserrat" w:hAnsi="Montserrat" w:eastAsia="Calibri" w:cs="Arial"/>
        </w:rPr>
        <w:t>No necesariamente debes conocerlas de memoria, pero sí se recomienda leerlas, aunque sea una vez y saber dónde se encuentran. Eso te dará mayor seguridad al momento de practicar el deporte en cuestión. Sig</w:t>
      </w:r>
      <w:r w:rsidR="0088662C">
        <w:rPr>
          <w:rFonts w:ascii="Montserrat" w:hAnsi="Montserrat" w:eastAsia="Calibri" w:cs="Arial"/>
        </w:rPr>
        <w:t>ue</w:t>
      </w:r>
      <w:r w:rsidRPr="006679BA">
        <w:rPr>
          <w:rFonts w:ascii="Montserrat" w:hAnsi="Montserrat" w:eastAsia="Calibri" w:cs="Arial"/>
        </w:rPr>
        <w:t xml:space="preserve"> revisando el reglamento. </w:t>
      </w:r>
    </w:p>
    <w:p w:rsidR="006679BA" w:rsidP="006679BA" w:rsidRDefault="006679BA" w14:paraId="4C8493B0" w14:textId="6937919A">
      <w:pPr>
        <w:spacing w:after="0" w:line="240" w:lineRule="auto"/>
        <w:jc w:val="both"/>
        <w:rPr>
          <w:rFonts w:ascii="Montserrat" w:hAnsi="Montserrat" w:eastAsia="Calibri" w:cs="Arial"/>
        </w:rPr>
      </w:pPr>
    </w:p>
    <w:p w:rsidR="006679BA" w:rsidP="003631C3" w:rsidRDefault="003631C3" w14:paraId="13D9A760" w14:textId="14B485D4">
      <w:pPr>
        <w:spacing w:after="0" w:line="240" w:lineRule="auto"/>
        <w:jc w:val="center"/>
        <w:rPr>
          <w:rFonts w:ascii="Montserrat" w:hAnsi="Montserrat" w:eastAsia="Calibri" w:cs="Arial"/>
        </w:rPr>
      </w:pPr>
      <w:r w:rsidRPr="003631C3">
        <w:rPr>
          <w:noProof/>
          <w:lang w:val="en-US"/>
        </w:rPr>
        <w:lastRenderedPageBreak/>
        <w:drawing>
          <wp:inline distT="0" distB="0" distL="0" distR="0" wp14:anchorId="6C7EC36B" wp14:editId="07F37CB3">
            <wp:extent cx="4458173" cy="1264258"/>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83726" cy="1271504"/>
                    </a:xfrm>
                    <a:prstGeom prst="rect">
                      <a:avLst/>
                    </a:prstGeom>
                  </pic:spPr>
                </pic:pic>
              </a:graphicData>
            </a:graphic>
          </wp:inline>
        </w:drawing>
      </w:r>
    </w:p>
    <w:p w:rsidRPr="006679BA" w:rsidR="006679BA" w:rsidP="006679BA" w:rsidRDefault="006679BA" w14:paraId="5A21F752" w14:textId="77777777">
      <w:pPr>
        <w:spacing w:after="0" w:line="240" w:lineRule="auto"/>
        <w:jc w:val="both"/>
        <w:rPr>
          <w:rFonts w:ascii="Montserrat" w:hAnsi="Montserrat" w:eastAsia="Calibri" w:cs="Arial"/>
        </w:rPr>
      </w:pPr>
    </w:p>
    <w:p w:rsidRPr="006679BA" w:rsidR="006679BA" w:rsidP="006679BA" w:rsidRDefault="006679BA" w14:paraId="1D86B231" w14:textId="38B15A94">
      <w:pPr>
        <w:spacing w:after="0" w:line="240" w:lineRule="auto"/>
        <w:jc w:val="both"/>
        <w:rPr>
          <w:rFonts w:ascii="Montserrat" w:hAnsi="Montserrat" w:eastAsia="Calibri" w:cs="Arial"/>
        </w:rPr>
      </w:pPr>
      <w:r w:rsidRPr="006679BA">
        <w:rPr>
          <w:rFonts w:ascii="Montserrat" w:hAnsi="Montserrat" w:eastAsia="Calibri" w:cs="Arial"/>
        </w:rPr>
        <w:t>Como puedes observar, también debes conocer la altura de la red, la estructura de las bandas laterales, las antenas, los postes y otros útiles complementarios</w:t>
      </w:r>
      <w:r w:rsidR="0088662C">
        <w:rPr>
          <w:rFonts w:ascii="Montserrat" w:hAnsi="Montserrat" w:eastAsia="Calibri" w:cs="Arial"/>
        </w:rPr>
        <w:t>.</w:t>
      </w:r>
    </w:p>
    <w:p w:rsidRPr="006679BA" w:rsidR="006679BA" w:rsidP="006679BA" w:rsidRDefault="006679BA" w14:paraId="536EB61A" w14:textId="77777777">
      <w:pPr>
        <w:spacing w:after="0" w:line="240" w:lineRule="auto"/>
        <w:jc w:val="both"/>
        <w:rPr>
          <w:rFonts w:ascii="Montserrat" w:hAnsi="Montserrat" w:eastAsia="Calibri" w:cs="Arial"/>
        </w:rPr>
      </w:pPr>
    </w:p>
    <w:p w:rsidRPr="006679BA" w:rsidR="006679BA" w:rsidP="006679BA" w:rsidRDefault="006679BA" w14:paraId="594CD50A" w14:textId="77777777">
      <w:pPr>
        <w:spacing w:after="0" w:line="240" w:lineRule="auto"/>
        <w:jc w:val="both"/>
        <w:rPr>
          <w:rFonts w:ascii="Montserrat" w:hAnsi="Montserrat" w:eastAsia="Calibri" w:cs="Arial"/>
        </w:rPr>
      </w:pPr>
      <w:r w:rsidRPr="006679BA">
        <w:rPr>
          <w:rFonts w:ascii="Montserrat" w:hAnsi="Montserrat" w:eastAsia="Calibri" w:cs="Arial"/>
        </w:rPr>
        <w:t>¿Ya notaste que el reglamento de voleibol tiene capítulos y apartados?</w:t>
      </w:r>
    </w:p>
    <w:p w:rsidR="006679BA" w:rsidP="006679BA" w:rsidRDefault="006679BA" w14:paraId="1B6EB397" w14:textId="5EDDDB2E">
      <w:pPr>
        <w:spacing w:after="0" w:line="240" w:lineRule="auto"/>
        <w:jc w:val="both"/>
        <w:rPr>
          <w:rFonts w:ascii="Montserrat" w:hAnsi="Montserrat" w:eastAsia="Calibri" w:cs="Arial"/>
        </w:rPr>
      </w:pPr>
    </w:p>
    <w:p w:rsidRPr="006679BA" w:rsidR="006679BA" w:rsidP="003631C3" w:rsidRDefault="003631C3" w14:paraId="67F67CC7" w14:textId="09E402BB">
      <w:pPr>
        <w:spacing w:after="0" w:line="240" w:lineRule="auto"/>
        <w:jc w:val="center"/>
        <w:rPr>
          <w:rFonts w:ascii="Montserrat" w:hAnsi="Montserrat" w:eastAsia="Calibri" w:cs="Arial"/>
        </w:rPr>
      </w:pPr>
      <w:r w:rsidRPr="003631C3">
        <w:rPr>
          <w:noProof/>
          <w:lang w:val="en-US"/>
        </w:rPr>
        <w:drawing>
          <wp:inline distT="0" distB="0" distL="0" distR="0" wp14:anchorId="0B498758" wp14:editId="5FCF408B">
            <wp:extent cx="4497257" cy="803082"/>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16117" cy="806450"/>
                    </a:xfrm>
                    <a:prstGeom prst="rect">
                      <a:avLst/>
                    </a:prstGeom>
                  </pic:spPr>
                </pic:pic>
              </a:graphicData>
            </a:graphic>
          </wp:inline>
        </w:drawing>
      </w:r>
    </w:p>
    <w:p w:rsidRPr="006679BA" w:rsidR="006679BA" w:rsidP="006679BA" w:rsidRDefault="006679BA" w14:paraId="761DB9ED" w14:textId="77777777">
      <w:pPr>
        <w:spacing w:after="0" w:line="240" w:lineRule="auto"/>
        <w:jc w:val="both"/>
        <w:rPr>
          <w:rFonts w:ascii="Montserrat" w:hAnsi="Montserrat" w:eastAsia="Calibri" w:cs="Arial"/>
        </w:rPr>
      </w:pPr>
    </w:p>
    <w:p w:rsidRPr="006679BA" w:rsidR="006679BA" w:rsidP="006679BA" w:rsidRDefault="009635BB" w14:paraId="66132718" w14:textId="10FC2487">
      <w:pPr>
        <w:spacing w:after="0" w:line="240" w:lineRule="auto"/>
        <w:jc w:val="both"/>
        <w:rPr>
          <w:rFonts w:ascii="Montserrat" w:hAnsi="Montserrat" w:eastAsia="Calibri" w:cs="Arial"/>
        </w:rPr>
      </w:pPr>
      <w:r>
        <w:rPr>
          <w:rFonts w:ascii="Montserrat" w:hAnsi="Montserrat" w:eastAsia="Calibri" w:cs="Arial"/>
        </w:rPr>
        <w:t>T</w:t>
      </w:r>
      <w:r w:rsidRPr="006679BA" w:rsidR="006679BA">
        <w:rPr>
          <w:rFonts w:ascii="Montserrat" w:hAnsi="Montserrat" w:eastAsia="Calibri" w:cs="Arial"/>
        </w:rPr>
        <w:t>e habrá</w:t>
      </w:r>
      <w:r>
        <w:rPr>
          <w:rFonts w:ascii="Montserrat" w:hAnsi="Montserrat" w:eastAsia="Calibri" w:cs="Arial"/>
        </w:rPr>
        <w:t>s</w:t>
      </w:r>
      <w:r w:rsidRPr="006679BA" w:rsidR="006679BA">
        <w:rPr>
          <w:rFonts w:ascii="Montserrat" w:hAnsi="Montserrat" w:eastAsia="Calibri" w:cs="Arial"/>
        </w:rPr>
        <w:t xml:space="preserve"> dado cuenta de que este reglamento de voleibol tiene distintos apartados y subtítulos para agrupar las reglas. En este caso, el primer capítulo está conformado por un primer apartado, “Características del juego”, que a su vez se divide en tres partes: Instalaciones y equipamiento; red y postes, y balones.</w:t>
      </w:r>
    </w:p>
    <w:p w:rsidRPr="006679BA" w:rsidR="006679BA" w:rsidP="006679BA" w:rsidRDefault="006679BA" w14:paraId="07CFA8F3" w14:textId="017E7750">
      <w:pPr>
        <w:spacing w:after="0" w:line="240" w:lineRule="auto"/>
        <w:jc w:val="both"/>
        <w:rPr>
          <w:rFonts w:ascii="Montserrat" w:hAnsi="Montserrat" w:eastAsia="Calibri" w:cs="Arial"/>
        </w:rPr>
      </w:pPr>
    </w:p>
    <w:p w:rsidR="006679BA" w:rsidP="006679BA" w:rsidRDefault="009635BB" w14:paraId="7AF4E729" w14:textId="0F569DCD">
      <w:pPr>
        <w:spacing w:after="0" w:line="240" w:lineRule="auto"/>
        <w:jc w:val="both"/>
        <w:rPr>
          <w:rFonts w:ascii="Montserrat" w:hAnsi="Montserrat" w:eastAsia="Calibri" w:cs="Arial"/>
        </w:rPr>
      </w:pPr>
      <w:r>
        <w:rPr>
          <w:rFonts w:ascii="Montserrat" w:hAnsi="Montserrat" w:eastAsia="Calibri" w:cs="Arial"/>
        </w:rPr>
        <w:t>A</w:t>
      </w:r>
      <w:r w:rsidRPr="006679BA" w:rsidR="006679BA">
        <w:rPr>
          <w:rFonts w:ascii="Montserrat" w:hAnsi="Montserrat" w:eastAsia="Calibri" w:cs="Arial"/>
        </w:rPr>
        <w:t>nali</w:t>
      </w:r>
      <w:r>
        <w:rPr>
          <w:rFonts w:ascii="Montserrat" w:hAnsi="Montserrat" w:eastAsia="Calibri" w:cs="Arial"/>
        </w:rPr>
        <w:t>za</w:t>
      </w:r>
      <w:r w:rsidRPr="006679BA" w:rsidR="006679BA">
        <w:rPr>
          <w:rFonts w:ascii="Montserrat" w:hAnsi="Montserrat" w:eastAsia="Calibri" w:cs="Arial"/>
        </w:rPr>
        <w:t xml:space="preserve"> la regla 21 del reglamento oficial</w:t>
      </w:r>
    </w:p>
    <w:p w:rsidRPr="006679BA" w:rsidR="006679BA" w:rsidP="006679BA" w:rsidRDefault="006679BA" w14:paraId="7BC1A775" w14:textId="77777777">
      <w:pPr>
        <w:spacing w:after="0" w:line="240" w:lineRule="auto"/>
        <w:jc w:val="both"/>
        <w:rPr>
          <w:rFonts w:ascii="Montserrat" w:hAnsi="Montserrat" w:eastAsia="Calibri" w:cs="Arial"/>
        </w:rPr>
      </w:pPr>
    </w:p>
    <w:p w:rsidRPr="009635BB" w:rsidR="006679BA" w:rsidP="009635BB" w:rsidRDefault="006679BA" w14:paraId="67F05435" w14:textId="4D16F899">
      <w:pPr>
        <w:spacing w:after="0" w:line="240" w:lineRule="auto"/>
        <w:ind w:left="708"/>
        <w:jc w:val="both"/>
        <w:rPr>
          <w:rFonts w:ascii="Montserrat" w:hAnsi="Montserrat" w:eastAsia="Calibri" w:cs="Arial"/>
          <w:b/>
          <w:bCs/>
        </w:rPr>
      </w:pPr>
      <w:r w:rsidRPr="009635BB">
        <w:rPr>
          <w:rFonts w:ascii="Montserrat" w:hAnsi="Montserrat" w:eastAsia="Calibri" w:cs="Arial"/>
          <w:b/>
          <w:bCs/>
        </w:rPr>
        <w:t>21</w:t>
      </w:r>
      <w:r w:rsidR="00EE6A0A">
        <w:rPr>
          <w:rFonts w:ascii="Montserrat" w:hAnsi="Montserrat" w:eastAsia="Calibri" w:cs="Arial"/>
          <w:b/>
          <w:bCs/>
        </w:rPr>
        <w:t>.</w:t>
      </w:r>
      <w:r w:rsidRPr="009635BB">
        <w:rPr>
          <w:rFonts w:ascii="Montserrat" w:hAnsi="Montserrat" w:eastAsia="Calibri" w:cs="Arial"/>
          <w:b/>
          <w:bCs/>
        </w:rPr>
        <w:t xml:space="preserve"> Conducta incorrecta y sus sanciones</w:t>
      </w:r>
    </w:p>
    <w:p w:rsidR="009635BB" w:rsidP="009635BB" w:rsidRDefault="009635BB" w14:paraId="068A64D8" w14:textId="77777777">
      <w:pPr>
        <w:spacing w:after="0" w:line="240" w:lineRule="auto"/>
        <w:ind w:left="708"/>
        <w:jc w:val="both"/>
        <w:rPr>
          <w:rFonts w:ascii="Montserrat" w:hAnsi="Montserrat" w:eastAsia="Calibri" w:cs="Arial"/>
        </w:rPr>
      </w:pPr>
    </w:p>
    <w:p w:rsidRPr="006679BA" w:rsidR="006679BA" w:rsidP="009635BB" w:rsidRDefault="006679BA" w14:paraId="09DB6A12" w14:textId="125FF6C3">
      <w:pPr>
        <w:spacing w:after="0" w:line="240" w:lineRule="auto"/>
        <w:ind w:left="708"/>
        <w:jc w:val="both"/>
        <w:rPr>
          <w:rFonts w:ascii="Montserrat" w:hAnsi="Montserrat" w:eastAsia="Calibri" w:cs="Arial"/>
        </w:rPr>
      </w:pPr>
      <w:r w:rsidRPr="006679BA">
        <w:rPr>
          <w:rFonts w:ascii="Montserrat" w:hAnsi="Montserrat" w:eastAsia="Calibri" w:cs="Arial"/>
        </w:rPr>
        <w:t>21.1 Conducta incorrecta y menor</w:t>
      </w:r>
    </w:p>
    <w:p w:rsidRPr="006679BA" w:rsidR="006679BA" w:rsidP="009635BB" w:rsidRDefault="006679BA" w14:paraId="4180EED5" w14:textId="77777777">
      <w:pPr>
        <w:spacing w:after="0" w:line="240" w:lineRule="auto"/>
        <w:ind w:left="708"/>
        <w:jc w:val="both"/>
        <w:rPr>
          <w:rFonts w:ascii="Montserrat" w:hAnsi="Montserrat" w:eastAsia="Calibri" w:cs="Arial"/>
        </w:rPr>
      </w:pPr>
      <w:r w:rsidRPr="006679BA">
        <w:rPr>
          <w:rFonts w:ascii="Montserrat" w:hAnsi="Montserrat" w:eastAsia="Calibri" w:cs="Arial"/>
        </w:rPr>
        <w:t>Las conductas incorrectas menores no están sujetas a sanciones. Es deber del 1er árbitro prevenir a los equipos de la aproximación al nivel de sanciones.</w:t>
      </w:r>
    </w:p>
    <w:p w:rsidRPr="006679BA" w:rsidR="006679BA" w:rsidP="009635BB" w:rsidRDefault="006679BA" w14:paraId="0A57475C" w14:textId="77777777">
      <w:pPr>
        <w:spacing w:after="0" w:line="240" w:lineRule="auto"/>
        <w:ind w:left="708"/>
        <w:jc w:val="both"/>
        <w:rPr>
          <w:rFonts w:ascii="Montserrat" w:hAnsi="Montserrat" w:eastAsia="Calibri" w:cs="Arial"/>
        </w:rPr>
      </w:pPr>
      <w:r w:rsidRPr="006679BA">
        <w:rPr>
          <w:rFonts w:ascii="Montserrat" w:hAnsi="Montserrat" w:eastAsia="Calibri" w:cs="Arial"/>
        </w:rPr>
        <w:t>Esto se hace en dos pasos:</w:t>
      </w:r>
    </w:p>
    <w:p w:rsidR="006679BA" w:rsidP="009635BB" w:rsidRDefault="006679BA" w14:paraId="3597E48B" w14:textId="21C8C107">
      <w:pPr>
        <w:spacing w:after="0" w:line="240" w:lineRule="auto"/>
        <w:ind w:left="708"/>
        <w:jc w:val="both"/>
        <w:rPr>
          <w:rFonts w:ascii="Montserrat" w:hAnsi="Montserrat" w:eastAsia="Calibri" w:cs="Arial"/>
        </w:rPr>
      </w:pPr>
    </w:p>
    <w:p w:rsidRPr="006679BA" w:rsidR="006679BA" w:rsidP="009635BB" w:rsidRDefault="006679BA" w14:paraId="48613EB1" w14:textId="77777777">
      <w:pPr>
        <w:spacing w:after="0" w:line="240" w:lineRule="auto"/>
        <w:ind w:left="708"/>
        <w:jc w:val="both"/>
        <w:rPr>
          <w:rFonts w:ascii="Montserrat" w:hAnsi="Montserrat" w:eastAsia="Calibri" w:cs="Arial"/>
        </w:rPr>
      </w:pPr>
      <w:r w:rsidRPr="006679BA">
        <w:rPr>
          <w:rFonts w:ascii="Montserrat" w:hAnsi="Montserrat" w:eastAsia="Calibri" w:cs="Arial"/>
        </w:rPr>
        <w:t>Paso 1: emitiendo una advertencia verbal, por intermedio del capitán en juego;</w:t>
      </w:r>
    </w:p>
    <w:p w:rsidR="009635BB" w:rsidP="009635BB" w:rsidRDefault="009635BB" w14:paraId="067CD0D6" w14:textId="77777777">
      <w:pPr>
        <w:spacing w:after="0" w:line="240" w:lineRule="auto"/>
        <w:ind w:left="708"/>
        <w:jc w:val="both"/>
        <w:rPr>
          <w:rFonts w:ascii="Montserrat" w:hAnsi="Montserrat" w:eastAsia="Calibri" w:cs="Arial"/>
        </w:rPr>
      </w:pPr>
    </w:p>
    <w:p w:rsidRPr="006679BA" w:rsidR="006679BA" w:rsidP="009635BB" w:rsidRDefault="006679BA" w14:paraId="55AEE9BC" w14:textId="2B6CC2E0">
      <w:pPr>
        <w:spacing w:after="0" w:line="240" w:lineRule="auto"/>
        <w:ind w:left="708"/>
        <w:jc w:val="both"/>
        <w:rPr>
          <w:rFonts w:ascii="Montserrat" w:hAnsi="Montserrat" w:eastAsia="Calibri" w:cs="Arial"/>
        </w:rPr>
      </w:pPr>
      <w:r w:rsidRPr="006679BA">
        <w:rPr>
          <w:rFonts w:ascii="Montserrat" w:hAnsi="Montserrat" w:eastAsia="Calibri" w:cs="Arial"/>
        </w:rPr>
        <w:t>Paso 2: mostrando la TARJETA AMARILLA al/los miembros del equipo correspondiente. Esta advertencia formal no es una sanción en sí misma, sino una indicación de que el miembro del equipo (y por extensión todo el equipo) han alcanzado el nivel de sanciones para el partido. Esto se registra en la hoja del encuentro, pero no tiene consecuencias inmediatas.</w:t>
      </w:r>
    </w:p>
    <w:p w:rsidRPr="006679BA" w:rsidR="006679BA" w:rsidP="006679BA" w:rsidRDefault="006679BA" w14:paraId="3249BE8B" w14:textId="77777777">
      <w:pPr>
        <w:spacing w:after="0" w:line="240" w:lineRule="auto"/>
        <w:jc w:val="both"/>
        <w:rPr>
          <w:rFonts w:ascii="Montserrat" w:hAnsi="Montserrat" w:eastAsia="Calibri" w:cs="Arial"/>
        </w:rPr>
      </w:pPr>
    </w:p>
    <w:p w:rsidRPr="006679BA" w:rsidR="006679BA" w:rsidP="006679BA" w:rsidRDefault="009635BB" w14:paraId="797CC92C" w14:textId="125DD48D">
      <w:pPr>
        <w:spacing w:after="0" w:line="240" w:lineRule="auto"/>
        <w:jc w:val="both"/>
        <w:rPr>
          <w:rFonts w:ascii="Montserrat" w:hAnsi="Montserrat" w:eastAsia="Calibri" w:cs="Arial"/>
        </w:rPr>
      </w:pPr>
      <w:r>
        <w:rPr>
          <w:rFonts w:ascii="Montserrat" w:hAnsi="Montserrat" w:eastAsia="Calibri" w:cs="Arial"/>
        </w:rPr>
        <w:t>Para</w:t>
      </w:r>
      <w:r w:rsidRPr="006679BA" w:rsidR="006679BA">
        <w:rPr>
          <w:rFonts w:ascii="Montserrat" w:hAnsi="Montserrat" w:eastAsia="Calibri" w:cs="Arial"/>
        </w:rPr>
        <w:t xml:space="preserve"> que las reglas digan lo necesario y queden claras para todos</w:t>
      </w:r>
      <w:r>
        <w:rPr>
          <w:rFonts w:ascii="Montserrat" w:hAnsi="Montserrat" w:eastAsia="Calibri" w:cs="Arial"/>
        </w:rPr>
        <w:t xml:space="preserve">, </w:t>
      </w:r>
      <w:r w:rsidRPr="006679BA" w:rsidR="006679BA">
        <w:rPr>
          <w:rFonts w:ascii="Montserrat" w:hAnsi="Montserrat" w:eastAsia="Calibri" w:cs="Arial"/>
        </w:rPr>
        <w:t>observar cómo se hace uso de los signos de puntuación.</w:t>
      </w:r>
    </w:p>
    <w:p w:rsidR="006679BA" w:rsidP="006679BA" w:rsidRDefault="006679BA" w14:paraId="18EC6B14" w14:textId="4E727884">
      <w:pPr>
        <w:spacing w:after="0" w:line="240" w:lineRule="auto"/>
        <w:jc w:val="both"/>
        <w:rPr>
          <w:rFonts w:ascii="Montserrat" w:hAnsi="Montserrat" w:eastAsia="Calibri" w:cs="Arial"/>
        </w:rPr>
      </w:pPr>
    </w:p>
    <w:p w:rsidR="006679BA" w:rsidP="003631C3" w:rsidRDefault="003631C3" w14:paraId="18862E7B" w14:textId="30877646">
      <w:pPr>
        <w:spacing w:after="0" w:line="240" w:lineRule="auto"/>
        <w:jc w:val="center"/>
        <w:rPr>
          <w:rFonts w:ascii="Montserrat" w:hAnsi="Montserrat" w:eastAsia="Calibri" w:cs="Arial"/>
        </w:rPr>
      </w:pPr>
      <w:r w:rsidRPr="003631C3">
        <w:rPr>
          <w:noProof/>
          <w:lang w:val="en-US"/>
        </w:rPr>
        <w:lastRenderedPageBreak/>
        <w:drawing>
          <wp:inline distT="0" distB="0" distL="0" distR="0" wp14:anchorId="57D13AE3" wp14:editId="3AFACFB1">
            <wp:extent cx="4280332" cy="1749287"/>
            <wp:effectExtent l="0" t="0" r="6350" b="381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26149" cy="1768011"/>
                    </a:xfrm>
                    <a:prstGeom prst="rect">
                      <a:avLst/>
                    </a:prstGeom>
                  </pic:spPr>
                </pic:pic>
              </a:graphicData>
            </a:graphic>
          </wp:inline>
        </w:drawing>
      </w:r>
    </w:p>
    <w:p w:rsidRPr="006679BA" w:rsidR="006679BA" w:rsidP="006679BA" w:rsidRDefault="006679BA" w14:paraId="39CF56C5" w14:textId="77777777">
      <w:pPr>
        <w:spacing w:after="0" w:line="240" w:lineRule="auto"/>
        <w:jc w:val="both"/>
        <w:rPr>
          <w:rFonts w:ascii="Montserrat" w:hAnsi="Montserrat" w:eastAsia="Calibri" w:cs="Arial"/>
        </w:rPr>
      </w:pPr>
    </w:p>
    <w:p w:rsidRPr="006679BA" w:rsidR="006679BA" w:rsidP="006679BA" w:rsidRDefault="006679BA" w14:paraId="3507C1C9" w14:textId="77777777">
      <w:pPr>
        <w:spacing w:after="0" w:line="240" w:lineRule="auto"/>
        <w:jc w:val="both"/>
        <w:rPr>
          <w:rFonts w:ascii="Montserrat" w:hAnsi="Montserrat" w:eastAsia="Calibri" w:cs="Arial"/>
        </w:rPr>
      </w:pPr>
      <w:r w:rsidRPr="006679BA">
        <w:rPr>
          <w:rFonts w:ascii="Montserrat" w:hAnsi="Montserrat" w:eastAsia="Calibri" w:cs="Arial"/>
        </w:rPr>
        <w:t>El título y el subtítulo no llevan punto final, ya que nunca se escribe punto tras los títulos y subtítulos de libros, artículos, capítulos u obras de arte, cuando aparecen aislados y son el único texto del renglón.</w:t>
      </w:r>
    </w:p>
    <w:p w:rsidRPr="006679BA" w:rsidR="006679BA" w:rsidP="006679BA" w:rsidRDefault="006679BA" w14:paraId="05A1FD96" w14:textId="77777777">
      <w:pPr>
        <w:spacing w:after="0" w:line="240" w:lineRule="auto"/>
        <w:jc w:val="both"/>
        <w:rPr>
          <w:rFonts w:ascii="Montserrat" w:hAnsi="Montserrat" w:eastAsia="Calibri" w:cs="Arial"/>
        </w:rPr>
      </w:pPr>
    </w:p>
    <w:p w:rsidRPr="006679BA" w:rsidR="006679BA" w:rsidP="006679BA" w:rsidRDefault="006679BA" w14:paraId="76411E08" w14:textId="57E2AAAA">
      <w:pPr>
        <w:spacing w:after="0" w:line="240" w:lineRule="auto"/>
        <w:jc w:val="both"/>
        <w:rPr>
          <w:rFonts w:ascii="Montserrat" w:hAnsi="Montserrat" w:eastAsia="Calibri" w:cs="Arial"/>
        </w:rPr>
      </w:pPr>
      <w:r w:rsidRPr="006679BA">
        <w:rPr>
          <w:rFonts w:ascii="Montserrat" w:hAnsi="Montserrat" w:eastAsia="Calibri" w:cs="Arial"/>
        </w:rPr>
        <w:t>En el cuerpo de la regla se lee: Las conductas incorrectas menores no están sujetas a sanciones. Y ahí aparece un punto y seguido.</w:t>
      </w:r>
    </w:p>
    <w:p w:rsidRPr="006679BA" w:rsidR="006679BA" w:rsidP="006679BA" w:rsidRDefault="006679BA" w14:paraId="3B2A0734" w14:textId="77777777">
      <w:pPr>
        <w:spacing w:after="0" w:line="240" w:lineRule="auto"/>
        <w:jc w:val="both"/>
        <w:rPr>
          <w:rFonts w:ascii="Montserrat" w:hAnsi="Montserrat" w:eastAsia="Calibri" w:cs="Arial"/>
        </w:rPr>
      </w:pPr>
    </w:p>
    <w:p w:rsidRPr="006679BA" w:rsidR="006679BA" w:rsidP="006679BA" w:rsidRDefault="006679BA" w14:paraId="566317C0" w14:textId="230DA381">
      <w:pPr>
        <w:spacing w:after="0" w:line="240" w:lineRule="auto"/>
        <w:jc w:val="both"/>
        <w:rPr>
          <w:rFonts w:ascii="Montserrat" w:hAnsi="Montserrat" w:eastAsia="Calibri" w:cs="Arial"/>
        </w:rPr>
      </w:pPr>
      <w:r w:rsidRPr="006679BA">
        <w:rPr>
          <w:rFonts w:ascii="Montserrat" w:hAnsi="Montserrat" w:eastAsia="Calibri" w:cs="Arial"/>
        </w:rPr>
        <w:t>Rec</w:t>
      </w:r>
      <w:r w:rsidR="009635BB">
        <w:rPr>
          <w:rFonts w:ascii="Montserrat" w:hAnsi="Montserrat" w:eastAsia="Calibri" w:cs="Arial"/>
        </w:rPr>
        <w:t>uerda</w:t>
      </w:r>
      <w:r w:rsidRPr="006679BA">
        <w:rPr>
          <w:rFonts w:ascii="Montserrat" w:hAnsi="Montserrat" w:eastAsia="Calibri" w:cs="Arial"/>
        </w:rPr>
        <w:t xml:space="preserve"> que el punto es el signo de puntuación cuyo uso principal es separar los enunciados que integran un párrafo, también sirve para separar gráficamente la intención de un enunciado </w:t>
      </w:r>
      <w:r w:rsidR="009635BB">
        <w:rPr>
          <w:rFonts w:ascii="Montserrat" w:hAnsi="Montserrat" w:eastAsia="Calibri" w:cs="Arial"/>
        </w:rPr>
        <w:t>(</w:t>
      </w:r>
      <w:r w:rsidRPr="006679BA">
        <w:rPr>
          <w:rFonts w:ascii="Montserrat" w:hAnsi="Montserrat" w:eastAsia="Calibri" w:cs="Arial"/>
        </w:rPr>
        <w:t>que no sea interrogativo o exclamativo</w:t>
      </w:r>
      <w:r w:rsidR="009635BB">
        <w:rPr>
          <w:rFonts w:ascii="Montserrat" w:hAnsi="Montserrat" w:eastAsia="Calibri" w:cs="Arial"/>
        </w:rPr>
        <w:t>)</w:t>
      </w:r>
      <w:r w:rsidRPr="006679BA">
        <w:rPr>
          <w:rFonts w:ascii="Montserrat" w:hAnsi="Montserrat" w:eastAsia="Calibri" w:cs="Arial"/>
        </w:rPr>
        <w:t xml:space="preserve"> de un párrafo o de un texto. Cabe mencionar que la palabra que sigue al punto se escribe siempre con mayúscula inicial.</w:t>
      </w:r>
    </w:p>
    <w:p w:rsidRPr="006679BA" w:rsidR="006679BA" w:rsidP="006679BA" w:rsidRDefault="006679BA" w14:paraId="329313FE" w14:textId="77777777">
      <w:pPr>
        <w:spacing w:after="0" w:line="240" w:lineRule="auto"/>
        <w:jc w:val="both"/>
        <w:rPr>
          <w:rFonts w:ascii="Montserrat" w:hAnsi="Montserrat" w:eastAsia="Calibri" w:cs="Arial"/>
        </w:rPr>
      </w:pPr>
    </w:p>
    <w:p w:rsidRPr="006679BA" w:rsidR="006679BA" w:rsidP="006679BA" w:rsidRDefault="006679BA" w14:paraId="7F24015D" w14:textId="544AEF3D">
      <w:pPr>
        <w:spacing w:after="0" w:line="240" w:lineRule="auto"/>
        <w:jc w:val="both"/>
        <w:rPr>
          <w:rFonts w:ascii="Montserrat" w:hAnsi="Montserrat" w:eastAsia="Calibri" w:cs="Arial"/>
        </w:rPr>
      </w:pPr>
      <w:r w:rsidRPr="006679BA">
        <w:rPr>
          <w:rFonts w:ascii="Montserrat" w:hAnsi="Montserrat" w:eastAsia="Calibri" w:cs="Arial"/>
        </w:rPr>
        <w:t>Se usa punto y seguido cuando el signo de puntuación se escribe para separar los enunciados que integran un párrafo, y después de este punto y seguido sigue otra oración.</w:t>
      </w:r>
    </w:p>
    <w:p w:rsidRPr="006679BA" w:rsidR="006679BA" w:rsidP="006679BA" w:rsidRDefault="006679BA" w14:paraId="23554D4A" w14:textId="77777777">
      <w:pPr>
        <w:spacing w:after="0" w:line="240" w:lineRule="auto"/>
        <w:jc w:val="both"/>
        <w:rPr>
          <w:rFonts w:ascii="Montserrat" w:hAnsi="Montserrat" w:eastAsia="Calibri" w:cs="Arial"/>
        </w:rPr>
      </w:pPr>
    </w:p>
    <w:p w:rsidRPr="006679BA" w:rsidR="006679BA" w:rsidP="006679BA" w:rsidRDefault="009635BB" w14:paraId="28844FF4" w14:textId="26FEB426">
      <w:pPr>
        <w:spacing w:after="0" w:line="240" w:lineRule="auto"/>
        <w:jc w:val="both"/>
        <w:rPr>
          <w:rFonts w:ascii="Montserrat" w:hAnsi="Montserrat" w:eastAsia="Calibri" w:cs="Arial"/>
        </w:rPr>
      </w:pPr>
      <w:r w:rsidRPr="006679BA">
        <w:rPr>
          <w:rFonts w:ascii="Montserrat" w:hAnsi="Montserrat" w:eastAsia="Calibri" w:cs="Arial"/>
        </w:rPr>
        <w:t>Continúa</w:t>
      </w:r>
      <w:r w:rsidRPr="006679BA" w:rsidR="006679BA">
        <w:rPr>
          <w:rFonts w:ascii="Montserrat" w:hAnsi="Montserrat" w:eastAsia="Calibri" w:cs="Arial"/>
        </w:rPr>
        <w:t xml:space="preserve"> revisando la regla</w:t>
      </w:r>
      <w:r>
        <w:rPr>
          <w:rFonts w:ascii="Montserrat" w:hAnsi="Montserrat" w:eastAsia="Calibri" w:cs="Arial"/>
        </w:rPr>
        <w:t>.</w:t>
      </w:r>
    </w:p>
    <w:p w:rsidR="006679BA" w:rsidP="006679BA" w:rsidRDefault="006679BA" w14:paraId="710DEA38" w14:textId="38F049D6">
      <w:pPr>
        <w:spacing w:after="0" w:line="240" w:lineRule="auto"/>
        <w:jc w:val="both"/>
        <w:rPr>
          <w:rFonts w:ascii="Montserrat" w:hAnsi="Montserrat" w:eastAsia="Calibri" w:cs="Arial"/>
        </w:rPr>
      </w:pPr>
    </w:p>
    <w:p w:rsidR="006679BA" w:rsidP="003631C3" w:rsidRDefault="003631C3" w14:paraId="754D5707" w14:textId="70E60613">
      <w:pPr>
        <w:spacing w:after="0" w:line="240" w:lineRule="auto"/>
        <w:jc w:val="center"/>
        <w:rPr>
          <w:rFonts w:ascii="Montserrat" w:hAnsi="Montserrat" w:eastAsia="Calibri" w:cs="Arial"/>
        </w:rPr>
      </w:pPr>
      <w:r w:rsidRPr="003631C3">
        <w:rPr>
          <w:noProof/>
          <w:lang w:val="en-US"/>
        </w:rPr>
        <w:drawing>
          <wp:inline distT="0" distB="0" distL="0" distR="0" wp14:anchorId="4383F86B" wp14:editId="6BCDF8D2">
            <wp:extent cx="4455697" cy="1455089"/>
            <wp:effectExtent l="0" t="0" r="254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97078" cy="1468603"/>
                    </a:xfrm>
                    <a:prstGeom prst="rect">
                      <a:avLst/>
                    </a:prstGeom>
                  </pic:spPr>
                </pic:pic>
              </a:graphicData>
            </a:graphic>
          </wp:inline>
        </w:drawing>
      </w:r>
    </w:p>
    <w:p w:rsidRPr="006679BA" w:rsidR="006679BA" w:rsidP="006679BA" w:rsidRDefault="006679BA" w14:paraId="201FE639" w14:textId="77777777">
      <w:pPr>
        <w:spacing w:after="0" w:line="240" w:lineRule="auto"/>
        <w:jc w:val="both"/>
        <w:rPr>
          <w:rFonts w:ascii="Montserrat" w:hAnsi="Montserrat" w:eastAsia="Calibri" w:cs="Arial"/>
        </w:rPr>
      </w:pPr>
    </w:p>
    <w:p w:rsidRPr="006679BA" w:rsidR="006679BA" w:rsidP="006679BA" w:rsidRDefault="006679BA" w14:paraId="3D850528" w14:textId="77777777">
      <w:pPr>
        <w:spacing w:after="0" w:line="240" w:lineRule="auto"/>
        <w:jc w:val="both"/>
        <w:rPr>
          <w:rFonts w:ascii="Montserrat" w:hAnsi="Montserrat" w:eastAsia="Calibri" w:cs="Arial"/>
        </w:rPr>
      </w:pPr>
      <w:r w:rsidRPr="006679BA">
        <w:rPr>
          <w:rFonts w:ascii="Montserrat" w:hAnsi="Montserrat" w:eastAsia="Calibri" w:cs="Arial"/>
        </w:rPr>
        <w:t>Inmediatamente después del punto y seguido se lee: es deber del 1er árbitro prevenir a los equipos de la aproximación al nivel de sanciones. Y al final aparece un punto y aparte.</w:t>
      </w:r>
    </w:p>
    <w:p w:rsidRPr="006679BA" w:rsidR="006679BA" w:rsidP="006679BA" w:rsidRDefault="006679BA" w14:paraId="3323AB65" w14:textId="1451DF63">
      <w:pPr>
        <w:spacing w:after="0" w:line="240" w:lineRule="auto"/>
        <w:jc w:val="both"/>
        <w:rPr>
          <w:rFonts w:ascii="Montserrat" w:hAnsi="Montserrat" w:eastAsia="Calibri" w:cs="Arial"/>
        </w:rPr>
      </w:pPr>
    </w:p>
    <w:p w:rsidRPr="006679BA" w:rsidR="006679BA" w:rsidP="006679BA" w:rsidRDefault="006679BA" w14:paraId="2B2DD683" w14:textId="23F39AAE">
      <w:pPr>
        <w:spacing w:after="0" w:line="240" w:lineRule="auto"/>
        <w:jc w:val="both"/>
        <w:rPr>
          <w:rFonts w:ascii="Montserrat" w:hAnsi="Montserrat" w:eastAsia="Calibri" w:cs="Arial"/>
        </w:rPr>
      </w:pPr>
      <w:r w:rsidRPr="006679BA">
        <w:rPr>
          <w:rFonts w:ascii="Montserrat" w:hAnsi="Montserrat" w:eastAsia="Calibri" w:cs="Arial"/>
        </w:rPr>
        <w:t>Eso quiere decir que el enunciado siguiente será el principio de un párrafo nuevo, Porque el punto y aparte separa dos párrafos distintos, que suelen desarrollar ideas o contenidos diferentes.</w:t>
      </w:r>
    </w:p>
    <w:p w:rsidRPr="006679BA" w:rsidR="006679BA" w:rsidP="006679BA" w:rsidRDefault="006679BA" w14:paraId="188B37EF" w14:textId="77777777">
      <w:pPr>
        <w:spacing w:after="0" w:line="240" w:lineRule="auto"/>
        <w:jc w:val="both"/>
        <w:rPr>
          <w:rFonts w:ascii="Montserrat" w:hAnsi="Montserrat" w:eastAsia="Calibri" w:cs="Arial"/>
        </w:rPr>
      </w:pPr>
    </w:p>
    <w:p w:rsidRPr="006679BA" w:rsidR="006679BA" w:rsidP="006679BA" w:rsidRDefault="006679BA" w14:paraId="461C946D" w14:textId="6CD32CA0">
      <w:pPr>
        <w:spacing w:after="0" w:line="240" w:lineRule="auto"/>
        <w:jc w:val="both"/>
        <w:rPr>
          <w:rFonts w:ascii="Montserrat" w:hAnsi="Montserrat" w:eastAsia="Calibri" w:cs="Arial"/>
        </w:rPr>
      </w:pPr>
      <w:r w:rsidRPr="006679BA">
        <w:rPr>
          <w:rFonts w:ascii="Montserrat" w:hAnsi="Montserrat" w:eastAsia="Calibri" w:cs="Arial"/>
        </w:rPr>
        <w:t>Revis</w:t>
      </w:r>
      <w:r w:rsidR="009635BB">
        <w:rPr>
          <w:rFonts w:ascii="Montserrat" w:hAnsi="Montserrat" w:eastAsia="Calibri" w:cs="Arial"/>
        </w:rPr>
        <w:t>a</w:t>
      </w:r>
      <w:r w:rsidRPr="006679BA">
        <w:rPr>
          <w:rFonts w:ascii="Montserrat" w:hAnsi="Montserrat" w:eastAsia="Calibri" w:cs="Arial"/>
        </w:rPr>
        <w:t xml:space="preserve"> cómo continúa.</w:t>
      </w:r>
    </w:p>
    <w:p w:rsidR="006679BA" w:rsidP="006679BA" w:rsidRDefault="006679BA" w14:paraId="2333ADB7" w14:textId="31365B75">
      <w:pPr>
        <w:spacing w:after="0" w:line="240" w:lineRule="auto"/>
        <w:jc w:val="both"/>
        <w:rPr>
          <w:rFonts w:ascii="Montserrat" w:hAnsi="Montserrat" w:eastAsia="Calibri" w:cs="Arial"/>
        </w:rPr>
      </w:pPr>
    </w:p>
    <w:p w:rsidR="006679BA" w:rsidP="003631C3" w:rsidRDefault="003631C3" w14:paraId="0D5F521A" w14:textId="31D60462">
      <w:pPr>
        <w:spacing w:after="0" w:line="240" w:lineRule="auto"/>
        <w:jc w:val="center"/>
        <w:rPr>
          <w:rFonts w:ascii="Montserrat" w:hAnsi="Montserrat" w:eastAsia="Calibri" w:cs="Arial"/>
        </w:rPr>
      </w:pPr>
      <w:r w:rsidRPr="003631C3">
        <w:rPr>
          <w:noProof/>
          <w:lang w:val="en-US"/>
        </w:rPr>
        <w:drawing>
          <wp:inline distT="0" distB="0" distL="0" distR="0" wp14:anchorId="7A72ED2E" wp14:editId="0BEF85F2">
            <wp:extent cx="4293705" cy="2095265"/>
            <wp:effectExtent l="0" t="0" r="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07317" cy="2101907"/>
                    </a:xfrm>
                    <a:prstGeom prst="rect">
                      <a:avLst/>
                    </a:prstGeom>
                  </pic:spPr>
                </pic:pic>
              </a:graphicData>
            </a:graphic>
          </wp:inline>
        </w:drawing>
      </w:r>
    </w:p>
    <w:p w:rsidRPr="006679BA" w:rsidR="006679BA" w:rsidP="006679BA" w:rsidRDefault="006679BA" w14:paraId="366206B3" w14:textId="77777777">
      <w:pPr>
        <w:spacing w:after="0" w:line="240" w:lineRule="auto"/>
        <w:jc w:val="both"/>
        <w:rPr>
          <w:rFonts w:ascii="Montserrat" w:hAnsi="Montserrat" w:eastAsia="Calibri" w:cs="Arial"/>
        </w:rPr>
      </w:pPr>
    </w:p>
    <w:p w:rsidRPr="006679BA" w:rsidR="006679BA" w:rsidP="006679BA" w:rsidRDefault="006679BA" w14:paraId="69A7D0F9" w14:textId="77777777">
      <w:pPr>
        <w:spacing w:after="0" w:line="240" w:lineRule="auto"/>
        <w:jc w:val="both"/>
        <w:rPr>
          <w:rFonts w:ascii="Montserrat" w:hAnsi="Montserrat" w:eastAsia="Calibri" w:cs="Arial"/>
        </w:rPr>
      </w:pPr>
      <w:r w:rsidRPr="006679BA">
        <w:rPr>
          <w:rFonts w:ascii="Montserrat" w:hAnsi="Montserrat" w:eastAsia="Calibri" w:cs="Arial"/>
        </w:rPr>
        <w:t>Los dos puntos sirven para dar pie a la explicación o información que siempre está en estrecha relación con el texto precedente. Los dos puntos se escriben pegados a la palabra o el signo que los antecede, y separados por un espacio de la palabra o el signo que los sigue.</w:t>
      </w:r>
    </w:p>
    <w:p w:rsidRPr="006679BA" w:rsidR="006679BA" w:rsidP="006679BA" w:rsidRDefault="006679BA" w14:paraId="6608D964" w14:textId="77777777">
      <w:pPr>
        <w:spacing w:after="0" w:line="240" w:lineRule="auto"/>
        <w:jc w:val="both"/>
        <w:rPr>
          <w:rFonts w:ascii="Montserrat" w:hAnsi="Montserrat" w:eastAsia="Calibri" w:cs="Arial"/>
        </w:rPr>
      </w:pPr>
    </w:p>
    <w:p w:rsidRPr="006679BA" w:rsidR="006679BA" w:rsidP="006679BA" w:rsidRDefault="006679BA" w14:paraId="7C88B19C" w14:textId="77777777">
      <w:pPr>
        <w:spacing w:after="0" w:line="240" w:lineRule="auto"/>
        <w:jc w:val="both"/>
        <w:rPr>
          <w:rFonts w:ascii="Montserrat" w:hAnsi="Montserrat" w:eastAsia="Calibri" w:cs="Arial"/>
        </w:rPr>
      </w:pPr>
      <w:r w:rsidRPr="006679BA">
        <w:rPr>
          <w:rFonts w:ascii="Montserrat" w:hAnsi="Montserrat" w:eastAsia="Calibri" w:cs="Arial"/>
        </w:rPr>
        <w:t>La coma indica una explicación o precisión a algo dicho, en este caso aclara que es el capitán del juego quien emite la advertencia verbal.</w:t>
      </w:r>
    </w:p>
    <w:p w:rsidRPr="006679BA" w:rsidR="006679BA" w:rsidP="006679BA" w:rsidRDefault="006679BA" w14:paraId="2312972C" w14:textId="77777777">
      <w:pPr>
        <w:spacing w:after="0" w:line="240" w:lineRule="auto"/>
        <w:jc w:val="both"/>
        <w:rPr>
          <w:rFonts w:ascii="Montserrat" w:hAnsi="Montserrat" w:eastAsia="Calibri" w:cs="Arial"/>
        </w:rPr>
      </w:pPr>
    </w:p>
    <w:p w:rsidRPr="006679BA" w:rsidR="006679BA" w:rsidP="006679BA" w:rsidRDefault="006679BA" w14:paraId="1B3E433C" w14:textId="77777777">
      <w:pPr>
        <w:spacing w:after="0" w:line="240" w:lineRule="auto"/>
        <w:jc w:val="both"/>
        <w:rPr>
          <w:rFonts w:ascii="Montserrat" w:hAnsi="Montserrat" w:eastAsia="Calibri" w:cs="Arial"/>
        </w:rPr>
      </w:pPr>
      <w:r w:rsidRPr="006679BA">
        <w:rPr>
          <w:rFonts w:ascii="Montserrat" w:hAnsi="Montserrat" w:eastAsia="Calibri" w:cs="Arial"/>
        </w:rPr>
        <w:t>El punto y coma indica una separación de los elementos de una enumeración, en el caso de esta regla, una separación entre el paso uno y el paso dos.</w:t>
      </w:r>
    </w:p>
    <w:p w:rsidR="006679BA" w:rsidP="006679BA" w:rsidRDefault="006679BA" w14:paraId="7692E514" w14:textId="46101486">
      <w:pPr>
        <w:spacing w:after="0" w:line="240" w:lineRule="auto"/>
        <w:jc w:val="both"/>
        <w:rPr>
          <w:rFonts w:ascii="Montserrat" w:hAnsi="Montserrat" w:eastAsia="Calibri" w:cs="Arial"/>
        </w:rPr>
      </w:pPr>
    </w:p>
    <w:p w:rsidR="006679BA" w:rsidP="003631C3" w:rsidRDefault="003631C3" w14:paraId="71F034B0" w14:textId="173FC70F">
      <w:pPr>
        <w:spacing w:after="0" w:line="240" w:lineRule="auto"/>
        <w:jc w:val="center"/>
        <w:rPr>
          <w:rFonts w:ascii="Montserrat" w:hAnsi="Montserrat" w:eastAsia="Calibri" w:cs="Arial"/>
        </w:rPr>
      </w:pPr>
      <w:r w:rsidRPr="003631C3">
        <w:rPr>
          <w:noProof/>
          <w:lang w:val="en-US"/>
        </w:rPr>
        <w:drawing>
          <wp:inline distT="0" distB="0" distL="0" distR="0" wp14:anchorId="04C43D2E" wp14:editId="483CCD1C">
            <wp:extent cx="4214191" cy="2399090"/>
            <wp:effectExtent l="0" t="0" r="0"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50041" cy="2419499"/>
                    </a:xfrm>
                    <a:prstGeom prst="rect">
                      <a:avLst/>
                    </a:prstGeom>
                  </pic:spPr>
                </pic:pic>
              </a:graphicData>
            </a:graphic>
          </wp:inline>
        </w:drawing>
      </w:r>
    </w:p>
    <w:p w:rsidRPr="006679BA" w:rsidR="006679BA" w:rsidP="006679BA" w:rsidRDefault="006679BA" w14:paraId="5FDB2CAF" w14:textId="77777777">
      <w:pPr>
        <w:spacing w:after="0" w:line="240" w:lineRule="auto"/>
        <w:jc w:val="both"/>
        <w:rPr>
          <w:rFonts w:ascii="Montserrat" w:hAnsi="Montserrat" w:eastAsia="Calibri" w:cs="Arial"/>
        </w:rPr>
      </w:pPr>
    </w:p>
    <w:p w:rsidRPr="006679BA" w:rsidR="006679BA" w:rsidP="006679BA" w:rsidRDefault="006679BA" w14:paraId="3A51DD6D" w14:textId="4DFFAC13">
      <w:pPr>
        <w:spacing w:after="0" w:line="240" w:lineRule="auto"/>
        <w:jc w:val="both"/>
        <w:rPr>
          <w:rFonts w:ascii="Montserrat" w:hAnsi="Montserrat" w:eastAsia="Calibri" w:cs="Arial"/>
        </w:rPr>
      </w:pPr>
      <w:r w:rsidRPr="006679BA">
        <w:rPr>
          <w:rFonts w:ascii="Montserrat" w:hAnsi="Montserrat" w:eastAsia="Calibri" w:cs="Arial"/>
        </w:rPr>
        <w:t>La barra diagonal se coloca entre dos palabras e indica la existencia de dos o más opciones posibles. En este caso, indica que la tarjeta puede mostrarse a un solo miembro del equipo o a varios. Es decir, que la tarjeta puede mostrarse al jugador o a los jugadores</w:t>
      </w:r>
      <w:r w:rsidR="003631C3">
        <w:rPr>
          <w:rFonts w:ascii="Montserrat" w:hAnsi="Montserrat" w:eastAsia="Calibri" w:cs="Arial"/>
        </w:rPr>
        <w:t>.</w:t>
      </w:r>
    </w:p>
    <w:p w:rsidRPr="006679BA" w:rsidR="006679BA" w:rsidP="006679BA" w:rsidRDefault="006679BA" w14:paraId="32C29D62" w14:textId="77777777">
      <w:pPr>
        <w:spacing w:after="0" w:line="240" w:lineRule="auto"/>
        <w:jc w:val="both"/>
        <w:rPr>
          <w:rFonts w:ascii="Montserrat" w:hAnsi="Montserrat" w:eastAsia="Calibri" w:cs="Arial"/>
        </w:rPr>
      </w:pPr>
    </w:p>
    <w:p w:rsidRPr="006679BA" w:rsidR="006679BA" w:rsidP="006679BA" w:rsidRDefault="006679BA" w14:paraId="34EE98F3" w14:textId="77777777">
      <w:pPr>
        <w:spacing w:after="0" w:line="240" w:lineRule="auto"/>
        <w:jc w:val="both"/>
        <w:rPr>
          <w:rFonts w:ascii="Montserrat" w:hAnsi="Montserrat" w:eastAsia="Calibri" w:cs="Arial"/>
        </w:rPr>
      </w:pPr>
      <w:r w:rsidRPr="006679BA">
        <w:rPr>
          <w:rFonts w:ascii="Montserrat" w:hAnsi="Montserrat" w:eastAsia="Calibri" w:cs="Arial"/>
        </w:rPr>
        <w:t xml:space="preserve">Los paréntesis se usan para insertar en un enunciado una información complementaria o aclaratoria. Se escriben pegados a la primera y a la última palabra del periodo que enmarcan, y separados por un espacio de las palabras que los preceden o los siguen; en este caso aparecen aclarando </w:t>
      </w:r>
      <w:proofErr w:type="gramStart"/>
      <w:r w:rsidRPr="006679BA">
        <w:rPr>
          <w:rFonts w:ascii="Montserrat" w:hAnsi="Montserrat" w:eastAsia="Calibri" w:cs="Arial"/>
        </w:rPr>
        <w:t>que</w:t>
      </w:r>
      <w:proofErr w:type="gramEnd"/>
      <w:r w:rsidRPr="006679BA">
        <w:rPr>
          <w:rFonts w:ascii="Montserrat" w:hAnsi="Montserrat" w:eastAsia="Calibri" w:cs="Arial"/>
        </w:rPr>
        <w:t xml:space="preserve"> aunque la tarjeta amarilla se muestra a un solo jugador, aplica para todo el equipo, por eso aparece entre paréntesis: “(y por extensión todo el equipo”).</w:t>
      </w:r>
    </w:p>
    <w:p w:rsidRPr="006679BA" w:rsidR="006679BA" w:rsidP="006679BA" w:rsidRDefault="006679BA" w14:paraId="406E74A0" w14:textId="77777777">
      <w:pPr>
        <w:spacing w:after="0" w:line="240" w:lineRule="auto"/>
        <w:jc w:val="both"/>
        <w:rPr>
          <w:rFonts w:ascii="Montserrat" w:hAnsi="Montserrat" w:eastAsia="Calibri" w:cs="Arial"/>
        </w:rPr>
      </w:pPr>
    </w:p>
    <w:p w:rsidRPr="006679BA" w:rsidR="006679BA" w:rsidP="006679BA" w:rsidRDefault="003631C3" w14:paraId="593CC222" w14:textId="7F528A86">
      <w:pPr>
        <w:spacing w:after="0" w:line="240" w:lineRule="auto"/>
        <w:jc w:val="both"/>
        <w:rPr>
          <w:rFonts w:ascii="Montserrat" w:hAnsi="Montserrat" w:eastAsia="Calibri" w:cs="Arial"/>
        </w:rPr>
      </w:pPr>
      <w:r>
        <w:rPr>
          <w:rFonts w:ascii="Montserrat" w:hAnsi="Montserrat" w:eastAsia="Calibri" w:cs="Arial"/>
        </w:rPr>
        <w:t>Analiza</w:t>
      </w:r>
      <w:r w:rsidRPr="006679BA" w:rsidR="006679BA">
        <w:rPr>
          <w:rFonts w:ascii="Montserrat" w:hAnsi="Montserrat" w:eastAsia="Calibri" w:cs="Arial"/>
        </w:rPr>
        <w:t xml:space="preserve"> la siguiente regla:</w:t>
      </w:r>
    </w:p>
    <w:p w:rsidR="006679BA" w:rsidP="006679BA" w:rsidRDefault="006679BA" w14:paraId="4CF1334A" w14:textId="7BA88044">
      <w:pPr>
        <w:spacing w:after="0" w:line="240" w:lineRule="auto"/>
        <w:jc w:val="both"/>
        <w:rPr>
          <w:rFonts w:ascii="Montserrat" w:hAnsi="Montserrat" w:eastAsia="Calibri" w:cs="Arial"/>
        </w:rPr>
      </w:pPr>
    </w:p>
    <w:p w:rsidR="006679BA" w:rsidP="003631C3" w:rsidRDefault="003631C3" w14:paraId="6B0AE0B6" w14:textId="2019359E">
      <w:pPr>
        <w:spacing w:after="0" w:line="240" w:lineRule="auto"/>
        <w:jc w:val="center"/>
        <w:rPr>
          <w:rFonts w:ascii="Montserrat" w:hAnsi="Montserrat" w:eastAsia="Calibri" w:cs="Arial"/>
        </w:rPr>
      </w:pPr>
      <w:r w:rsidRPr="003631C3">
        <w:rPr>
          <w:noProof/>
          <w:lang w:val="en-US"/>
        </w:rPr>
        <w:drawing>
          <wp:inline distT="0" distB="0" distL="0" distR="0" wp14:anchorId="022ABEF3" wp14:editId="528E8BC7">
            <wp:extent cx="4568693" cy="2218414"/>
            <wp:effectExtent l="0" t="0" r="381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08749" cy="2237864"/>
                    </a:xfrm>
                    <a:prstGeom prst="rect">
                      <a:avLst/>
                    </a:prstGeom>
                  </pic:spPr>
                </pic:pic>
              </a:graphicData>
            </a:graphic>
          </wp:inline>
        </w:drawing>
      </w:r>
    </w:p>
    <w:p w:rsidRPr="006679BA" w:rsidR="006679BA" w:rsidP="006679BA" w:rsidRDefault="006679BA" w14:paraId="0AAA7D3C" w14:textId="77777777">
      <w:pPr>
        <w:spacing w:after="0" w:line="240" w:lineRule="auto"/>
        <w:jc w:val="both"/>
        <w:rPr>
          <w:rFonts w:ascii="Montserrat" w:hAnsi="Montserrat" w:eastAsia="Calibri" w:cs="Arial"/>
        </w:rPr>
      </w:pPr>
    </w:p>
    <w:p w:rsidRPr="006679BA" w:rsidR="006679BA" w:rsidP="006679BA" w:rsidRDefault="003631C3" w14:paraId="10CC9C61" w14:textId="286ADCBB">
      <w:pPr>
        <w:spacing w:after="0" w:line="240" w:lineRule="auto"/>
        <w:jc w:val="both"/>
        <w:rPr>
          <w:rFonts w:ascii="Montserrat" w:hAnsi="Montserrat" w:eastAsia="Calibri" w:cs="Arial"/>
        </w:rPr>
      </w:pPr>
      <w:r>
        <w:rPr>
          <w:rFonts w:ascii="Montserrat" w:hAnsi="Montserrat" w:eastAsia="Calibri" w:cs="Arial"/>
        </w:rPr>
        <w:t>Este</w:t>
      </w:r>
      <w:r w:rsidRPr="006679BA" w:rsidR="006679BA">
        <w:rPr>
          <w:rFonts w:ascii="Montserrat" w:hAnsi="Montserrat" w:eastAsia="Calibri" w:cs="Arial"/>
        </w:rPr>
        <w:t xml:space="preserve"> no es un guion largo, sino un signo de puntuación representado por un trazo horizontal llamado raya; su longitud es mayor que la del guion corto, el que utilizamos para separar palabras, y no debe confundirse.</w:t>
      </w:r>
    </w:p>
    <w:p w:rsidRPr="006679BA" w:rsidR="006679BA" w:rsidP="006679BA" w:rsidRDefault="006679BA" w14:paraId="1497EC04" w14:textId="77777777">
      <w:pPr>
        <w:spacing w:after="0" w:line="240" w:lineRule="auto"/>
        <w:jc w:val="both"/>
        <w:rPr>
          <w:rFonts w:ascii="Montserrat" w:hAnsi="Montserrat" w:eastAsia="Calibri" w:cs="Arial"/>
        </w:rPr>
      </w:pPr>
    </w:p>
    <w:p w:rsidRPr="006679BA" w:rsidR="006679BA" w:rsidP="006679BA" w:rsidRDefault="006679BA" w14:paraId="23460077" w14:textId="77777777">
      <w:pPr>
        <w:spacing w:after="0" w:line="240" w:lineRule="auto"/>
        <w:jc w:val="both"/>
        <w:rPr>
          <w:rFonts w:ascii="Montserrat" w:hAnsi="Montserrat" w:eastAsia="Calibri" w:cs="Arial"/>
        </w:rPr>
      </w:pPr>
      <w:r w:rsidRPr="006679BA">
        <w:rPr>
          <w:rFonts w:ascii="Montserrat" w:hAnsi="Montserrat" w:eastAsia="Calibri" w:cs="Arial"/>
        </w:rPr>
        <w:t>Este signo de puntuación sirve para introducir cada uno de los elementos de una relación, los cuales se escriben en líneas independientes. Aquí, por ejemplo, se utiliza para introducir cada uno de los pasos y los castigos para cada falta.</w:t>
      </w:r>
    </w:p>
    <w:p w:rsidRPr="006679BA" w:rsidR="006679BA" w:rsidP="006679BA" w:rsidRDefault="006679BA" w14:paraId="4F8C92BF" w14:textId="77777777">
      <w:pPr>
        <w:spacing w:after="0" w:line="240" w:lineRule="auto"/>
        <w:jc w:val="both"/>
        <w:rPr>
          <w:rFonts w:ascii="Montserrat" w:hAnsi="Montserrat" w:eastAsia="Calibri" w:cs="Arial"/>
        </w:rPr>
      </w:pPr>
    </w:p>
    <w:p w:rsidRPr="006679BA" w:rsidR="006679BA" w:rsidP="006679BA" w:rsidRDefault="003631C3" w14:paraId="7C687608" w14:textId="48FE1B53">
      <w:pPr>
        <w:spacing w:after="0" w:line="240" w:lineRule="auto"/>
        <w:jc w:val="both"/>
        <w:rPr>
          <w:rFonts w:ascii="Montserrat" w:hAnsi="Montserrat" w:eastAsia="Calibri" w:cs="Arial"/>
        </w:rPr>
      </w:pPr>
      <w:r>
        <w:rPr>
          <w:rFonts w:ascii="Montserrat" w:hAnsi="Montserrat" w:eastAsia="Calibri" w:cs="Arial"/>
        </w:rPr>
        <w:t>A</w:t>
      </w:r>
      <w:r w:rsidRPr="006679BA" w:rsidR="006679BA">
        <w:rPr>
          <w:rFonts w:ascii="Montserrat" w:hAnsi="Montserrat" w:eastAsia="Calibri" w:cs="Arial"/>
        </w:rPr>
        <w:t xml:space="preserve"> la hora de puntuar cuando los elementos que se relacionan son simples, como ocurre en nuestro ejemplo, no se necesita usar ni coma, ni punto y coma entre los elementos.</w:t>
      </w:r>
    </w:p>
    <w:p w:rsidRPr="006679BA" w:rsidR="006679BA" w:rsidP="006679BA" w:rsidRDefault="006679BA" w14:paraId="4E85069E" w14:textId="77777777">
      <w:pPr>
        <w:spacing w:after="0" w:line="240" w:lineRule="auto"/>
        <w:jc w:val="both"/>
        <w:rPr>
          <w:rFonts w:ascii="Montserrat" w:hAnsi="Montserrat" w:eastAsia="Calibri" w:cs="Arial"/>
        </w:rPr>
      </w:pPr>
    </w:p>
    <w:p w:rsidRPr="006679BA" w:rsidR="006679BA" w:rsidP="006679BA" w:rsidRDefault="006679BA" w14:paraId="72D99C64" w14:textId="384F0FFA">
      <w:pPr>
        <w:spacing w:after="0" w:line="240" w:lineRule="auto"/>
        <w:jc w:val="both"/>
        <w:rPr>
          <w:rFonts w:ascii="Montserrat" w:hAnsi="Montserrat" w:eastAsia="Calibri" w:cs="Arial"/>
        </w:rPr>
      </w:pPr>
      <w:r w:rsidRPr="006679BA">
        <w:rPr>
          <w:rFonts w:ascii="Montserrat" w:hAnsi="Montserrat" w:eastAsia="Calibri" w:cs="Arial"/>
        </w:rPr>
        <w:t>En esta regla aparece también el signo de los dos puntos y seguido</w:t>
      </w:r>
      <w:r w:rsidR="003631C3">
        <w:rPr>
          <w:rFonts w:ascii="Montserrat" w:hAnsi="Montserrat" w:eastAsia="Calibri" w:cs="Arial"/>
        </w:rPr>
        <w:t>.</w:t>
      </w:r>
      <w:r w:rsidRPr="006679BA">
        <w:rPr>
          <w:rFonts w:ascii="Montserrat" w:hAnsi="Montserrat" w:eastAsia="Calibri" w:cs="Arial"/>
        </w:rPr>
        <w:t xml:space="preserve"> </w:t>
      </w:r>
      <w:r w:rsidR="003631C3">
        <w:rPr>
          <w:rFonts w:ascii="Montserrat" w:hAnsi="Montserrat" w:eastAsia="Calibri" w:cs="Arial"/>
        </w:rPr>
        <w:t>Analízalo para</w:t>
      </w:r>
      <w:r w:rsidRPr="006679BA">
        <w:rPr>
          <w:rFonts w:ascii="Montserrat" w:hAnsi="Montserrat" w:eastAsia="Calibri" w:cs="Arial"/>
        </w:rPr>
        <w:t xml:space="preserve"> recordar cómo se usa.</w:t>
      </w:r>
    </w:p>
    <w:p w:rsidR="006679BA" w:rsidP="006679BA" w:rsidRDefault="006679BA" w14:paraId="53717205" w14:textId="52527987">
      <w:pPr>
        <w:spacing w:after="0" w:line="240" w:lineRule="auto"/>
        <w:jc w:val="both"/>
        <w:rPr>
          <w:rFonts w:ascii="Montserrat" w:hAnsi="Montserrat" w:eastAsia="Calibri" w:cs="Arial"/>
        </w:rPr>
      </w:pPr>
    </w:p>
    <w:p w:rsidR="006679BA" w:rsidP="003631C3" w:rsidRDefault="003631C3" w14:paraId="410D212F" w14:textId="5698114A">
      <w:pPr>
        <w:spacing w:after="0" w:line="240" w:lineRule="auto"/>
        <w:jc w:val="center"/>
        <w:rPr>
          <w:rFonts w:ascii="Montserrat" w:hAnsi="Montserrat" w:eastAsia="Calibri" w:cs="Arial"/>
        </w:rPr>
      </w:pPr>
      <w:r w:rsidRPr="003631C3">
        <w:rPr>
          <w:noProof/>
          <w:lang w:val="en-US"/>
        </w:rPr>
        <w:drawing>
          <wp:inline distT="0" distB="0" distL="0" distR="0" wp14:anchorId="22DC176E" wp14:editId="6CB6C01B">
            <wp:extent cx="4431562" cy="1327868"/>
            <wp:effectExtent l="0" t="0" r="7620" b="571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65330" cy="1337986"/>
                    </a:xfrm>
                    <a:prstGeom prst="rect">
                      <a:avLst/>
                    </a:prstGeom>
                  </pic:spPr>
                </pic:pic>
              </a:graphicData>
            </a:graphic>
          </wp:inline>
        </w:drawing>
      </w:r>
    </w:p>
    <w:p w:rsidRPr="006679BA" w:rsidR="006679BA" w:rsidP="006679BA" w:rsidRDefault="006679BA" w14:paraId="4A85CD51" w14:textId="77777777">
      <w:pPr>
        <w:spacing w:after="0" w:line="240" w:lineRule="auto"/>
        <w:jc w:val="both"/>
        <w:rPr>
          <w:rFonts w:ascii="Montserrat" w:hAnsi="Montserrat" w:eastAsia="Calibri" w:cs="Arial"/>
        </w:rPr>
      </w:pPr>
    </w:p>
    <w:p w:rsidRPr="006679BA" w:rsidR="006679BA" w:rsidP="006679BA" w:rsidRDefault="003631C3" w14:paraId="77EEAFED" w14:textId="38C5B821">
      <w:pPr>
        <w:spacing w:after="0" w:line="240" w:lineRule="auto"/>
        <w:jc w:val="both"/>
        <w:rPr>
          <w:rFonts w:ascii="Montserrat" w:hAnsi="Montserrat" w:eastAsia="Calibri" w:cs="Arial"/>
        </w:rPr>
      </w:pPr>
      <w:r>
        <w:rPr>
          <w:rFonts w:ascii="Montserrat" w:hAnsi="Montserrat" w:eastAsia="Calibri" w:cs="Arial"/>
        </w:rPr>
        <w:t>E</w:t>
      </w:r>
      <w:r w:rsidRPr="006679BA" w:rsidR="006679BA">
        <w:rPr>
          <w:rFonts w:ascii="Montserrat" w:hAnsi="Montserrat" w:eastAsia="Calibri" w:cs="Arial"/>
        </w:rPr>
        <w:t>l signo de los dos puntos representa una pausa mayor que la de la coma y menor que la del punto.</w:t>
      </w:r>
      <w:r>
        <w:rPr>
          <w:rFonts w:ascii="Montserrat" w:hAnsi="Montserrat" w:eastAsia="Calibri" w:cs="Arial"/>
        </w:rPr>
        <w:t xml:space="preserve"> L</w:t>
      </w:r>
      <w:r w:rsidRPr="006679BA" w:rsidR="006679BA">
        <w:rPr>
          <w:rFonts w:ascii="Montserrat" w:hAnsi="Montserrat" w:eastAsia="Calibri" w:cs="Arial"/>
        </w:rPr>
        <w:t>os dos puntos detienen el discurso para llamar la atención sobre lo que sigue, que siempre está en estrecha relación con el texto anterior. En este caso, en la regla se usan después de cada uno de los números que indican los pasos de una amonestación en un juego de voleibol.</w:t>
      </w:r>
    </w:p>
    <w:p w:rsidRPr="006679BA" w:rsidR="006679BA" w:rsidP="006679BA" w:rsidRDefault="006679BA" w14:paraId="1AE00D30" w14:textId="77777777">
      <w:pPr>
        <w:spacing w:after="0" w:line="240" w:lineRule="auto"/>
        <w:jc w:val="both"/>
        <w:rPr>
          <w:rFonts w:ascii="Montserrat" w:hAnsi="Montserrat" w:eastAsia="Calibri" w:cs="Arial"/>
        </w:rPr>
      </w:pPr>
    </w:p>
    <w:p w:rsidRPr="006679BA" w:rsidR="006679BA" w:rsidP="006679BA" w:rsidRDefault="003631C3" w14:paraId="0556CAED" w14:textId="6C136634">
      <w:pPr>
        <w:spacing w:after="0" w:line="240" w:lineRule="auto"/>
        <w:jc w:val="both"/>
        <w:rPr>
          <w:rFonts w:ascii="Montserrat" w:hAnsi="Montserrat" w:eastAsia="Calibri" w:cs="Arial"/>
        </w:rPr>
      </w:pPr>
      <w:r>
        <w:rPr>
          <w:rFonts w:ascii="Montserrat" w:hAnsi="Montserrat" w:eastAsia="Calibri" w:cs="Arial"/>
        </w:rPr>
        <w:t>A</w:t>
      </w:r>
      <w:r w:rsidRPr="006679BA" w:rsidR="006679BA">
        <w:rPr>
          <w:rFonts w:ascii="Montserrat" w:hAnsi="Montserrat" w:eastAsia="Calibri" w:cs="Arial"/>
        </w:rPr>
        <w:t>demás,</w:t>
      </w:r>
      <w:r>
        <w:rPr>
          <w:rFonts w:ascii="Montserrat" w:hAnsi="Montserrat" w:eastAsia="Calibri" w:cs="Arial"/>
        </w:rPr>
        <w:t xml:space="preserve"> </w:t>
      </w:r>
      <w:r w:rsidRPr="006679BA" w:rsidR="006679BA">
        <w:rPr>
          <w:rFonts w:ascii="Montserrat" w:hAnsi="Montserrat" w:eastAsia="Calibri" w:cs="Arial"/>
        </w:rPr>
        <w:t>estos dos puntos se escriben pegados a la palabra o el signo que los antecede, y separados por un espacio de la palabra o el signo que los sigue.</w:t>
      </w:r>
      <w:r>
        <w:rPr>
          <w:rFonts w:ascii="Montserrat" w:hAnsi="Montserrat" w:eastAsia="Calibri" w:cs="Arial"/>
        </w:rPr>
        <w:t xml:space="preserve"> A</w:t>
      </w:r>
      <w:r w:rsidRPr="006679BA" w:rsidR="006679BA">
        <w:rPr>
          <w:rFonts w:ascii="Montserrat" w:hAnsi="Montserrat" w:eastAsia="Calibri" w:cs="Arial"/>
        </w:rPr>
        <w:t>sí es como se debe usar este signo de puntuación.</w:t>
      </w:r>
    </w:p>
    <w:p w:rsidRPr="006679BA" w:rsidR="006679BA" w:rsidP="006679BA" w:rsidRDefault="006679BA" w14:paraId="6DB3A0E8" w14:textId="77777777">
      <w:pPr>
        <w:spacing w:after="0" w:line="240" w:lineRule="auto"/>
        <w:jc w:val="both"/>
        <w:rPr>
          <w:rFonts w:ascii="Montserrat" w:hAnsi="Montserrat" w:eastAsia="Calibri" w:cs="Arial"/>
        </w:rPr>
      </w:pPr>
    </w:p>
    <w:p w:rsidRPr="006679BA" w:rsidR="006679BA" w:rsidP="006679BA" w:rsidRDefault="003631C3" w14:paraId="35A3792C" w14:textId="7F96F2F8">
      <w:pPr>
        <w:spacing w:after="0" w:line="240" w:lineRule="auto"/>
        <w:jc w:val="both"/>
        <w:rPr>
          <w:rFonts w:ascii="Montserrat" w:hAnsi="Montserrat" w:eastAsia="Calibri" w:cs="Arial"/>
        </w:rPr>
      </w:pPr>
      <w:r>
        <w:rPr>
          <w:rFonts w:ascii="Montserrat" w:hAnsi="Montserrat" w:eastAsia="Calibri" w:cs="Arial"/>
        </w:rPr>
        <w:t>Continúa.</w:t>
      </w:r>
    </w:p>
    <w:p w:rsidR="006679BA" w:rsidP="006679BA" w:rsidRDefault="006679BA" w14:paraId="5B6C6313" w14:textId="76EEFF70">
      <w:pPr>
        <w:spacing w:after="0" w:line="240" w:lineRule="auto"/>
        <w:jc w:val="both"/>
        <w:rPr>
          <w:rFonts w:ascii="Montserrat" w:hAnsi="Montserrat" w:eastAsia="Calibri" w:cs="Arial"/>
        </w:rPr>
      </w:pPr>
    </w:p>
    <w:p w:rsidR="006679BA" w:rsidP="003631C3" w:rsidRDefault="003631C3" w14:paraId="49CA70AF" w14:textId="662F2CAA">
      <w:pPr>
        <w:spacing w:after="0" w:line="240" w:lineRule="auto"/>
        <w:jc w:val="center"/>
        <w:rPr>
          <w:rFonts w:ascii="Montserrat" w:hAnsi="Montserrat" w:eastAsia="Calibri" w:cs="Arial"/>
        </w:rPr>
      </w:pPr>
      <w:r w:rsidRPr="003631C3">
        <w:rPr>
          <w:noProof/>
          <w:lang w:val="en-US"/>
        </w:rPr>
        <w:drawing>
          <wp:inline distT="0" distB="0" distL="0" distR="0" wp14:anchorId="3AD1518C" wp14:editId="45871B56">
            <wp:extent cx="3935275" cy="1717482"/>
            <wp:effectExtent l="0" t="0" r="825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72945" cy="1733922"/>
                    </a:xfrm>
                    <a:prstGeom prst="rect">
                      <a:avLst/>
                    </a:prstGeom>
                  </pic:spPr>
                </pic:pic>
              </a:graphicData>
            </a:graphic>
          </wp:inline>
        </w:drawing>
      </w:r>
    </w:p>
    <w:p w:rsidR="006679BA" w:rsidP="006679BA" w:rsidRDefault="006679BA" w14:paraId="3C23EFC3" w14:textId="49B1EE12">
      <w:pPr>
        <w:spacing w:after="0" w:line="240" w:lineRule="auto"/>
        <w:jc w:val="both"/>
        <w:rPr>
          <w:rFonts w:ascii="Montserrat" w:hAnsi="Montserrat" w:eastAsia="Calibri" w:cs="Arial"/>
        </w:rPr>
      </w:pPr>
    </w:p>
    <w:p w:rsidR="006679BA" w:rsidP="006679BA" w:rsidRDefault="006679BA" w14:paraId="35523CBC" w14:textId="618B0822">
      <w:pPr>
        <w:spacing w:after="0" w:line="240" w:lineRule="auto"/>
        <w:jc w:val="both"/>
        <w:rPr>
          <w:rFonts w:ascii="Montserrat" w:hAnsi="Montserrat" w:eastAsia="Calibri" w:cs="Arial"/>
        </w:rPr>
      </w:pPr>
      <w:r w:rsidRPr="006679BA">
        <w:rPr>
          <w:rFonts w:ascii="Montserrat" w:hAnsi="Montserrat" w:eastAsia="Calibri" w:cs="Arial"/>
        </w:rPr>
        <w:t>Como p</w:t>
      </w:r>
      <w:r w:rsidR="003631C3">
        <w:rPr>
          <w:rFonts w:ascii="Montserrat" w:hAnsi="Montserrat" w:eastAsia="Calibri" w:cs="Arial"/>
        </w:rPr>
        <w:t>ue</w:t>
      </w:r>
      <w:r w:rsidRPr="006679BA">
        <w:rPr>
          <w:rFonts w:ascii="Montserrat" w:hAnsi="Montserrat" w:eastAsia="Calibri" w:cs="Arial"/>
        </w:rPr>
        <w:t>des observar, en esta regla se hace uso de los dos puntos para enfatizar lo que sigue a continuación, en este caso la diferencia entre castigo, expulsión y descalificación.</w:t>
      </w:r>
    </w:p>
    <w:p w:rsidR="006679BA" w:rsidP="000A50EB" w:rsidRDefault="006679BA" w14:paraId="19180B12" w14:textId="4A6D671D">
      <w:pPr>
        <w:spacing w:after="0" w:line="240" w:lineRule="auto"/>
        <w:jc w:val="both"/>
        <w:rPr>
          <w:rFonts w:ascii="Montserrat" w:hAnsi="Montserrat" w:eastAsia="Calibri" w:cs="Arial"/>
        </w:rPr>
      </w:pPr>
    </w:p>
    <w:p w:rsidRPr="006679BA" w:rsidR="006679BA" w:rsidP="006679BA" w:rsidRDefault="006679BA" w14:paraId="1A4B4DF9" w14:textId="77777777">
      <w:pPr>
        <w:spacing w:after="0" w:line="240" w:lineRule="auto"/>
        <w:jc w:val="both"/>
        <w:rPr>
          <w:rFonts w:ascii="Montserrat" w:hAnsi="Montserrat" w:eastAsia="Calibri" w:cs="Arial"/>
        </w:rPr>
      </w:pPr>
      <w:r w:rsidRPr="006679BA">
        <w:rPr>
          <w:rFonts w:ascii="Montserrat" w:hAnsi="Montserrat" w:eastAsia="Calibri" w:cs="Arial"/>
        </w:rPr>
        <w:t xml:space="preserve">Profesora, creo que hasta este momento no me había puesto a pensar porqué se utiliza cada uno de los signos de puntuación y lo que significan en la redacción de las reglas. </w:t>
      </w:r>
    </w:p>
    <w:p w:rsidRPr="006679BA" w:rsidR="006679BA" w:rsidP="006679BA" w:rsidRDefault="006679BA" w14:paraId="55FB11D6" w14:textId="77777777">
      <w:pPr>
        <w:spacing w:after="0" w:line="240" w:lineRule="auto"/>
        <w:jc w:val="both"/>
        <w:rPr>
          <w:rFonts w:ascii="Montserrat" w:hAnsi="Montserrat" w:eastAsia="Calibri" w:cs="Arial"/>
        </w:rPr>
      </w:pPr>
    </w:p>
    <w:p w:rsidRPr="006679BA" w:rsidR="006679BA" w:rsidP="006679BA" w:rsidRDefault="006679BA" w14:paraId="4F941ECE" w14:textId="7F2064DE">
      <w:pPr>
        <w:spacing w:after="0" w:line="240" w:lineRule="auto"/>
        <w:jc w:val="both"/>
        <w:rPr>
          <w:rFonts w:ascii="Montserrat" w:hAnsi="Montserrat" w:eastAsia="Calibri" w:cs="Arial"/>
        </w:rPr>
      </w:pPr>
      <w:r w:rsidRPr="006679BA">
        <w:rPr>
          <w:rFonts w:ascii="Montserrat" w:hAnsi="Montserrat" w:eastAsia="Calibri" w:cs="Arial"/>
        </w:rPr>
        <w:t>Esper</w:t>
      </w:r>
      <w:r w:rsidR="003631C3">
        <w:rPr>
          <w:rFonts w:ascii="Montserrat" w:hAnsi="Montserrat" w:eastAsia="Calibri" w:cs="Arial"/>
        </w:rPr>
        <w:t>amos</w:t>
      </w:r>
      <w:r w:rsidRPr="006679BA">
        <w:rPr>
          <w:rFonts w:ascii="Montserrat" w:hAnsi="Montserrat" w:eastAsia="Calibri" w:cs="Arial"/>
        </w:rPr>
        <w:t xml:space="preserve"> que con esta sesión ya tenga</w:t>
      </w:r>
      <w:r w:rsidR="003631C3">
        <w:rPr>
          <w:rFonts w:ascii="Montserrat" w:hAnsi="Montserrat" w:eastAsia="Calibri" w:cs="Arial"/>
        </w:rPr>
        <w:t>s</w:t>
      </w:r>
      <w:r w:rsidRPr="006679BA">
        <w:rPr>
          <w:rFonts w:ascii="Montserrat" w:hAnsi="Montserrat" w:eastAsia="Calibri" w:cs="Arial"/>
        </w:rPr>
        <w:t xml:space="preserve"> suficientes elementos para revisar cualquier reglamento deportivo. Para comprobarlo, puede</w:t>
      </w:r>
      <w:r w:rsidR="003631C3">
        <w:rPr>
          <w:rFonts w:ascii="Montserrat" w:hAnsi="Montserrat" w:eastAsia="Calibri" w:cs="Arial"/>
        </w:rPr>
        <w:t>s</w:t>
      </w:r>
      <w:r w:rsidRPr="006679BA">
        <w:rPr>
          <w:rFonts w:ascii="Montserrat" w:hAnsi="Montserrat" w:eastAsia="Calibri" w:cs="Arial"/>
        </w:rPr>
        <w:t xml:space="preserve"> revisar las sugerencias que aparecen en </w:t>
      </w:r>
      <w:r w:rsidR="003631C3">
        <w:rPr>
          <w:rFonts w:ascii="Montserrat" w:hAnsi="Montserrat" w:eastAsia="Calibri" w:cs="Arial"/>
        </w:rPr>
        <w:t>t</w:t>
      </w:r>
      <w:r w:rsidRPr="006679BA">
        <w:rPr>
          <w:rFonts w:ascii="Montserrat" w:hAnsi="Montserrat" w:eastAsia="Calibri" w:cs="Arial"/>
        </w:rPr>
        <w:t>u libro de texto de Lengua materna.</w:t>
      </w:r>
      <w:r w:rsidR="003631C3">
        <w:rPr>
          <w:rFonts w:ascii="Montserrat" w:hAnsi="Montserrat" w:eastAsia="Calibri" w:cs="Arial"/>
        </w:rPr>
        <w:t xml:space="preserve"> </w:t>
      </w:r>
      <w:r w:rsidRPr="006679BA">
        <w:rPr>
          <w:rFonts w:ascii="Montserrat" w:hAnsi="Montserrat" w:eastAsia="Calibri" w:cs="Arial"/>
        </w:rPr>
        <w:t xml:space="preserve">Esto </w:t>
      </w:r>
      <w:r w:rsidR="003631C3">
        <w:rPr>
          <w:rFonts w:ascii="Montserrat" w:hAnsi="Montserrat" w:eastAsia="Calibri" w:cs="Arial"/>
        </w:rPr>
        <w:t>te</w:t>
      </w:r>
      <w:r w:rsidRPr="006679BA">
        <w:rPr>
          <w:rFonts w:ascii="Montserrat" w:hAnsi="Montserrat" w:eastAsia="Calibri" w:cs="Arial"/>
        </w:rPr>
        <w:t xml:space="preserve"> ayudará a ejercitar aún más </w:t>
      </w:r>
      <w:r w:rsidR="003631C3">
        <w:rPr>
          <w:rFonts w:ascii="Montserrat" w:hAnsi="Montserrat" w:eastAsia="Calibri" w:cs="Arial"/>
        </w:rPr>
        <w:t>t</w:t>
      </w:r>
      <w:r w:rsidRPr="006679BA">
        <w:rPr>
          <w:rFonts w:ascii="Montserrat" w:hAnsi="Montserrat" w:eastAsia="Calibri" w:cs="Arial"/>
        </w:rPr>
        <w:t>us habilidades de ortografía y puntuación convencionales.</w:t>
      </w:r>
    </w:p>
    <w:p w:rsidR="006679BA" w:rsidP="000A50EB" w:rsidRDefault="006679BA" w14:paraId="12CC9C95" w14:textId="21064156">
      <w:pPr>
        <w:spacing w:after="0" w:line="240" w:lineRule="auto"/>
        <w:jc w:val="both"/>
        <w:rPr>
          <w:rFonts w:ascii="Montserrat" w:hAnsi="Montserrat" w:eastAsia="Calibri" w:cs="Arial"/>
        </w:rPr>
      </w:pPr>
    </w:p>
    <w:p w:rsidR="003631C3" w:rsidP="000A50EB" w:rsidRDefault="003631C3" w14:paraId="08054F85" w14:textId="77777777">
      <w:pPr>
        <w:spacing w:after="0" w:line="240" w:lineRule="auto"/>
        <w:jc w:val="both"/>
        <w:rPr>
          <w:rFonts w:ascii="Montserrat" w:hAnsi="Montserrat" w:eastAsia="Calibri" w:cs="Arial"/>
        </w:rPr>
      </w:pPr>
    </w:p>
    <w:p w:rsidRPr="003631C3" w:rsidR="003631C3" w:rsidP="003631C3" w:rsidRDefault="003631C3" w14:paraId="1B7BFEB1" w14:textId="6826757F">
      <w:pPr>
        <w:spacing w:after="0" w:line="240" w:lineRule="auto"/>
        <w:rPr>
          <w:rFonts w:ascii="Montserrat" w:hAnsi="Montserrat" w:eastAsia="Times New Roman" w:cs="Times New Roman"/>
          <w:b/>
          <w:bCs/>
          <w:sz w:val="28"/>
          <w:szCs w:val="24"/>
          <w:lang w:eastAsia="es-MX"/>
        </w:rPr>
      </w:pPr>
      <w:r w:rsidRPr="001F7218">
        <w:rPr>
          <w:rFonts w:ascii="Montserrat" w:hAnsi="Montserrat" w:eastAsia="Times New Roman" w:cs="Times New Roman"/>
          <w:b/>
          <w:bCs/>
          <w:sz w:val="28"/>
          <w:szCs w:val="24"/>
          <w:lang w:eastAsia="es-MX"/>
        </w:rPr>
        <w:t xml:space="preserve">El </w:t>
      </w:r>
      <w:r w:rsidR="00242178">
        <w:rPr>
          <w:rFonts w:ascii="Montserrat" w:hAnsi="Montserrat" w:eastAsia="Times New Roman" w:cs="Times New Roman"/>
          <w:b/>
          <w:bCs/>
          <w:sz w:val="28"/>
          <w:szCs w:val="24"/>
          <w:lang w:eastAsia="es-MX"/>
        </w:rPr>
        <w:t>r</w:t>
      </w:r>
      <w:r w:rsidRPr="001F7218">
        <w:rPr>
          <w:rFonts w:ascii="Montserrat" w:hAnsi="Montserrat" w:eastAsia="Times New Roman" w:cs="Times New Roman"/>
          <w:b/>
          <w:bCs/>
          <w:sz w:val="28"/>
          <w:szCs w:val="24"/>
          <w:lang w:eastAsia="es-MX"/>
        </w:rPr>
        <w:t xml:space="preserve">eto de </w:t>
      </w:r>
      <w:r w:rsidR="00242178">
        <w:rPr>
          <w:rFonts w:ascii="Montserrat" w:hAnsi="Montserrat" w:eastAsia="Times New Roman" w:cs="Times New Roman"/>
          <w:b/>
          <w:bCs/>
          <w:sz w:val="28"/>
          <w:szCs w:val="24"/>
          <w:lang w:eastAsia="es-MX"/>
        </w:rPr>
        <w:t>h</w:t>
      </w:r>
      <w:r w:rsidRPr="001F7218">
        <w:rPr>
          <w:rFonts w:ascii="Montserrat" w:hAnsi="Montserrat" w:eastAsia="Times New Roman" w:cs="Times New Roman"/>
          <w:b/>
          <w:bCs/>
          <w:sz w:val="28"/>
          <w:szCs w:val="24"/>
          <w:lang w:eastAsia="es-MX"/>
        </w:rPr>
        <w:t>oy:</w:t>
      </w:r>
    </w:p>
    <w:p w:rsidR="003631C3" w:rsidP="000A50EB" w:rsidRDefault="003631C3" w14:paraId="6EE8829F" w14:textId="68E80678">
      <w:pPr>
        <w:spacing w:after="0" w:line="240" w:lineRule="auto"/>
        <w:jc w:val="both"/>
        <w:rPr>
          <w:rFonts w:ascii="Montserrat" w:hAnsi="Montserrat" w:eastAsia="Calibri" w:cs="Arial"/>
        </w:rPr>
      </w:pPr>
    </w:p>
    <w:p w:rsidRPr="006679BA" w:rsidR="003631C3" w:rsidP="003631C3" w:rsidRDefault="003631C3" w14:paraId="3F7348E7" w14:textId="4EC85B89">
      <w:pPr>
        <w:spacing w:after="0" w:line="240" w:lineRule="auto"/>
        <w:jc w:val="both"/>
        <w:rPr>
          <w:rFonts w:ascii="Montserrat" w:hAnsi="Montserrat" w:eastAsia="Calibri" w:cs="Arial"/>
        </w:rPr>
      </w:pPr>
      <w:r w:rsidRPr="006679BA">
        <w:rPr>
          <w:rFonts w:ascii="Montserrat" w:hAnsi="Montserrat" w:eastAsia="Calibri" w:cs="Arial"/>
        </w:rPr>
        <w:t>Seguramente te gustaría practicar algún deporte o disfrutas viendo atletismo, natación gimnasia, basquetbol, voleibol de playa, arquería, boxeo o tae kwon do, el reto de hoy es revisar los signos de puntuación del reglamento de la disciplina que más te interese conocer.</w:t>
      </w:r>
    </w:p>
    <w:p w:rsidRPr="006679BA" w:rsidR="003631C3" w:rsidP="003631C3" w:rsidRDefault="003631C3" w14:paraId="44C09F62" w14:textId="77777777">
      <w:pPr>
        <w:spacing w:after="0" w:line="240" w:lineRule="auto"/>
        <w:jc w:val="both"/>
        <w:rPr>
          <w:rFonts w:ascii="Montserrat" w:hAnsi="Montserrat" w:eastAsia="Calibri" w:cs="Arial"/>
        </w:rPr>
      </w:pPr>
    </w:p>
    <w:p w:rsidRPr="006679BA" w:rsidR="003631C3" w:rsidP="003631C3" w:rsidRDefault="003631C3" w14:paraId="2CAF47CC" w14:textId="097C4B7B">
      <w:pPr>
        <w:spacing w:after="0" w:line="240" w:lineRule="auto"/>
        <w:jc w:val="both"/>
        <w:rPr>
          <w:rFonts w:ascii="Montserrat" w:hAnsi="Montserrat" w:eastAsia="Calibri" w:cs="Arial"/>
        </w:rPr>
      </w:pPr>
      <w:r w:rsidRPr="006679BA">
        <w:rPr>
          <w:rFonts w:ascii="Montserrat" w:hAnsi="Montserrat" w:eastAsia="Calibri" w:cs="Arial"/>
        </w:rPr>
        <w:lastRenderedPageBreak/>
        <w:t xml:space="preserve">Una vez que hayas revisado el reglamento, llena un cuadro como el que </w:t>
      </w:r>
      <w:r>
        <w:rPr>
          <w:rFonts w:ascii="Montserrat" w:hAnsi="Montserrat" w:eastAsia="Calibri" w:cs="Arial"/>
        </w:rPr>
        <w:t>te mostramos a continuación,</w:t>
      </w:r>
      <w:r w:rsidRPr="006679BA">
        <w:rPr>
          <w:rFonts w:ascii="Montserrat" w:hAnsi="Montserrat" w:eastAsia="Calibri" w:cs="Arial"/>
        </w:rPr>
        <w:t xml:space="preserve"> con los distintos signos de puntuación que encuentres.</w:t>
      </w:r>
    </w:p>
    <w:p w:rsidR="003631C3" w:rsidP="003631C3" w:rsidRDefault="003631C3" w14:paraId="29F9953D" w14:textId="77777777">
      <w:pPr>
        <w:spacing w:after="0" w:line="240" w:lineRule="auto"/>
        <w:jc w:val="both"/>
        <w:rPr>
          <w:rFonts w:ascii="Montserrat" w:hAnsi="Montserrat" w:eastAsia="Calibri" w:cs="Arial"/>
        </w:rPr>
      </w:pPr>
    </w:p>
    <w:p w:rsidR="003631C3" w:rsidP="003631C3" w:rsidRDefault="003631C3" w14:paraId="66DF0512" w14:textId="541CF888">
      <w:pPr>
        <w:spacing w:after="0" w:line="240" w:lineRule="auto"/>
        <w:jc w:val="center"/>
        <w:rPr>
          <w:rFonts w:ascii="Montserrat" w:hAnsi="Montserrat" w:eastAsia="Calibri" w:cs="Arial"/>
        </w:rPr>
      </w:pPr>
      <w:r w:rsidRPr="003631C3">
        <w:rPr>
          <w:noProof/>
          <w:lang w:val="en-US"/>
        </w:rPr>
        <w:drawing>
          <wp:inline distT="0" distB="0" distL="0" distR="0" wp14:anchorId="767767D9" wp14:editId="5A2F162B">
            <wp:extent cx="4079020" cy="1981446"/>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98437" cy="1990878"/>
                    </a:xfrm>
                    <a:prstGeom prst="rect">
                      <a:avLst/>
                    </a:prstGeom>
                  </pic:spPr>
                </pic:pic>
              </a:graphicData>
            </a:graphic>
          </wp:inline>
        </w:drawing>
      </w:r>
    </w:p>
    <w:p w:rsidR="003631C3" w:rsidP="000A50EB" w:rsidRDefault="003631C3" w14:paraId="5A02FB65" w14:textId="77777777">
      <w:pPr>
        <w:spacing w:after="0" w:line="240" w:lineRule="auto"/>
        <w:jc w:val="both"/>
        <w:rPr>
          <w:rFonts w:ascii="Montserrat" w:hAnsi="Montserrat" w:eastAsia="Calibri" w:cs="Arial"/>
        </w:rPr>
      </w:pPr>
    </w:p>
    <w:p w:rsidRPr="0086273D" w:rsidR="00B028BC" w:rsidP="00B028BC" w:rsidRDefault="00B028BC" w14:paraId="5BC404AF" w14:textId="77777777">
      <w:pPr>
        <w:spacing w:after="0" w:line="240" w:lineRule="auto"/>
        <w:jc w:val="both"/>
        <w:rPr>
          <w:rFonts w:ascii="Montserrat" w:hAnsi="Montserrat" w:eastAsia="Calibri" w:cs="Arial"/>
          <w:color w:val="000000" w:themeColor="text1"/>
        </w:rPr>
      </w:pPr>
    </w:p>
    <w:p w:rsidRPr="00C9512E" w:rsidR="00B028BC" w:rsidP="00B028BC"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¡Buen trabajo!</w:t>
      </w:r>
    </w:p>
    <w:p w:rsidRPr="00C9512E" w:rsidR="00B028BC" w:rsidP="00B028BC"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C9512E" w:rsidR="00B028BC" w:rsidP="00B028BC"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Gracias por tu esfuerzo.</w:t>
      </w:r>
    </w:p>
    <w:p w:rsidRPr="0086273D" w:rsidR="00B028BC" w:rsidP="00B028BC" w:rsidRDefault="00B028BC" w14:paraId="44E0B9A6" w14:textId="77777777">
      <w:pPr>
        <w:spacing w:after="0" w:line="240" w:lineRule="auto"/>
        <w:textAlignment w:val="baseline"/>
        <w:rPr>
          <w:rFonts w:ascii="Montserrat" w:hAnsi="Montserrat" w:eastAsia="Times New Roman" w:cs="Segoe UI"/>
          <w:bCs/>
          <w:sz w:val="24"/>
          <w:lang w:eastAsia="es-MX"/>
        </w:rPr>
      </w:pPr>
    </w:p>
    <w:p w:rsidRPr="0086273D" w:rsidR="00B028BC" w:rsidP="00B028BC" w:rsidRDefault="00B028BC" w14:paraId="7C3EE8EC" w14:textId="77777777">
      <w:pPr>
        <w:spacing w:after="0" w:line="240" w:lineRule="auto"/>
        <w:textAlignment w:val="baseline"/>
        <w:rPr>
          <w:rFonts w:ascii="Montserrat" w:hAnsi="Montserrat" w:eastAsia="Times New Roman" w:cs="Segoe UI"/>
          <w:lang w:eastAsia="es-MX"/>
        </w:rPr>
      </w:pPr>
    </w:p>
    <w:p w:rsidRPr="00E251EC" w:rsidR="00E71028" w:rsidP="00E71028" w:rsidRDefault="00E71028" w14:paraId="48200C3D" w14:textId="77777777">
      <w:pPr>
        <w:spacing w:after="0" w:line="240" w:lineRule="auto"/>
        <w:ind w:right="-1"/>
        <w:jc w:val="both"/>
        <w:textAlignment w:val="baseline"/>
        <w:rPr>
          <w:rFonts w:ascii="Montserrat" w:hAnsi="Montserrat" w:eastAsia="Times New Roman" w:cs="Segoe UI"/>
          <w:b/>
          <w:bCs/>
          <w:sz w:val="28"/>
          <w:lang w:eastAsia="es-MX"/>
        </w:rPr>
      </w:pPr>
      <w:r w:rsidRPr="004A3A3A">
        <w:rPr>
          <w:rFonts w:ascii="Montserrat" w:hAnsi="Montserrat" w:eastAsia="Times New Roman" w:cs="Segoe UI"/>
          <w:b/>
          <w:bCs/>
          <w:sz w:val="28"/>
          <w:lang w:eastAsia="es-MX"/>
        </w:rPr>
        <w:t>Para saber más:</w:t>
      </w:r>
    </w:p>
    <w:p w:rsidR="00E71028" w:rsidP="00E71028" w:rsidRDefault="00E71028" w14:paraId="10825FFF" w14:textId="77777777">
      <w:pPr>
        <w:spacing w:after="0" w:line="240" w:lineRule="auto"/>
        <w:rPr>
          <w:rFonts w:ascii="Montserrat" w:hAnsi="Montserrat" w:eastAsia="Times New Roman" w:cs="Times New Roman"/>
          <w:color w:val="000000"/>
          <w:lang w:eastAsia="es-MX"/>
        </w:rPr>
      </w:pPr>
    </w:p>
    <w:p w:rsidRPr="004A3A3A" w:rsidR="00E71028" w:rsidP="00E71028" w:rsidRDefault="00E71028" w14:paraId="74A97953"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E71028" w:rsidP="00E71028" w:rsidRDefault="00EE6A0A" w14:paraId="24A04E21" w14:textId="77777777">
      <w:pPr>
        <w:spacing w:after="0" w:line="240" w:lineRule="auto"/>
        <w:rPr>
          <w:rFonts w:ascii="Montserrat" w:hAnsi="Montserrat" w:eastAsia="Times New Roman" w:cs="Times New Roman"/>
          <w:color w:val="000000"/>
          <w:lang w:eastAsia="es-MX"/>
        </w:rPr>
      </w:pPr>
      <w:hyperlink w:history="1" r:id="rId20">
        <w:r w:rsidRPr="004A3A3A" w:rsidR="00E71028">
          <w:rPr>
            <w:rStyle w:val="Hipervnculo"/>
            <w:rFonts w:ascii="Montserrat" w:hAnsi="Montserrat"/>
          </w:rPr>
          <w:t>https://libros.conaliteg.gob.mx/secundaria.html</w:t>
        </w:r>
      </w:hyperlink>
    </w:p>
    <w:p w:rsidRPr="00B028BC" w:rsidR="00C7207E" w:rsidP="00B028BC" w:rsidRDefault="00C7207E" w14:paraId="226F2920" w14:textId="7D07DBBA">
      <w:pPr>
        <w:spacing w:after="0" w:line="240" w:lineRule="auto"/>
        <w:rPr>
          <w:rFonts w:ascii="Montserrat" w:hAnsi="Montserrat"/>
          <w:bCs/>
          <w:iCs/>
          <w:kern w:val="24"/>
          <w:szCs w:val="40"/>
        </w:rPr>
      </w:pPr>
    </w:p>
    <w:sectPr w:rsidRPr="00B028BC" w:rsidR="00C7207E">
      <w:footerReference w:type="default" r:id="rId21"/>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2178" w:rsidP="00242178" w:rsidRDefault="00242178" w14:paraId="62D61748" w14:textId="77777777">
      <w:pPr>
        <w:spacing w:after="0" w:line="240" w:lineRule="auto"/>
      </w:pPr>
      <w:r>
        <w:separator/>
      </w:r>
    </w:p>
  </w:endnote>
  <w:endnote w:type="continuationSeparator" w:id="0">
    <w:p w:rsidR="00242178" w:rsidP="00242178" w:rsidRDefault="00242178" w14:paraId="7B09139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10D67" w:rsidR="00C10D67" w:rsidP="00C10D67" w:rsidRDefault="00C10D67" w14:paraId="1BF823AD" w14:textId="69F1F9F4">
    <w:pPr>
      <w:tabs>
        <w:tab w:val="center" w:pos="4550"/>
        <w:tab w:val="left" w:pos="5818"/>
      </w:tabs>
      <w:ind w:right="260"/>
      <w:jc w:val="both"/>
      <w:rPr>
        <w:rFonts w:ascii="Montserrat" w:hAnsi="Montserrat"/>
        <w:color w:val="8496B0" w:themeColor="text2" w:themeTint="99"/>
        <w:spacing w:val="60"/>
        <w:sz w:val="14"/>
        <w:szCs w:val="14"/>
        <w:lang w:val="es-ES"/>
      </w:rPr>
    </w:pPr>
    <w:r w:rsidRPr="00C10D67">
      <w:rPr>
        <w:rFonts w:ascii="Montserrat" w:hAnsi="Montserrat"/>
        <w:color w:val="000000"/>
        <w:sz w:val="18"/>
        <w:szCs w:val="18"/>
        <w:shd w:val="clear" w:color="auto" w:fill="FFFFFF"/>
      </w:rPr>
      <w:t>*</w:t>
    </w:r>
    <w:r w:rsidRPr="00C10D67">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C10D67" w:rsidR="00C10D67" w:rsidP="00C10D67" w:rsidRDefault="00C10D67" w14:paraId="11B9101F" w14:textId="639310CB">
    <w:pPr>
      <w:tabs>
        <w:tab w:val="center" w:pos="4550"/>
        <w:tab w:val="left" w:pos="5818"/>
      </w:tabs>
      <w:ind w:right="260"/>
      <w:jc w:val="right"/>
      <w:rPr>
        <w:rFonts w:ascii="Montserrat" w:hAnsi="Montserrat"/>
        <w:color w:val="222A35" w:themeColor="text2" w:themeShade="80"/>
        <w:sz w:val="18"/>
        <w:szCs w:val="18"/>
      </w:rPr>
    </w:pPr>
    <w:r w:rsidRPr="00C10D67">
      <w:rPr>
        <w:rFonts w:ascii="Montserrat" w:hAnsi="Montserrat"/>
        <w:color w:val="8496B0" w:themeColor="text2" w:themeTint="99"/>
        <w:spacing w:val="60"/>
        <w:sz w:val="18"/>
        <w:szCs w:val="18"/>
        <w:lang w:val="es-ES"/>
      </w:rPr>
      <w:t>Página</w:t>
    </w:r>
    <w:r w:rsidRPr="00C10D67">
      <w:rPr>
        <w:rFonts w:ascii="Montserrat" w:hAnsi="Montserrat"/>
        <w:color w:val="8496B0" w:themeColor="text2" w:themeTint="99"/>
        <w:sz w:val="18"/>
        <w:szCs w:val="18"/>
        <w:lang w:val="es-ES"/>
      </w:rPr>
      <w:t xml:space="preserve"> </w:t>
    </w:r>
    <w:r w:rsidRPr="00C10D67">
      <w:rPr>
        <w:rFonts w:ascii="Montserrat" w:hAnsi="Montserrat"/>
        <w:color w:val="323E4F" w:themeColor="text2" w:themeShade="BF"/>
        <w:sz w:val="18"/>
        <w:szCs w:val="18"/>
      </w:rPr>
      <w:fldChar w:fldCharType="begin"/>
    </w:r>
    <w:r w:rsidRPr="00C10D67">
      <w:rPr>
        <w:rFonts w:ascii="Montserrat" w:hAnsi="Montserrat"/>
        <w:color w:val="323E4F" w:themeColor="text2" w:themeShade="BF"/>
        <w:sz w:val="18"/>
        <w:szCs w:val="18"/>
      </w:rPr>
      <w:instrText>PAGE   \* MERGEFORMAT</w:instrText>
    </w:r>
    <w:r w:rsidRPr="00C10D67">
      <w:rPr>
        <w:rFonts w:ascii="Montserrat" w:hAnsi="Montserrat"/>
        <w:color w:val="323E4F" w:themeColor="text2" w:themeShade="BF"/>
        <w:sz w:val="18"/>
        <w:szCs w:val="18"/>
      </w:rPr>
      <w:fldChar w:fldCharType="separate"/>
    </w:r>
    <w:r w:rsidRPr="00C10D67">
      <w:rPr>
        <w:rFonts w:ascii="Montserrat" w:hAnsi="Montserrat"/>
        <w:color w:val="323E4F" w:themeColor="text2" w:themeShade="BF"/>
        <w:sz w:val="18"/>
        <w:szCs w:val="18"/>
        <w:lang w:val="es-ES"/>
      </w:rPr>
      <w:t>1</w:t>
    </w:r>
    <w:r w:rsidRPr="00C10D67">
      <w:rPr>
        <w:rFonts w:ascii="Montserrat" w:hAnsi="Montserrat"/>
        <w:color w:val="323E4F" w:themeColor="text2" w:themeShade="BF"/>
        <w:sz w:val="18"/>
        <w:szCs w:val="18"/>
      </w:rPr>
      <w:fldChar w:fldCharType="end"/>
    </w:r>
    <w:r w:rsidRPr="00C10D67">
      <w:rPr>
        <w:rFonts w:ascii="Montserrat" w:hAnsi="Montserrat"/>
        <w:color w:val="323E4F" w:themeColor="text2" w:themeShade="BF"/>
        <w:sz w:val="18"/>
        <w:szCs w:val="18"/>
        <w:lang w:val="es-ES"/>
      </w:rPr>
      <w:t xml:space="preserve"> | </w:t>
    </w:r>
    <w:r w:rsidRPr="00C10D67">
      <w:rPr>
        <w:rFonts w:ascii="Montserrat" w:hAnsi="Montserrat"/>
        <w:color w:val="323E4F" w:themeColor="text2" w:themeShade="BF"/>
        <w:sz w:val="18"/>
        <w:szCs w:val="18"/>
      </w:rPr>
      <w:fldChar w:fldCharType="begin"/>
    </w:r>
    <w:r w:rsidRPr="00C10D67">
      <w:rPr>
        <w:rFonts w:ascii="Montserrat" w:hAnsi="Montserrat"/>
        <w:color w:val="323E4F" w:themeColor="text2" w:themeShade="BF"/>
        <w:sz w:val="18"/>
        <w:szCs w:val="18"/>
      </w:rPr>
      <w:instrText>NUMPAGES  \* Arabic  \* MERGEFORMAT</w:instrText>
    </w:r>
    <w:r w:rsidRPr="00C10D67">
      <w:rPr>
        <w:rFonts w:ascii="Montserrat" w:hAnsi="Montserrat"/>
        <w:color w:val="323E4F" w:themeColor="text2" w:themeShade="BF"/>
        <w:sz w:val="18"/>
        <w:szCs w:val="18"/>
      </w:rPr>
      <w:fldChar w:fldCharType="separate"/>
    </w:r>
    <w:r w:rsidRPr="00C10D67">
      <w:rPr>
        <w:rFonts w:ascii="Montserrat" w:hAnsi="Montserrat"/>
        <w:color w:val="323E4F" w:themeColor="text2" w:themeShade="BF"/>
        <w:sz w:val="18"/>
        <w:szCs w:val="18"/>
        <w:lang w:val="es-ES"/>
      </w:rPr>
      <w:t>1</w:t>
    </w:r>
    <w:r w:rsidRPr="00C10D67">
      <w:rPr>
        <w:rFonts w:ascii="Montserrat" w:hAnsi="Montserrat"/>
        <w:color w:val="323E4F"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2178" w:rsidP="00242178" w:rsidRDefault="00242178" w14:paraId="6230B8AA" w14:textId="77777777">
      <w:pPr>
        <w:spacing w:after="0" w:line="240" w:lineRule="auto"/>
      </w:pPr>
      <w:r>
        <w:separator/>
      </w:r>
    </w:p>
  </w:footnote>
  <w:footnote w:type="continuationSeparator" w:id="0">
    <w:p w:rsidR="00242178" w:rsidP="00242178" w:rsidRDefault="00242178" w14:paraId="6750881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C20"/>
    <w:multiLevelType w:val="hybridMultilevel"/>
    <w:tmpl w:val="507E428A"/>
    <w:lvl w:ilvl="0" w:tplc="080A0001">
      <w:start w:val="1"/>
      <w:numFmt w:val="bullet"/>
      <w:lvlText w:val=""/>
      <w:lvlJc w:val="left"/>
      <w:pPr>
        <w:ind w:left="720" w:hanging="360"/>
      </w:pPr>
      <w:rPr>
        <w:rFonts w:hint="default" w:ascii="Symbol" w:hAnsi="Symbol"/>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D51421"/>
    <w:multiLevelType w:val="hybridMultilevel"/>
    <w:tmpl w:val="CDFCF2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01D5631"/>
    <w:multiLevelType w:val="hybridMultilevel"/>
    <w:tmpl w:val="712AE2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5800DB"/>
    <w:multiLevelType w:val="hybridMultilevel"/>
    <w:tmpl w:val="E82219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5DB5A27"/>
    <w:multiLevelType w:val="hybridMultilevel"/>
    <w:tmpl w:val="3CFE33A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95925A1"/>
    <w:multiLevelType w:val="hybridMultilevel"/>
    <w:tmpl w:val="CD5E2D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A9579B"/>
    <w:multiLevelType w:val="hybridMultilevel"/>
    <w:tmpl w:val="24ECCE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289702304">
    <w:abstractNumId w:val="3"/>
  </w:num>
  <w:num w:numId="2" w16cid:durableId="35011249">
    <w:abstractNumId w:val="8"/>
  </w:num>
  <w:num w:numId="3" w16cid:durableId="846405604">
    <w:abstractNumId w:val="1"/>
  </w:num>
  <w:num w:numId="4" w16cid:durableId="594246403">
    <w:abstractNumId w:val="6"/>
  </w:num>
  <w:num w:numId="5" w16cid:durableId="181238172">
    <w:abstractNumId w:val="7"/>
  </w:num>
  <w:num w:numId="6" w16cid:durableId="1223053894">
    <w:abstractNumId w:val="5"/>
  </w:num>
  <w:num w:numId="7" w16cid:durableId="582495090">
    <w:abstractNumId w:val="0"/>
  </w:num>
  <w:num w:numId="8" w16cid:durableId="1416785242">
    <w:abstractNumId w:val="4"/>
  </w:num>
  <w:num w:numId="9" w16cid:durableId="754982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30846"/>
    <w:rsid w:val="00037D1A"/>
    <w:rsid w:val="00037EF0"/>
    <w:rsid w:val="00064AC3"/>
    <w:rsid w:val="000A50EB"/>
    <w:rsid w:val="000A6CB8"/>
    <w:rsid w:val="000F4E68"/>
    <w:rsid w:val="00147F72"/>
    <w:rsid w:val="001C2943"/>
    <w:rsid w:val="00242178"/>
    <w:rsid w:val="00284FD1"/>
    <w:rsid w:val="002B2764"/>
    <w:rsid w:val="003122A0"/>
    <w:rsid w:val="0034624F"/>
    <w:rsid w:val="00351C4F"/>
    <w:rsid w:val="003631C3"/>
    <w:rsid w:val="003904F4"/>
    <w:rsid w:val="003A5E52"/>
    <w:rsid w:val="003F0F3A"/>
    <w:rsid w:val="004C68B7"/>
    <w:rsid w:val="00622190"/>
    <w:rsid w:val="006679BA"/>
    <w:rsid w:val="008041E1"/>
    <w:rsid w:val="00854518"/>
    <w:rsid w:val="008825D5"/>
    <w:rsid w:val="0088362D"/>
    <w:rsid w:val="0088662C"/>
    <w:rsid w:val="009635BB"/>
    <w:rsid w:val="009A09DC"/>
    <w:rsid w:val="00A815AD"/>
    <w:rsid w:val="00AE1905"/>
    <w:rsid w:val="00B028BC"/>
    <w:rsid w:val="00B05FD8"/>
    <w:rsid w:val="00B46986"/>
    <w:rsid w:val="00B56582"/>
    <w:rsid w:val="00B85682"/>
    <w:rsid w:val="00BA7181"/>
    <w:rsid w:val="00C10D67"/>
    <w:rsid w:val="00C7207E"/>
    <w:rsid w:val="00C9512E"/>
    <w:rsid w:val="00D4704B"/>
    <w:rsid w:val="00D97859"/>
    <w:rsid w:val="00DB0777"/>
    <w:rsid w:val="00DD655E"/>
    <w:rsid w:val="00DE1D72"/>
    <w:rsid w:val="00E15C71"/>
    <w:rsid w:val="00E71028"/>
    <w:rsid w:val="00E73029"/>
    <w:rsid w:val="00E82C0D"/>
    <w:rsid w:val="00EE2F08"/>
    <w:rsid w:val="00EE6A0A"/>
    <w:rsid w:val="1AD32693"/>
    <w:rsid w:val="24053E03"/>
    <w:rsid w:val="2C4F336D"/>
    <w:rsid w:val="3AA30A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F9F249"/>
  <w15:chartTrackingRefBased/>
  <w15:docId w15:val="{BF2EC492-5461-4D7F-9601-C4394860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Mencinsinresolver1" w:customStyle="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147F72"/>
    <w:rPr>
      <w:color w:val="605E5C"/>
      <w:shd w:val="clear" w:color="auto" w:fill="E1DFDD"/>
    </w:rPr>
  </w:style>
  <w:style w:type="paragraph" w:styleId="Encabezado">
    <w:name w:val="header"/>
    <w:basedOn w:val="Normal"/>
    <w:link w:val="EncabezadoCar"/>
    <w:uiPriority w:val="99"/>
    <w:unhideWhenUsed/>
    <w:rsid w:val="00C10D67"/>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C10D67"/>
  </w:style>
  <w:style w:type="paragraph" w:styleId="Piedepgina">
    <w:name w:val="footer"/>
    <w:basedOn w:val="Normal"/>
    <w:link w:val="PiedepginaCar"/>
    <w:uiPriority w:val="99"/>
    <w:unhideWhenUsed/>
    <w:rsid w:val="00C10D6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C10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xZYqxHZZhug" TargetMode="External" Id="rId8" /><Relationship Type="http://schemas.openxmlformats.org/officeDocument/2006/relationships/image" Target="media/image5.png" Id="rId13" /><Relationship Type="http://schemas.openxmlformats.org/officeDocument/2006/relationships/image" Target="media/image10.png" Id="rId18" /><Relationship Type="http://schemas.openxmlformats.org/officeDocument/2006/relationships/settings" Target="settings.xml" Id="rId3" /><Relationship Type="http://schemas.openxmlformats.org/officeDocument/2006/relationships/footer" Target="footer1.xml" Id="rId21" /><Relationship Type="http://schemas.openxmlformats.org/officeDocument/2006/relationships/image" Target="media/image4.png" Id="rId12" /><Relationship Type="http://schemas.openxmlformats.org/officeDocument/2006/relationships/image" Target="media/image9.png" Id="rId17" /><Relationship Type="http://schemas.openxmlformats.org/officeDocument/2006/relationships/styles" Target="styles.xml" Id="rId2" /><Relationship Type="http://schemas.openxmlformats.org/officeDocument/2006/relationships/image" Target="media/image8.png" Id="rId16" /><Relationship Type="http://schemas.openxmlformats.org/officeDocument/2006/relationships/hyperlink" Target="https://libros.conaliteg.gob.mx/secundaria.html" TargetMode="Externa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3.png" Id="rId11" /><Relationship Type="http://schemas.openxmlformats.org/officeDocument/2006/relationships/footnotes" Target="footnotes.xml" Id="rId5" /><Relationship Type="http://schemas.openxmlformats.org/officeDocument/2006/relationships/image" Target="media/image7.png" Id="rId15" /><Relationship Type="http://schemas.openxmlformats.org/officeDocument/2006/relationships/theme" Target="theme/theme1.xml" Id="rId23" /><Relationship Type="http://schemas.openxmlformats.org/officeDocument/2006/relationships/image" Target="media/image2.png" Id="rId10" /><Relationship Type="http://schemas.openxmlformats.org/officeDocument/2006/relationships/image" Target="media/image11.png" Id="rId19" /><Relationship Type="http://schemas.openxmlformats.org/officeDocument/2006/relationships/webSettings" Target="webSettings.xml" Id="rId4" /><Relationship Type="http://schemas.openxmlformats.org/officeDocument/2006/relationships/image" Target="media/image1.png" Id="rId9" /><Relationship Type="http://schemas.openxmlformats.org/officeDocument/2006/relationships/image" Target="media/image6.png" Id="rId14" /><Relationship Type="http://schemas.openxmlformats.org/officeDocument/2006/relationships/fontTable" Target="fontTable.xml" Id="rId22" /><Relationship Type="http://schemas.openxmlformats.org/officeDocument/2006/relationships/hyperlink" Target="https://youtu.be/JUl3U_LmI7U?t=243" TargetMode="External" Id="R9a999cfcdcee4ee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4</revision>
  <dcterms:created xsi:type="dcterms:W3CDTF">2023-05-04T14:54:00.0000000Z</dcterms:created>
  <dcterms:modified xsi:type="dcterms:W3CDTF">2023-05-15T22:51:16.5995940Z</dcterms:modified>
</coreProperties>
</file>