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2620D" w14:textId="5A737A9D" w:rsidR="336F5A6B" w:rsidRDefault="336F5A6B" w:rsidP="336F5A6B">
      <w:pPr>
        <w:spacing w:line="240" w:lineRule="auto"/>
        <w:jc w:val="center"/>
        <w:rPr>
          <w:rFonts w:ascii="Montserrat" w:eastAsia="Montserrat" w:hAnsi="Montserrat" w:cs="Montserrat"/>
          <w:color w:val="000000" w:themeColor="text1"/>
          <w:sz w:val="48"/>
          <w:szCs w:val="48"/>
          <w:lang w:val="en-US"/>
        </w:rPr>
      </w:pPr>
      <w:r w:rsidRPr="336F5A6B">
        <w:rPr>
          <w:rFonts w:ascii="Montserrat" w:eastAsia="Montserrat" w:hAnsi="Montserrat" w:cs="Montserrat"/>
          <w:b/>
          <w:bCs/>
          <w:color w:val="000000" w:themeColor="text1"/>
          <w:sz w:val="48"/>
          <w:szCs w:val="48"/>
        </w:rPr>
        <w:t>Lunes</w:t>
      </w:r>
    </w:p>
    <w:p w14:paraId="5E68FF7E" w14:textId="688A7989" w:rsidR="336F5A6B" w:rsidRDefault="336F5A6B" w:rsidP="336F5A6B">
      <w:pPr>
        <w:spacing w:line="240" w:lineRule="auto"/>
        <w:jc w:val="center"/>
        <w:rPr>
          <w:rFonts w:ascii="Montserrat" w:eastAsia="Montserrat" w:hAnsi="Montserrat" w:cs="Montserrat"/>
          <w:color w:val="000000" w:themeColor="text1"/>
          <w:sz w:val="56"/>
          <w:szCs w:val="56"/>
          <w:lang w:val="en-US"/>
        </w:rPr>
      </w:pPr>
      <w:r w:rsidRPr="336F5A6B">
        <w:rPr>
          <w:rFonts w:ascii="Montserrat" w:eastAsia="Montserrat" w:hAnsi="Montserrat" w:cs="Montserrat"/>
          <w:b/>
          <w:bCs/>
          <w:color w:val="000000" w:themeColor="text1"/>
          <w:sz w:val="56"/>
          <w:szCs w:val="56"/>
        </w:rPr>
        <w:t>0</w:t>
      </w:r>
      <w:r w:rsidR="00972CE2">
        <w:rPr>
          <w:rFonts w:ascii="Montserrat" w:eastAsia="Montserrat" w:hAnsi="Montserrat" w:cs="Montserrat"/>
          <w:b/>
          <w:bCs/>
          <w:color w:val="000000" w:themeColor="text1"/>
          <w:sz w:val="56"/>
          <w:szCs w:val="56"/>
        </w:rPr>
        <w:t>5</w:t>
      </w:r>
    </w:p>
    <w:p w14:paraId="36F29137" w14:textId="53655E0E" w:rsidR="336F5A6B" w:rsidRDefault="336F5A6B" w:rsidP="336F5A6B">
      <w:pPr>
        <w:spacing w:line="240" w:lineRule="auto"/>
        <w:jc w:val="center"/>
        <w:rPr>
          <w:rFonts w:ascii="Montserrat" w:eastAsia="Montserrat" w:hAnsi="Montserrat" w:cs="Montserrat"/>
          <w:color w:val="000000" w:themeColor="text1"/>
          <w:sz w:val="48"/>
          <w:szCs w:val="48"/>
          <w:lang w:val="en-US"/>
        </w:rPr>
      </w:pPr>
      <w:r w:rsidRPr="336F5A6B">
        <w:rPr>
          <w:rFonts w:ascii="Montserrat" w:eastAsia="Montserrat" w:hAnsi="Montserrat" w:cs="Montserrat"/>
          <w:b/>
          <w:bCs/>
          <w:color w:val="000000" w:themeColor="text1"/>
          <w:sz w:val="48"/>
          <w:szCs w:val="48"/>
        </w:rPr>
        <w:t>de junio</w:t>
      </w:r>
    </w:p>
    <w:p w14:paraId="684E1795" w14:textId="77777777" w:rsidR="00CE7E44" w:rsidRPr="00F4566D" w:rsidRDefault="00CE7E44" w:rsidP="00F070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F4566D" w:rsidRDefault="00EC6D4B"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4566D">
        <w:rPr>
          <w:rFonts w:ascii="Montserrat" w:hAnsi="Montserrat" w:cstheme="minorBidi"/>
          <w:b/>
          <w:color w:val="000000" w:themeColor="text1"/>
          <w:kern w:val="24"/>
          <w:sz w:val="52"/>
          <w:szCs w:val="52"/>
        </w:rPr>
        <w:t>1</w:t>
      </w:r>
      <w:r w:rsidR="00CE7E44" w:rsidRPr="00F4566D">
        <w:rPr>
          <w:rFonts w:ascii="Montserrat" w:hAnsi="Montserrat" w:cstheme="minorBidi"/>
          <w:b/>
          <w:color w:val="000000" w:themeColor="text1"/>
          <w:kern w:val="24"/>
          <w:sz w:val="52"/>
          <w:szCs w:val="52"/>
        </w:rPr>
        <w:t>° de Secundaria</w:t>
      </w:r>
    </w:p>
    <w:p w14:paraId="66625336" w14:textId="25F1BCC5" w:rsidR="00CE7E44" w:rsidRPr="00F4566D" w:rsidRDefault="00217513"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4566D">
        <w:rPr>
          <w:rFonts w:ascii="Montserrat" w:hAnsi="Montserrat" w:cstheme="minorBidi"/>
          <w:b/>
          <w:color w:val="000000" w:themeColor="text1"/>
          <w:kern w:val="24"/>
          <w:sz w:val="52"/>
          <w:szCs w:val="52"/>
        </w:rPr>
        <w:t>Biología</w:t>
      </w:r>
    </w:p>
    <w:p w14:paraId="651F2198" w14:textId="77777777" w:rsidR="00CD69EF" w:rsidRPr="00F4566D" w:rsidRDefault="00CD69EF"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B64F293" w14:textId="1E3AE67F" w:rsidR="00FE58EE" w:rsidRDefault="00B34FE9" w:rsidP="00F07042">
      <w:pPr>
        <w:pStyle w:val="NormalWeb"/>
        <w:spacing w:before="0" w:beforeAutospacing="0" w:after="0" w:afterAutospacing="0"/>
        <w:jc w:val="center"/>
        <w:rPr>
          <w:rFonts w:ascii="Montserrat" w:hAnsi="Montserrat" w:cstheme="minorBidi"/>
          <w:i/>
          <w:color w:val="000000" w:themeColor="text1"/>
          <w:kern w:val="24"/>
          <w:sz w:val="48"/>
          <w:szCs w:val="48"/>
        </w:rPr>
      </w:pPr>
      <w:r w:rsidRPr="00B34FE9">
        <w:rPr>
          <w:rFonts w:ascii="Montserrat" w:hAnsi="Montserrat" w:cstheme="minorBidi"/>
          <w:i/>
          <w:color w:val="000000" w:themeColor="text1"/>
          <w:kern w:val="24"/>
          <w:sz w:val="48"/>
          <w:szCs w:val="48"/>
        </w:rPr>
        <w:t>Cuestión de sexo: ¿qué tan diferentes somos?</w:t>
      </w:r>
    </w:p>
    <w:p w14:paraId="543863A3" w14:textId="77777777" w:rsidR="00455C5D" w:rsidRDefault="00455C5D" w:rsidP="007C10C0">
      <w:pPr>
        <w:spacing w:after="0" w:line="240" w:lineRule="auto"/>
        <w:jc w:val="both"/>
        <w:textAlignment w:val="baseline"/>
        <w:rPr>
          <w:rFonts w:ascii="Montserrat" w:eastAsia="Times New Roman" w:hAnsi="Montserrat" w:cs="Times New Roman"/>
          <w:b/>
          <w:bCs/>
          <w:i/>
          <w:lang w:eastAsia="es-MX"/>
        </w:rPr>
      </w:pPr>
    </w:p>
    <w:p w14:paraId="214950B0" w14:textId="77777777" w:rsidR="00455C5D" w:rsidRDefault="00455C5D" w:rsidP="007C10C0">
      <w:pPr>
        <w:spacing w:after="0" w:line="240" w:lineRule="auto"/>
        <w:jc w:val="both"/>
        <w:textAlignment w:val="baseline"/>
        <w:rPr>
          <w:rFonts w:ascii="Montserrat" w:eastAsia="Times New Roman" w:hAnsi="Montserrat" w:cs="Times New Roman"/>
          <w:b/>
          <w:bCs/>
          <w:i/>
          <w:lang w:eastAsia="es-MX"/>
        </w:rPr>
      </w:pPr>
    </w:p>
    <w:p w14:paraId="1876AAA9" w14:textId="425ABF31" w:rsidR="007F270F" w:rsidRPr="00F4566D" w:rsidRDefault="2C355DE2" w:rsidP="2C355DE2">
      <w:pPr>
        <w:spacing w:after="0" w:line="240" w:lineRule="auto"/>
        <w:jc w:val="both"/>
        <w:textAlignment w:val="baseline"/>
        <w:rPr>
          <w:rFonts w:ascii="Montserrat" w:eastAsia="Times New Roman" w:hAnsi="Montserrat" w:cs="Times New Roman"/>
          <w:i/>
          <w:iCs/>
          <w:lang w:eastAsia="es-MX"/>
        </w:rPr>
      </w:pPr>
      <w:r w:rsidRPr="2C355DE2">
        <w:rPr>
          <w:rFonts w:ascii="Montserrat" w:eastAsia="Times New Roman" w:hAnsi="Montserrat" w:cs="Times New Roman"/>
          <w:b/>
          <w:bCs/>
          <w:i/>
          <w:iCs/>
          <w:lang w:eastAsia="es-MX"/>
        </w:rPr>
        <w:t>Aprendizaje esperado:</w:t>
      </w:r>
      <w:r w:rsidRPr="2C355DE2">
        <w:rPr>
          <w:rFonts w:ascii="Montserrat" w:eastAsia="Times New Roman" w:hAnsi="Montserrat" w:cs="Times New Roman"/>
          <w:i/>
          <w:iCs/>
          <w:lang w:eastAsia="es-MX"/>
        </w:rPr>
        <w:t xml:space="preserve"> 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68F55BED" w14:textId="77777777" w:rsidR="003C120F" w:rsidRPr="00F4566D" w:rsidRDefault="003C120F" w:rsidP="007C10C0">
      <w:pPr>
        <w:spacing w:after="0" w:line="240" w:lineRule="auto"/>
        <w:jc w:val="both"/>
        <w:textAlignment w:val="baseline"/>
        <w:rPr>
          <w:rFonts w:ascii="Montserrat" w:eastAsia="Times New Roman" w:hAnsi="Montserrat" w:cs="Times New Roman"/>
          <w:bCs/>
          <w:i/>
          <w:lang w:eastAsia="es-MX"/>
        </w:rPr>
      </w:pPr>
    </w:p>
    <w:p w14:paraId="3BB81244" w14:textId="2EF0B3C0" w:rsidR="003C120F" w:rsidRPr="00F4566D" w:rsidRDefault="2C355DE2" w:rsidP="2C355DE2">
      <w:pPr>
        <w:spacing w:after="0" w:line="240" w:lineRule="auto"/>
        <w:jc w:val="both"/>
        <w:textAlignment w:val="baseline"/>
        <w:rPr>
          <w:rFonts w:ascii="Montserrat" w:eastAsia="Times New Roman" w:hAnsi="Montserrat" w:cs="Times New Roman"/>
          <w:i/>
          <w:iCs/>
          <w:lang w:eastAsia="es-MX"/>
        </w:rPr>
      </w:pPr>
      <w:r w:rsidRPr="2C355DE2">
        <w:rPr>
          <w:rFonts w:ascii="Montserrat" w:eastAsia="Times New Roman" w:hAnsi="Montserrat" w:cs="Times New Roman"/>
          <w:b/>
          <w:bCs/>
          <w:i/>
          <w:iCs/>
          <w:lang w:eastAsia="es-MX"/>
        </w:rPr>
        <w:t xml:space="preserve">Énfasis: </w:t>
      </w:r>
      <w:r w:rsidRPr="2C355DE2">
        <w:rPr>
          <w:rFonts w:ascii="Montserrat" w:eastAsia="Times New Roman" w:hAnsi="Montserrat" w:cs="Times New Roman"/>
          <w:i/>
          <w:iCs/>
          <w:lang w:eastAsia="es-MX"/>
        </w:rPr>
        <w:t>describir los órganos reproductivos del cuerpo humano.</w:t>
      </w:r>
    </w:p>
    <w:p w14:paraId="504E6458" w14:textId="14A930C1" w:rsidR="003C120F" w:rsidRDefault="003C120F" w:rsidP="007C10C0">
      <w:pPr>
        <w:spacing w:after="0" w:line="240" w:lineRule="auto"/>
        <w:jc w:val="both"/>
        <w:textAlignment w:val="baseline"/>
        <w:rPr>
          <w:rFonts w:ascii="Montserrat" w:eastAsia="Times New Roman" w:hAnsi="Montserrat" w:cs="Times New Roman"/>
          <w:bCs/>
          <w:i/>
          <w:iCs/>
          <w:lang w:eastAsia="es-MX"/>
        </w:rPr>
      </w:pPr>
    </w:p>
    <w:p w14:paraId="39C01429" w14:textId="77777777" w:rsidR="00455C5D" w:rsidRPr="00F4566D" w:rsidRDefault="00455C5D" w:rsidP="007C10C0">
      <w:pPr>
        <w:spacing w:after="0" w:line="240" w:lineRule="auto"/>
        <w:jc w:val="both"/>
        <w:textAlignment w:val="baseline"/>
        <w:rPr>
          <w:rFonts w:ascii="Montserrat" w:eastAsia="Times New Roman" w:hAnsi="Montserrat" w:cs="Times New Roman"/>
          <w:bCs/>
          <w:i/>
          <w:iCs/>
          <w:lang w:eastAsia="es-MX"/>
        </w:rPr>
      </w:pPr>
    </w:p>
    <w:p w14:paraId="02B4060E" w14:textId="05A8BC96" w:rsidR="00217513" w:rsidRPr="00F4566D" w:rsidRDefault="004773D5" w:rsidP="007C10C0">
      <w:pPr>
        <w:spacing w:after="0" w:line="240" w:lineRule="auto"/>
        <w:ind w:right="-1"/>
        <w:jc w:val="both"/>
        <w:textAlignment w:val="baseline"/>
        <w:rPr>
          <w:rFonts w:ascii="Montserrat" w:eastAsia="Times New Roman" w:hAnsi="Montserrat" w:cs="Times New Roman"/>
          <w:b/>
          <w:bCs/>
          <w:sz w:val="28"/>
          <w:szCs w:val="24"/>
          <w:lang w:eastAsia="es-MX"/>
        </w:rPr>
      </w:pPr>
      <w:r w:rsidRPr="00F4566D">
        <w:rPr>
          <w:rFonts w:ascii="Montserrat" w:eastAsia="Times New Roman" w:hAnsi="Montserrat" w:cs="Times New Roman"/>
          <w:b/>
          <w:bCs/>
          <w:sz w:val="28"/>
          <w:szCs w:val="24"/>
          <w:lang w:eastAsia="es-MX"/>
        </w:rPr>
        <w:t>¿Qué vamos a aprender?</w:t>
      </w:r>
    </w:p>
    <w:p w14:paraId="5394A452" w14:textId="3E6FED7C" w:rsidR="00FB4D26" w:rsidRPr="00F4566D" w:rsidRDefault="00FB4D26" w:rsidP="007C10C0">
      <w:pPr>
        <w:spacing w:after="0" w:line="240" w:lineRule="auto"/>
        <w:ind w:right="-1"/>
        <w:jc w:val="both"/>
        <w:textAlignment w:val="baseline"/>
        <w:rPr>
          <w:rFonts w:ascii="Montserrat" w:eastAsia="Times New Roman" w:hAnsi="Montserrat" w:cs="Times New Roman"/>
          <w:b/>
          <w:bCs/>
          <w:lang w:eastAsia="es-MX"/>
        </w:rPr>
      </w:pPr>
    </w:p>
    <w:p w14:paraId="1677A79D" w14:textId="18285130" w:rsidR="00B34FE9" w:rsidRP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continuarás</w:t>
      </w:r>
      <w:r w:rsidRPr="00B34FE9">
        <w:rPr>
          <w:rFonts w:ascii="Montserrat" w:eastAsia="Times New Roman" w:hAnsi="Montserrat" w:cs="Arial"/>
          <w:color w:val="000000" w:themeColor="text1"/>
        </w:rPr>
        <w:t xml:space="preserve"> con el aprendizaje esperado: “Argumenta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67FCD7C3" w14:textId="7A61E489"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esta ocasión </w:t>
      </w:r>
      <w:r>
        <w:rPr>
          <w:rFonts w:ascii="Montserrat" w:eastAsia="Times New Roman" w:hAnsi="Montserrat" w:cs="Arial"/>
          <w:color w:val="000000" w:themeColor="text1"/>
        </w:rPr>
        <w:t>abordarás</w:t>
      </w:r>
      <w:r w:rsidRPr="00B34FE9">
        <w:rPr>
          <w:rFonts w:ascii="Montserrat" w:eastAsia="Times New Roman" w:hAnsi="Montserrat" w:cs="Arial"/>
          <w:color w:val="000000" w:themeColor="text1"/>
        </w:rPr>
        <w:t xml:space="preserve"> el propósito: “Describir los órganos reproductivos del cuerpo humano”, el cual, estudiaremos bajo el título: </w:t>
      </w:r>
    </w:p>
    <w:p w14:paraId="2BEB3BCD"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29DCB466" w14:textId="69EE4474"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“Cuestión de sexo: ¿qué tan diferentes somos?”</w:t>
      </w:r>
    </w:p>
    <w:p w14:paraId="13017E94" w14:textId="77777777" w:rsidR="00B34FE9" w:rsidRDefault="00B34FE9" w:rsidP="007C10C0">
      <w:pPr>
        <w:spacing w:after="0" w:line="240" w:lineRule="auto"/>
        <w:jc w:val="both"/>
        <w:rPr>
          <w:rFonts w:ascii="Montserrat" w:eastAsia="Times New Roman" w:hAnsi="Montserrat" w:cs="Arial"/>
          <w:color w:val="000000" w:themeColor="text1"/>
        </w:rPr>
      </w:pPr>
    </w:p>
    <w:p w14:paraId="3B61BF38" w14:textId="0FE68FCA"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invito</w:t>
      </w:r>
      <w:r w:rsidRPr="00B34FE9">
        <w:rPr>
          <w:rFonts w:ascii="Montserrat" w:eastAsia="Times New Roman" w:hAnsi="Montserrat" w:cs="Arial"/>
          <w:color w:val="000000" w:themeColor="text1"/>
        </w:rPr>
        <w:t xml:space="preserve"> a tener listos </w:t>
      </w:r>
      <w:r>
        <w:rPr>
          <w:rFonts w:ascii="Montserrat" w:eastAsia="Times New Roman" w:hAnsi="Montserrat" w:cs="Arial"/>
          <w:color w:val="000000" w:themeColor="text1"/>
        </w:rPr>
        <w:t>tus</w:t>
      </w:r>
      <w:r w:rsidRPr="00B34FE9">
        <w:rPr>
          <w:rFonts w:ascii="Montserrat" w:eastAsia="Times New Roman" w:hAnsi="Montserrat" w:cs="Arial"/>
          <w:color w:val="000000" w:themeColor="text1"/>
        </w:rPr>
        <w:t xml:space="preserve"> materiales escolares. También </w:t>
      </w: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sugiero</w:t>
      </w:r>
      <w:r w:rsidRPr="00B34FE9">
        <w:rPr>
          <w:rFonts w:ascii="Montserrat" w:eastAsia="Times New Roman" w:hAnsi="Montserrat" w:cs="Arial"/>
          <w:color w:val="000000" w:themeColor="text1"/>
        </w:rPr>
        <w:t xml:space="preserve"> estar en un lugar libre de distracciones para favorecer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proceso de aprendizaje.</w:t>
      </w:r>
    </w:p>
    <w:p w14:paraId="2FF19DD0" w14:textId="77777777" w:rsidR="00B34FE9" w:rsidRDefault="00B34FE9" w:rsidP="007C10C0">
      <w:pPr>
        <w:spacing w:after="0" w:line="240" w:lineRule="auto"/>
        <w:jc w:val="both"/>
        <w:rPr>
          <w:rFonts w:ascii="Montserrat" w:eastAsia="Times New Roman" w:hAnsi="Montserrat" w:cs="Arial"/>
          <w:color w:val="000000" w:themeColor="text1"/>
        </w:rPr>
      </w:pPr>
    </w:p>
    <w:p w14:paraId="633FFF90" w14:textId="39C2E58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B34FE9">
        <w:rPr>
          <w:rFonts w:ascii="Montserrat" w:eastAsia="Times New Roman" w:hAnsi="Montserrat" w:cs="Arial"/>
          <w:color w:val="000000" w:themeColor="text1"/>
        </w:rPr>
        <w:t xml:space="preserve"> hacer anotaciones sobre el tema y escribir las dudas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libreta. De igual manera, </w:t>
      </w:r>
      <w:r>
        <w:rPr>
          <w:rFonts w:ascii="Montserrat" w:eastAsia="Times New Roman" w:hAnsi="Montserrat" w:cs="Arial"/>
          <w:color w:val="000000" w:themeColor="text1"/>
        </w:rPr>
        <w:t>estate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atento</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al concepto </w:t>
      </w:r>
      <w:r w:rsidRPr="00B34FE9">
        <w:rPr>
          <w:rFonts w:ascii="Montserrat" w:eastAsia="Times New Roman" w:hAnsi="Montserrat" w:cs="Arial"/>
          <w:color w:val="000000" w:themeColor="text1"/>
        </w:rPr>
        <w:t xml:space="preserve">de esta sesión para incluirlo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“Abecedario biológico”.</w:t>
      </w:r>
    </w:p>
    <w:p w14:paraId="293C30B3" w14:textId="77777777" w:rsidR="00B34FE9" w:rsidRDefault="00B34FE9" w:rsidP="007C10C0">
      <w:pPr>
        <w:spacing w:after="0" w:line="240" w:lineRule="auto"/>
        <w:jc w:val="both"/>
        <w:rPr>
          <w:rFonts w:ascii="Montserrat" w:eastAsia="Times New Roman" w:hAnsi="Montserrat" w:cs="Arial"/>
          <w:color w:val="000000" w:themeColor="text1"/>
        </w:rPr>
      </w:pPr>
    </w:p>
    <w:p w14:paraId="05250066" w14:textId="24F3DF16"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esta sesión, </w:t>
      </w:r>
      <w:r>
        <w:rPr>
          <w:rFonts w:ascii="Montserrat" w:eastAsia="Times New Roman" w:hAnsi="Montserrat" w:cs="Arial"/>
          <w:color w:val="000000" w:themeColor="text1"/>
        </w:rPr>
        <w:t>diseñarás</w:t>
      </w:r>
      <w:r w:rsidRPr="00B34FE9">
        <w:rPr>
          <w:rFonts w:ascii="Montserrat" w:eastAsia="Times New Roman" w:hAnsi="Montserrat" w:cs="Arial"/>
          <w:color w:val="000000" w:themeColor="text1"/>
        </w:rPr>
        <w:t xml:space="preserve"> dos monografías, una sobre el sistema reproductor femenino y otra sobre el sistema reproductor masculino, con el objetivo de analizar, sintetizar y organizar la información sobre el tema que se ha investigado para conocer y difundir la información.</w:t>
      </w:r>
    </w:p>
    <w:p w14:paraId="4B5E21FF" w14:textId="3A3579AE" w:rsidR="00FE58EE" w:rsidRDefault="00FE58EE" w:rsidP="007C10C0">
      <w:pPr>
        <w:spacing w:after="0" w:line="240" w:lineRule="auto"/>
        <w:jc w:val="both"/>
        <w:rPr>
          <w:rFonts w:ascii="Montserrat" w:eastAsia="Times New Roman" w:hAnsi="Montserrat" w:cs="Arial"/>
          <w:color w:val="000000" w:themeColor="text1"/>
        </w:rPr>
      </w:pPr>
    </w:p>
    <w:p w14:paraId="3089D2B1" w14:textId="77777777" w:rsidR="00455C5D" w:rsidRPr="00F4566D" w:rsidRDefault="00455C5D" w:rsidP="007C10C0">
      <w:pPr>
        <w:spacing w:after="0" w:line="240" w:lineRule="auto"/>
        <w:jc w:val="both"/>
        <w:rPr>
          <w:rFonts w:ascii="Montserrat" w:eastAsia="Times New Roman" w:hAnsi="Montserrat" w:cs="Arial"/>
          <w:color w:val="000000" w:themeColor="text1"/>
        </w:rPr>
      </w:pPr>
    </w:p>
    <w:p w14:paraId="02B68346" w14:textId="076B6EF0" w:rsidR="007F270F" w:rsidRPr="00F4566D" w:rsidRDefault="00122EB7" w:rsidP="007C10C0">
      <w:pPr>
        <w:spacing w:after="0" w:line="240" w:lineRule="auto"/>
        <w:jc w:val="both"/>
        <w:rPr>
          <w:rFonts w:ascii="Montserrat" w:eastAsia="Times New Roman" w:hAnsi="Montserrat" w:cs="Arial"/>
          <w:b/>
          <w:color w:val="000000" w:themeColor="text1"/>
          <w:sz w:val="28"/>
        </w:rPr>
      </w:pPr>
      <w:r w:rsidRPr="00F4566D">
        <w:rPr>
          <w:rFonts w:ascii="Montserrat" w:eastAsia="Times New Roman" w:hAnsi="Montserrat" w:cs="Arial"/>
          <w:b/>
          <w:color w:val="000000" w:themeColor="text1"/>
          <w:sz w:val="28"/>
        </w:rPr>
        <w:t>¿Qué hacemos?</w:t>
      </w:r>
    </w:p>
    <w:p w14:paraId="2ED6C4E9" w14:textId="77777777" w:rsidR="007F270F" w:rsidRDefault="007F270F" w:rsidP="007C10C0">
      <w:pPr>
        <w:spacing w:after="0" w:line="240" w:lineRule="auto"/>
        <w:jc w:val="both"/>
        <w:rPr>
          <w:rFonts w:ascii="Montserrat" w:eastAsia="Times New Roman" w:hAnsi="Montserrat" w:cs="Arial"/>
          <w:color w:val="000000" w:themeColor="text1"/>
        </w:rPr>
      </w:pPr>
    </w:p>
    <w:p w14:paraId="7B562DBC" w14:textId="7D897094" w:rsidR="00025502"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¿Cómo hacer una monografía?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asignatura de Lengua Materna </w:t>
      </w:r>
      <w:r>
        <w:rPr>
          <w:rFonts w:ascii="Montserrat" w:eastAsia="Times New Roman" w:hAnsi="Montserrat" w:cs="Arial"/>
          <w:color w:val="000000" w:themeColor="text1"/>
        </w:rPr>
        <w:t>revisaste</w:t>
      </w:r>
      <w:r w:rsidRPr="00B34FE9">
        <w:rPr>
          <w:rFonts w:ascii="Montserrat" w:eastAsia="Times New Roman" w:hAnsi="Montserrat" w:cs="Arial"/>
          <w:color w:val="000000" w:themeColor="text1"/>
        </w:rPr>
        <w:t xml:space="preserve"> la función, características y partes de</w:t>
      </w:r>
      <w:r>
        <w:rPr>
          <w:rFonts w:ascii="Montserrat" w:eastAsia="Times New Roman" w:hAnsi="Montserrat" w:cs="Arial"/>
          <w:color w:val="000000" w:themeColor="text1"/>
        </w:rPr>
        <w:t xml:space="preserve"> una monografía. Como recordarás</w:t>
      </w:r>
      <w:r w:rsidRPr="00B34FE9">
        <w:rPr>
          <w:rFonts w:ascii="Montserrat" w:eastAsia="Times New Roman" w:hAnsi="Montserrat" w:cs="Arial"/>
          <w:color w:val="000000" w:themeColor="text1"/>
        </w:rPr>
        <w:t>, las monografías son textos informativos expositivos, que presentan de manera organizada, varios aspectos de un solo tema, producto de un trabajo de investigación.</w:t>
      </w:r>
    </w:p>
    <w:p w14:paraId="58ABE973" w14:textId="77777777" w:rsidR="00B34FE9" w:rsidRDefault="00B34FE9" w:rsidP="007C10C0">
      <w:pPr>
        <w:spacing w:after="0" w:line="240" w:lineRule="auto"/>
        <w:jc w:val="both"/>
        <w:rPr>
          <w:rFonts w:ascii="Montserrat" w:eastAsia="Times New Roman" w:hAnsi="Montserrat" w:cs="Arial"/>
          <w:color w:val="000000" w:themeColor="text1"/>
        </w:rPr>
      </w:pPr>
    </w:p>
    <w:p w14:paraId="5627BAEA" w14:textId="2E3EE561"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Para realizar una monografía </w:t>
      </w:r>
      <w:r>
        <w:rPr>
          <w:rFonts w:ascii="Montserrat" w:eastAsia="Times New Roman" w:hAnsi="Montserrat" w:cs="Arial"/>
          <w:color w:val="000000" w:themeColor="text1"/>
        </w:rPr>
        <w:t>buscas</w:t>
      </w:r>
      <w:r w:rsidRPr="00B34FE9">
        <w:rPr>
          <w:rFonts w:ascii="Montserrat" w:eastAsia="Times New Roman" w:hAnsi="Montserrat" w:cs="Arial"/>
          <w:color w:val="000000" w:themeColor="text1"/>
        </w:rPr>
        <w:t xml:space="preserve"> información confiable y verificable en diversas fuentes como libros, revistas, enciclopedias e internet.</w:t>
      </w:r>
    </w:p>
    <w:p w14:paraId="4D3A908D" w14:textId="77777777" w:rsidR="00B34FE9" w:rsidRDefault="00B34FE9" w:rsidP="007C10C0">
      <w:pPr>
        <w:spacing w:after="0" w:line="240" w:lineRule="auto"/>
        <w:jc w:val="both"/>
        <w:rPr>
          <w:rFonts w:ascii="Montserrat" w:eastAsia="Times New Roman" w:hAnsi="Montserrat" w:cs="Arial"/>
          <w:color w:val="000000" w:themeColor="text1"/>
        </w:rPr>
      </w:pPr>
    </w:p>
    <w:p w14:paraId="5AC8607D" w14:textId="272FE37C"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El tema de investigación de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monografía es describir los órganos reproductivos del cuerpo humano. Durante la sesión </w:t>
      </w:r>
      <w:r>
        <w:rPr>
          <w:rFonts w:ascii="Montserrat" w:eastAsia="Times New Roman" w:hAnsi="Montserrat" w:cs="Arial"/>
          <w:color w:val="000000" w:themeColor="text1"/>
        </w:rPr>
        <w:t>presentarás</w:t>
      </w:r>
      <w:r w:rsidRPr="00B34FE9">
        <w:rPr>
          <w:rFonts w:ascii="Montserrat" w:eastAsia="Times New Roman" w:hAnsi="Montserrat" w:cs="Arial"/>
          <w:color w:val="000000" w:themeColor="text1"/>
        </w:rPr>
        <w:t xml:space="preserve"> la información de cada monografía, una para el sistema reproductor femenino y otra para el sistema</w:t>
      </w:r>
      <w:r>
        <w:rPr>
          <w:rFonts w:ascii="Montserrat" w:eastAsia="Times New Roman" w:hAnsi="Montserrat" w:cs="Arial"/>
          <w:color w:val="000000" w:themeColor="text1"/>
        </w:rPr>
        <w:t xml:space="preserve"> reproductor masculino, como se mencionó </w:t>
      </w:r>
      <w:r w:rsidRPr="00B34FE9">
        <w:rPr>
          <w:rFonts w:ascii="Montserrat" w:eastAsia="Times New Roman" w:hAnsi="Montserrat" w:cs="Arial"/>
          <w:color w:val="000000" w:themeColor="text1"/>
        </w:rPr>
        <w:t>antes.</w:t>
      </w:r>
    </w:p>
    <w:p w14:paraId="542A917F" w14:textId="77777777" w:rsidR="00B34FE9" w:rsidRDefault="00B34FE9" w:rsidP="007C10C0">
      <w:pPr>
        <w:spacing w:after="0" w:line="240" w:lineRule="auto"/>
        <w:jc w:val="both"/>
        <w:rPr>
          <w:rFonts w:ascii="Montserrat" w:eastAsia="Times New Roman" w:hAnsi="Montserrat" w:cs="Arial"/>
          <w:color w:val="000000" w:themeColor="text1"/>
        </w:rPr>
      </w:pPr>
    </w:p>
    <w:p w14:paraId="11DB9334" w14:textId="398E1295" w:rsidR="00B34FE9" w:rsidRP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este caso </w:t>
      </w:r>
      <w:r>
        <w:rPr>
          <w:rFonts w:ascii="Montserrat" w:eastAsia="Times New Roman" w:hAnsi="Montserrat" w:cs="Arial"/>
          <w:color w:val="000000" w:themeColor="text1"/>
        </w:rPr>
        <w:t>vas</w:t>
      </w:r>
      <w:r w:rsidRPr="00B34FE9">
        <w:rPr>
          <w:rFonts w:ascii="Montserrat" w:eastAsia="Times New Roman" w:hAnsi="Montserrat" w:cs="Arial"/>
          <w:color w:val="000000" w:themeColor="text1"/>
        </w:rPr>
        <w:t xml:space="preserve"> a construir monografías de compilación, semejantes a una lámina de papelería, que </w:t>
      </w: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permita relacionar la información obtenida con ilustraciones. </w:t>
      </w:r>
    </w:p>
    <w:p w14:paraId="2FAAE8D0"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001C992C" w14:textId="4AB252DF"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La introducción y la conclusión será la misma en ambas monografías. Lo anterior con la intención de complementar la información de cada sistema.</w:t>
      </w:r>
    </w:p>
    <w:p w14:paraId="642CCCE7" w14:textId="77777777" w:rsidR="00B34FE9" w:rsidRDefault="00B34FE9" w:rsidP="007C10C0">
      <w:pPr>
        <w:spacing w:after="0" w:line="240" w:lineRule="auto"/>
        <w:jc w:val="both"/>
        <w:rPr>
          <w:rFonts w:ascii="Montserrat" w:eastAsia="Times New Roman" w:hAnsi="Montserrat" w:cs="Arial"/>
          <w:color w:val="000000" w:themeColor="text1"/>
        </w:rPr>
      </w:pPr>
    </w:p>
    <w:p w14:paraId="77080071" w14:textId="735815A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Habría que determinar </w:t>
      </w:r>
      <w:r w:rsidRPr="00B34FE9">
        <w:rPr>
          <w:rFonts w:ascii="Montserrat" w:eastAsia="Times New Roman" w:hAnsi="Montserrat" w:cs="Arial"/>
          <w:color w:val="000000" w:themeColor="text1"/>
        </w:rPr>
        <w:t>la introducción que formará parte de ambas monografías con esta información:</w:t>
      </w:r>
    </w:p>
    <w:p w14:paraId="0905F028" w14:textId="77777777" w:rsidR="00B34FE9" w:rsidRDefault="00B34FE9" w:rsidP="007C10C0">
      <w:pPr>
        <w:spacing w:after="0" w:line="240" w:lineRule="auto"/>
        <w:jc w:val="both"/>
        <w:rPr>
          <w:rFonts w:ascii="Montserrat" w:eastAsia="Times New Roman" w:hAnsi="Montserrat" w:cs="Arial"/>
          <w:color w:val="000000" w:themeColor="text1"/>
        </w:rPr>
      </w:pPr>
    </w:p>
    <w:p w14:paraId="42204123" w14:textId="3E6A0897" w:rsidR="00B34FE9"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4D85117" wp14:editId="2442CB46">
            <wp:extent cx="3100959" cy="2339163"/>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5313" cy="2342448"/>
                    </a:xfrm>
                    <a:prstGeom prst="rect">
                      <a:avLst/>
                    </a:prstGeom>
                  </pic:spPr>
                </pic:pic>
              </a:graphicData>
            </a:graphic>
          </wp:inline>
        </w:drawing>
      </w:r>
    </w:p>
    <w:p w14:paraId="46C24053" w14:textId="77777777" w:rsidR="00E823B6" w:rsidRDefault="00E823B6" w:rsidP="007C10C0">
      <w:pPr>
        <w:spacing w:after="0" w:line="240" w:lineRule="auto"/>
        <w:jc w:val="both"/>
        <w:rPr>
          <w:rFonts w:ascii="Montserrat" w:eastAsia="Times New Roman" w:hAnsi="Montserrat" w:cs="Arial"/>
          <w:color w:val="000000" w:themeColor="text1"/>
        </w:rPr>
      </w:pPr>
    </w:p>
    <w:p w14:paraId="59C023D4" w14:textId="2CEB855F"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Los órganos sexuales primarios, son los testículos en los hombres y los ovarios en las mujeres, los cuales, producen células sexuales o gametos y secretan hormonas sexuales.</w:t>
      </w:r>
    </w:p>
    <w:p w14:paraId="1C595DB7" w14:textId="77777777" w:rsidR="00B34FE9" w:rsidRDefault="00B34FE9" w:rsidP="007C10C0">
      <w:pPr>
        <w:spacing w:after="0" w:line="240" w:lineRule="auto"/>
        <w:jc w:val="both"/>
        <w:rPr>
          <w:rFonts w:ascii="Montserrat" w:eastAsia="Times New Roman" w:hAnsi="Montserrat" w:cs="Arial"/>
          <w:color w:val="000000" w:themeColor="text1"/>
        </w:rPr>
      </w:pPr>
    </w:p>
    <w:p w14:paraId="08238DDD" w14:textId="77777777"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Las células sexuales o gametos masculinos son los espermatozoides, en cambio las células sexuales o gametos femeninos son los óvulos. </w:t>
      </w:r>
    </w:p>
    <w:p w14:paraId="2B6CF386"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43DAE0CF" w14:textId="570600CB"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Las hormonas sexuales, como la testosterona en los hombres y el estrógeno y la progesterona en las mujeres, juegan un papel fundamental tanto en el desarrollo y funcionamiento de los órganos reproductores, como en el comportamiento y en los impulsos sexuales. Estas hormonas también influyen en el crecimiento y desarrollo de muchos otros tejidos y órganos del cuerpo.</w:t>
      </w:r>
    </w:p>
    <w:p w14:paraId="3EEF3A78" w14:textId="77777777" w:rsidR="00B34FE9" w:rsidRDefault="00B34FE9" w:rsidP="007C10C0">
      <w:pPr>
        <w:spacing w:after="0" w:line="240" w:lineRule="auto"/>
        <w:jc w:val="both"/>
        <w:rPr>
          <w:rFonts w:ascii="Montserrat" w:eastAsia="Times New Roman" w:hAnsi="Montserrat" w:cs="Arial"/>
          <w:color w:val="000000" w:themeColor="text1"/>
        </w:rPr>
      </w:pPr>
    </w:p>
    <w:p w14:paraId="7AA2DC31" w14:textId="5CCCD84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Empieza</w:t>
      </w:r>
      <w:r w:rsidRPr="00B34FE9">
        <w:rPr>
          <w:rFonts w:ascii="Montserrat" w:eastAsia="Times New Roman" w:hAnsi="Montserrat" w:cs="Arial"/>
          <w:color w:val="000000" w:themeColor="text1"/>
        </w:rPr>
        <w:t xml:space="preserve"> a desarrollar la monografía del sistema reproductor femenino,  colocando el primer subtítulo con </w:t>
      </w:r>
      <w:r>
        <w:rPr>
          <w:rFonts w:ascii="Montserrat" w:eastAsia="Times New Roman" w:hAnsi="Montserrat" w:cs="Arial"/>
          <w:color w:val="000000" w:themeColor="text1"/>
        </w:rPr>
        <w:t>la imagen: los ovarios;</w:t>
      </w:r>
      <w:r w:rsidRPr="00B34FE9">
        <w:rPr>
          <w:rFonts w:ascii="Montserrat" w:eastAsia="Times New Roman" w:hAnsi="Montserrat" w:cs="Arial"/>
          <w:color w:val="000000" w:themeColor="text1"/>
        </w:rPr>
        <w:t xml:space="preserve"> éstos contienen los óvulos y producen las hormonas sexuales.</w:t>
      </w:r>
    </w:p>
    <w:p w14:paraId="54E63265" w14:textId="77777777" w:rsidR="00B34FE9" w:rsidRDefault="00B34FE9" w:rsidP="007C10C0">
      <w:pPr>
        <w:spacing w:after="0" w:line="240" w:lineRule="auto"/>
        <w:jc w:val="both"/>
        <w:rPr>
          <w:rFonts w:ascii="Montserrat" w:eastAsia="Times New Roman" w:hAnsi="Montserrat" w:cs="Arial"/>
          <w:color w:val="000000" w:themeColor="text1"/>
        </w:rPr>
      </w:pPr>
    </w:p>
    <w:p w14:paraId="1E282A6E" w14:textId="046033E0"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Hay dos ovarios, uno de cada lado del útero y tienen una forma muy parecida a la de unas almendras de 4 centímetros.</w:t>
      </w:r>
    </w:p>
    <w:p w14:paraId="05F07A5B" w14:textId="77777777" w:rsidR="00B34FE9" w:rsidRDefault="00B34FE9" w:rsidP="007C10C0">
      <w:pPr>
        <w:spacing w:after="0" w:line="240" w:lineRule="auto"/>
        <w:jc w:val="both"/>
        <w:rPr>
          <w:rFonts w:ascii="Montserrat" w:eastAsia="Times New Roman" w:hAnsi="Montserrat" w:cs="Arial"/>
          <w:color w:val="000000" w:themeColor="text1"/>
        </w:rPr>
      </w:pPr>
    </w:p>
    <w:p w14:paraId="3BD7E451" w14:textId="0AA436B9" w:rsidR="006F6E46"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58D40463" wp14:editId="7E863F55">
            <wp:extent cx="4104168" cy="22917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0396" cy="2300773"/>
                    </a:xfrm>
                    <a:prstGeom prst="rect">
                      <a:avLst/>
                    </a:prstGeom>
                  </pic:spPr>
                </pic:pic>
              </a:graphicData>
            </a:graphic>
          </wp:inline>
        </w:drawing>
      </w:r>
    </w:p>
    <w:p w14:paraId="54AA6476" w14:textId="77777777" w:rsidR="00E823B6" w:rsidRDefault="00E823B6" w:rsidP="007C10C0">
      <w:pPr>
        <w:spacing w:after="0" w:line="240" w:lineRule="auto"/>
        <w:jc w:val="both"/>
        <w:rPr>
          <w:rFonts w:ascii="Montserrat" w:eastAsia="Times New Roman" w:hAnsi="Montserrat" w:cs="Arial"/>
          <w:color w:val="000000" w:themeColor="text1"/>
        </w:rPr>
      </w:pPr>
    </w:p>
    <w:p w14:paraId="23A619DA" w14:textId="1262CF73" w:rsidR="006F6E46"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A medida que un óvulo en desarrollo empieza a madurar, el folículo aumenta de tamaño y está listo para ser expulsado del ovario, este acontecimiento recibe el nombre de ovulación. La ovulación suele ocurrir cada 28 días, pero el periodo puede ser menor o mayor a 28 días de manera regular y también puede ocurrir de manera irregular dependiendo del organismo de cada mujer.</w:t>
      </w:r>
    </w:p>
    <w:p w14:paraId="18A886CE" w14:textId="77777777" w:rsidR="00B34FE9" w:rsidRDefault="00B34FE9" w:rsidP="007C10C0">
      <w:pPr>
        <w:spacing w:after="0" w:line="240" w:lineRule="auto"/>
        <w:jc w:val="both"/>
        <w:rPr>
          <w:rFonts w:ascii="Montserrat" w:eastAsia="Times New Roman" w:hAnsi="Montserrat" w:cs="Arial"/>
          <w:color w:val="000000" w:themeColor="text1"/>
        </w:rPr>
      </w:pPr>
    </w:p>
    <w:p w14:paraId="14483AEB" w14:textId="0B0121AC" w:rsidR="00B34FE9"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Muy interesante lo que ocurre en los ovarios, ahora, los oviductos o trompas de Falopio.</w:t>
      </w:r>
    </w:p>
    <w:p w14:paraId="3209180C" w14:textId="77777777" w:rsidR="00B34FE9" w:rsidRDefault="00B34FE9" w:rsidP="007C10C0">
      <w:pPr>
        <w:spacing w:after="0" w:line="240" w:lineRule="auto"/>
        <w:jc w:val="both"/>
        <w:rPr>
          <w:rFonts w:ascii="Montserrat" w:eastAsia="Times New Roman" w:hAnsi="Montserrat" w:cs="Arial"/>
          <w:color w:val="000000" w:themeColor="text1"/>
        </w:rPr>
      </w:pPr>
    </w:p>
    <w:p w14:paraId="0DE57ED4" w14:textId="7EC29A07" w:rsidR="006F6E46"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A9C01F9" wp14:editId="734563F3">
            <wp:extent cx="3763925" cy="2131570"/>
            <wp:effectExtent l="0" t="0" r="825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3509" cy="2136997"/>
                    </a:xfrm>
                    <a:prstGeom prst="rect">
                      <a:avLst/>
                    </a:prstGeom>
                  </pic:spPr>
                </pic:pic>
              </a:graphicData>
            </a:graphic>
          </wp:inline>
        </w:drawing>
      </w:r>
    </w:p>
    <w:p w14:paraId="2A2CB54E" w14:textId="77777777" w:rsidR="00E823B6" w:rsidRDefault="00E823B6" w:rsidP="007C10C0">
      <w:pPr>
        <w:spacing w:after="0" w:line="240" w:lineRule="auto"/>
        <w:jc w:val="both"/>
        <w:rPr>
          <w:rFonts w:ascii="Montserrat" w:eastAsia="Times New Roman" w:hAnsi="Montserrat" w:cs="Arial"/>
          <w:color w:val="000000" w:themeColor="text1"/>
        </w:rPr>
      </w:pPr>
    </w:p>
    <w:p w14:paraId="6E80CB9B" w14:textId="101852C0" w:rsidR="006F6E46" w:rsidRDefault="006F6E46"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Coloca</w:t>
      </w:r>
      <w:r w:rsidRPr="006F6E46">
        <w:rPr>
          <w:rFonts w:ascii="Montserrat" w:eastAsia="Times New Roman" w:hAnsi="Montserrat" w:cs="Arial"/>
          <w:color w:val="000000" w:themeColor="text1"/>
        </w:rPr>
        <w:t xml:space="preserve"> </w:t>
      </w:r>
      <w:r>
        <w:rPr>
          <w:rFonts w:ascii="Montserrat" w:eastAsia="Times New Roman" w:hAnsi="Montserrat" w:cs="Arial"/>
          <w:color w:val="000000" w:themeColor="text1"/>
        </w:rPr>
        <w:t>tu</w:t>
      </w:r>
      <w:r w:rsidRPr="006F6E46">
        <w:rPr>
          <w:rFonts w:ascii="Montserrat" w:eastAsia="Times New Roman" w:hAnsi="Montserrat" w:cs="Arial"/>
          <w:color w:val="000000" w:themeColor="text1"/>
        </w:rPr>
        <w:t xml:space="preserve"> imagen en este subtítulo. Éstas se encuentran una de cada lado y su función consiste en recibir y conducir al óvulo desde los ovarios hasta el útero y proporcionar un lugar en el que puede ocurrir la fecundación.</w:t>
      </w:r>
    </w:p>
    <w:p w14:paraId="024E6E91" w14:textId="77777777" w:rsidR="00B34FE9" w:rsidRDefault="00B34FE9" w:rsidP="007C10C0">
      <w:pPr>
        <w:spacing w:after="0" w:line="240" w:lineRule="auto"/>
        <w:jc w:val="both"/>
        <w:rPr>
          <w:rFonts w:ascii="Montserrat" w:eastAsia="Times New Roman" w:hAnsi="Montserrat" w:cs="Arial"/>
          <w:color w:val="000000" w:themeColor="text1"/>
        </w:rPr>
      </w:pPr>
    </w:p>
    <w:p w14:paraId="15F46D72" w14:textId="4C65BD2C" w:rsidR="00B34FE9"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 xml:space="preserve">Además, </w:t>
      </w:r>
      <w:r>
        <w:rPr>
          <w:rFonts w:ascii="Montserrat" w:eastAsia="Times New Roman" w:hAnsi="Montserrat" w:cs="Arial"/>
          <w:color w:val="000000" w:themeColor="text1"/>
        </w:rPr>
        <w:t>habría que</w:t>
      </w:r>
      <w:r w:rsidRPr="006F6E46">
        <w:rPr>
          <w:rFonts w:ascii="Montserrat" w:eastAsia="Times New Roman" w:hAnsi="Montserrat" w:cs="Arial"/>
          <w:color w:val="000000" w:themeColor="text1"/>
        </w:rPr>
        <w:t xml:space="preserve"> mencionar que, cada uno de los oviductos mide alrededor de 10 cm de longitud y se extiende desde el ovario hasta la parte superior del útero. Cada extremo de la trompa de Falopio se abre como un embudo, en forma de flecos llamados fimbrias, con la función de crear corrientes de líquidos que hacen que el </w:t>
      </w:r>
      <w:r w:rsidRPr="006F6E46">
        <w:rPr>
          <w:rFonts w:ascii="Montserrat" w:eastAsia="Times New Roman" w:hAnsi="Montserrat" w:cs="Arial"/>
          <w:color w:val="000000" w:themeColor="text1"/>
        </w:rPr>
        <w:lastRenderedPageBreak/>
        <w:t>óvulo sea transportado hacia la trompa de Falopio, donde comienza su recorrido hacia el útero.</w:t>
      </w:r>
    </w:p>
    <w:p w14:paraId="5D176DCE" w14:textId="77777777" w:rsidR="00B34FE9" w:rsidRDefault="00B34FE9" w:rsidP="007C10C0">
      <w:pPr>
        <w:spacing w:after="0" w:line="240" w:lineRule="auto"/>
        <w:jc w:val="both"/>
        <w:rPr>
          <w:rFonts w:ascii="Montserrat" w:eastAsia="Times New Roman" w:hAnsi="Montserrat" w:cs="Arial"/>
          <w:color w:val="000000" w:themeColor="text1"/>
        </w:rPr>
      </w:pPr>
    </w:p>
    <w:p w14:paraId="39C64062" w14:textId="67B390DF" w:rsidR="00102197"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EC9A39C" wp14:editId="13CF9F04">
            <wp:extent cx="4125433" cy="2358652"/>
            <wp:effectExtent l="0" t="0" r="889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0734" cy="2361683"/>
                    </a:xfrm>
                    <a:prstGeom prst="rect">
                      <a:avLst/>
                    </a:prstGeom>
                  </pic:spPr>
                </pic:pic>
              </a:graphicData>
            </a:graphic>
          </wp:inline>
        </w:drawing>
      </w:r>
    </w:p>
    <w:p w14:paraId="51D4DA93" w14:textId="77777777" w:rsidR="00E823B6" w:rsidRDefault="00E823B6" w:rsidP="007C10C0">
      <w:pPr>
        <w:spacing w:after="0" w:line="240" w:lineRule="auto"/>
        <w:jc w:val="both"/>
        <w:rPr>
          <w:rFonts w:ascii="Montserrat" w:eastAsia="Times New Roman" w:hAnsi="Montserrat" w:cs="Arial"/>
          <w:color w:val="000000" w:themeColor="text1"/>
        </w:rPr>
      </w:pPr>
    </w:p>
    <w:p w14:paraId="035CF13D" w14:textId="07FCFA47" w:rsid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¿A qué órgano corresponde?</w:t>
      </w:r>
    </w:p>
    <w:p w14:paraId="2EBFF9CE" w14:textId="77777777" w:rsidR="00B34FE9" w:rsidRDefault="00B34FE9" w:rsidP="007C10C0">
      <w:pPr>
        <w:spacing w:after="0" w:line="240" w:lineRule="auto"/>
        <w:jc w:val="both"/>
        <w:rPr>
          <w:rFonts w:ascii="Montserrat" w:eastAsia="Times New Roman" w:hAnsi="Montserrat" w:cs="Arial"/>
          <w:color w:val="000000" w:themeColor="text1"/>
        </w:rPr>
      </w:pPr>
    </w:p>
    <w:p w14:paraId="15DF11BB" w14:textId="47F9752C"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Es el útero o matriz, este podría ser </w:t>
      </w:r>
      <w:r>
        <w:rPr>
          <w:rFonts w:ascii="Montserrat" w:eastAsia="Times New Roman" w:hAnsi="Montserrat" w:cs="Arial"/>
          <w:color w:val="000000" w:themeColor="text1"/>
        </w:rPr>
        <w:t>tu</w:t>
      </w:r>
      <w:r w:rsidRPr="00102197">
        <w:rPr>
          <w:rFonts w:ascii="Montserrat" w:eastAsia="Times New Roman" w:hAnsi="Montserrat" w:cs="Arial"/>
          <w:color w:val="000000" w:themeColor="text1"/>
        </w:rPr>
        <w:t xml:space="preserve"> siguiente subtítulo de la monografía, </w:t>
      </w:r>
      <w:r>
        <w:rPr>
          <w:rFonts w:ascii="Montserrat" w:eastAsia="Times New Roman" w:hAnsi="Montserrat" w:cs="Arial"/>
          <w:color w:val="000000" w:themeColor="text1"/>
        </w:rPr>
        <w:t>colócalo</w:t>
      </w:r>
      <w:r w:rsidRPr="00102197">
        <w:rPr>
          <w:rFonts w:ascii="Montserrat" w:eastAsia="Times New Roman" w:hAnsi="Montserrat" w:cs="Arial"/>
          <w:color w:val="000000" w:themeColor="text1"/>
        </w:rPr>
        <w:t xml:space="preserve"> junto con su imagen.</w:t>
      </w:r>
    </w:p>
    <w:p w14:paraId="29B7E7C2" w14:textId="77777777" w:rsidR="00B34FE9" w:rsidRDefault="00B34FE9" w:rsidP="007C10C0">
      <w:pPr>
        <w:spacing w:after="0" w:line="240" w:lineRule="auto"/>
        <w:jc w:val="both"/>
        <w:rPr>
          <w:rFonts w:ascii="Montserrat" w:eastAsia="Times New Roman" w:hAnsi="Montserrat" w:cs="Arial"/>
          <w:color w:val="000000" w:themeColor="text1"/>
        </w:rPr>
      </w:pPr>
    </w:p>
    <w:p w14:paraId="0F42D97E" w14:textId="0DEC74BC"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Éste se localiza en la pelvis, es un órgano hueco de 7 centímetros de longitud, su función es recibir, retener y alimentar un óvulo fecundado, además es el lugar donde se desarrolla el embrión.</w:t>
      </w:r>
    </w:p>
    <w:p w14:paraId="129E6C5A" w14:textId="77777777" w:rsidR="00B34FE9" w:rsidRDefault="00B34FE9" w:rsidP="007C10C0">
      <w:pPr>
        <w:spacing w:after="0" w:line="240" w:lineRule="auto"/>
        <w:jc w:val="both"/>
        <w:rPr>
          <w:rFonts w:ascii="Montserrat" w:eastAsia="Times New Roman" w:hAnsi="Montserrat" w:cs="Arial"/>
          <w:color w:val="000000" w:themeColor="text1"/>
        </w:rPr>
      </w:pPr>
    </w:p>
    <w:p w14:paraId="62AF674D" w14:textId="73B167D9"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Si el óvulo no ha sido fertilizado, se disuelve, entonces el recubrimiento del útero, llamado endometrio, también se deshace y sale del útero a la vagina, mezclado con algo de sangre y desde allí es expulsado al exterior. Esta expulsión de sangre y otros deshechos se llama menstruación.</w:t>
      </w:r>
    </w:p>
    <w:p w14:paraId="7E1ACE0F" w14:textId="77777777" w:rsidR="00B34FE9" w:rsidRDefault="00B34FE9" w:rsidP="007C10C0">
      <w:pPr>
        <w:spacing w:after="0" w:line="240" w:lineRule="auto"/>
        <w:jc w:val="both"/>
        <w:rPr>
          <w:rFonts w:ascii="Montserrat" w:eastAsia="Times New Roman" w:hAnsi="Montserrat" w:cs="Arial"/>
          <w:color w:val="000000" w:themeColor="text1"/>
        </w:rPr>
      </w:pPr>
    </w:p>
    <w:p w14:paraId="65601487" w14:textId="667078A8" w:rsidR="00B34FE9"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Continúa</w:t>
      </w:r>
      <w:r w:rsidRPr="00102197">
        <w:rPr>
          <w:rFonts w:ascii="Montserrat" w:eastAsia="Times New Roman" w:hAnsi="Montserrat" w:cs="Arial"/>
          <w:color w:val="000000" w:themeColor="text1"/>
        </w:rPr>
        <w:t xml:space="preserve"> con la ilustración y el subtítulo que representa al cérvix o cuello uterino</w:t>
      </w:r>
      <w:r>
        <w:rPr>
          <w:rFonts w:ascii="Montserrat" w:eastAsia="Times New Roman" w:hAnsi="Montserrat" w:cs="Arial"/>
          <w:color w:val="000000" w:themeColor="text1"/>
        </w:rPr>
        <w:t xml:space="preserve">, </w:t>
      </w:r>
      <w:r w:rsidRPr="00102197">
        <w:rPr>
          <w:rFonts w:ascii="Montserrat" w:eastAsia="Times New Roman" w:hAnsi="Montserrat" w:cs="Arial"/>
          <w:color w:val="000000" w:themeColor="text1"/>
        </w:rPr>
        <w:t>que es un pasaje estrecho y alargado que conecta el útero con la vagina.</w:t>
      </w:r>
    </w:p>
    <w:p w14:paraId="097D63EC" w14:textId="77777777" w:rsidR="00102197" w:rsidRDefault="00102197" w:rsidP="007C10C0">
      <w:pPr>
        <w:spacing w:after="0" w:line="240" w:lineRule="auto"/>
        <w:jc w:val="both"/>
        <w:rPr>
          <w:rFonts w:ascii="Montserrat" w:eastAsia="Times New Roman" w:hAnsi="Montserrat" w:cs="Arial"/>
          <w:color w:val="000000" w:themeColor="text1"/>
        </w:rPr>
      </w:pPr>
    </w:p>
    <w:p w14:paraId="08A1DE37" w14:textId="73D4DBE0" w:rsidR="00102197"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804059A" wp14:editId="5132ECFB">
            <wp:extent cx="4210493" cy="243052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1902" cy="2431334"/>
                    </a:xfrm>
                    <a:prstGeom prst="rect">
                      <a:avLst/>
                    </a:prstGeom>
                  </pic:spPr>
                </pic:pic>
              </a:graphicData>
            </a:graphic>
          </wp:inline>
        </w:drawing>
      </w:r>
    </w:p>
    <w:p w14:paraId="0C895C50" w14:textId="77777777" w:rsidR="00E823B6" w:rsidRDefault="00E823B6" w:rsidP="007C10C0">
      <w:pPr>
        <w:spacing w:after="0" w:line="240" w:lineRule="auto"/>
        <w:jc w:val="both"/>
        <w:rPr>
          <w:rFonts w:ascii="Montserrat" w:eastAsia="Times New Roman" w:hAnsi="Montserrat" w:cs="Arial"/>
          <w:color w:val="000000" w:themeColor="text1"/>
        </w:rPr>
      </w:pPr>
    </w:p>
    <w:p w14:paraId="7549CE85" w14:textId="6BF72064" w:rsidR="00102197"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Continua</w:t>
      </w:r>
      <w:r w:rsidRPr="00102197">
        <w:rPr>
          <w:rFonts w:ascii="Montserrat" w:eastAsia="Times New Roman" w:hAnsi="Montserrat" w:cs="Arial"/>
          <w:color w:val="000000" w:themeColor="text1"/>
        </w:rPr>
        <w:t xml:space="preserve"> con el siguiente subtítulo que corresponde a la vagina</w:t>
      </w:r>
      <w:r>
        <w:rPr>
          <w:rFonts w:ascii="Montserrat" w:eastAsia="Times New Roman" w:hAnsi="Montserrat" w:cs="Arial"/>
          <w:color w:val="000000" w:themeColor="text1"/>
        </w:rPr>
        <w:t>, ¿s</w:t>
      </w:r>
      <w:r w:rsidRPr="00102197">
        <w:rPr>
          <w:rFonts w:ascii="Montserrat" w:eastAsia="Times New Roman" w:hAnsi="Montserrat" w:cs="Arial"/>
          <w:color w:val="000000" w:themeColor="text1"/>
        </w:rPr>
        <w:t>abía</w:t>
      </w:r>
      <w:r>
        <w:rPr>
          <w:rFonts w:ascii="Montserrat" w:eastAsia="Times New Roman" w:hAnsi="Montserrat" w:cs="Arial"/>
          <w:color w:val="000000" w:themeColor="text1"/>
        </w:rPr>
        <w:t>s</w:t>
      </w:r>
      <w:r w:rsidRPr="00102197">
        <w:rPr>
          <w:rFonts w:ascii="Montserrat" w:eastAsia="Times New Roman" w:hAnsi="Montserrat" w:cs="Arial"/>
          <w:color w:val="000000" w:themeColor="text1"/>
        </w:rPr>
        <w:t xml:space="preserve"> que es un tubo flexible con paredes musculares finas de 8 a 10 cm de longitud?</w:t>
      </w:r>
    </w:p>
    <w:p w14:paraId="32005B48" w14:textId="77777777" w:rsidR="00B34FE9" w:rsidRDefault="00B34FE9" w:rsidP="007C10C0">
      <w:pPr>
        <w:spacing w:after="0" w:line="240" w:lineRule="auto"/>
        <w:jc w:val="both"/>
        <w:rPr>
          <w:rFonts w:ascii="Montserrat" w:eastAsia="Times New Roman" w:hAnsi="Montserrat" w:cs="Arial"/>
          <w:color w:val="000000" w:themeColor="text1"/>
        </w:rPr>
      </w:pPr>
    </w:p>
    <w:p w14:paraId="20EDA546" w14:textId="20779D20" w:rsidR="00102197"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7D3A480" wp14:editId="48960194">
            <wp:extent cx="4019107" cy="2338079"/>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5927" cy="2342047"/>
                    </a:xfrm>
                    <a:prstGeom prst="rect">
                      <a:avLst/>
                    </a:prstGeom>
                  </pic:spPr>
                </pic:pic>
              </a:graphicData>
            </a:graphic>
          </wp:inline>
        </w:drawing>
      </w:r>
    </w:p>
    <w:p w14:paraId="160A5FDA" w14:textId="77777777" w:rsidR="00E823B6" w:rsidRDefault="00E823B6" w:rsidP="007C10C0">
      <w:pPr>
        <w:spacing w:after="0" w:line="240" w:lineRule="auto"/>
        <w:jc w:val="both"/>
        <w:rPr>
          <w:rFonts w:ascii="Montserrat" w:eastAsia="Times New Roman" w:hAnsi="Montserrat" w:cs="Arial"/>
          <w:color w:val="000000" w:themeColor="text1"/>
        </w:rPr>
      </w:pPr>
    </w:p>
    <w:p w14:paraId="52BAA3A2" w14:textId="53121B83" w:rsidR="00B34FE9"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102197">
        <w:rPr>
          <w:rFonts w:ascii="Montserrat" w:eastAsia="Times New Roman" w:hAnsi="Montserrat" w:cs="Arial"/>
          <w:color w:val="000000" w:themeColor="text1"/>
        </w:rPr>
        <w:t>e encuentra entre la vejiga y el recto y se extiende desde el cérvix hasta el exterior del cuerpo.</w:t>
      </w:r>
    </w:p>
    <w:p w14:paraId="5D246CD2" w14:textId="77777777" w:rsidR="00B34FE9" w:rsidRDefault="00B34FE9" w:rsidP="007C10C0">
      <w:pPr>
        <w:spacing w:after="0" w:line="240" w:lineRule="auto"/>
        <w:jc w:val="both"/>
        <w:rPr>
          <w:rFonts w:ascii="Montserrat" w:eastAsia="Times New Roman" w:hAnsi="Montserrat" w:cs="Arial"/>
          <w:color w:val="000000" w:themeColor="text1"/>
        </w:rPr>
      </w:pPr>
    </w:p>
    <w:p w14:paraId="596F8E80" w14:textId="4C7CB6A7"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Las funciones de la vagina son, recibir al pene durante el coito o copulación y proporcionar un conducto o canal para el parto de los hijos y para la salida del flujo menstrual.</w:t>
      </w:r>
    </w:p>
    <w:p w14:paraId="27BAB904" w14:textId="77777777" w:rsidR="00B34FE9" w:rsidRDefault="00B34FE9" w:rsidP="007C10C0">
      <w:pPr>
        <w:spacing w:after="0" w:line="240" w:lineRule="auto"/>
        <w:jc w:val="both"/>
        <w:rPr>
          <w:rFonts w:ascii="Montserrat" w:eastAsia="Times New Roman" w:hAnsi="Montserrat" w:cs="Arial"/>
          <w:color w:val="000000" w:themeColor="text1"/>
        </w:rPr>
      </w:pPr>
    </w:p>
    <w:p w14:paraId="4158933D" w14:textId="3C21DD32"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Sólo queda este subtítulo e imagen referente a los genitales externos o vulva. Constan del monte de Venus o pubis, los labios menores, labios mayores y el clítoris. </w:t>
      </w:r>
      <w:r>
        <w:rPr>
          <w:rFonts w:ascii="Montserrat" w:eastAsia="Times New Roman" w:hAnsi="Montserrat" w:cs="Arial"/>
          <w:color w:val="000000" w:themeColor="text1"/>
        </w:rPr>
        <w:t>Coloca</w:t>
      </w:r>
      <w:r w:rsidRPr="00102197">
        <w:rPr>
          <w:rFonts w:ascii="Montserrat" w:eastAsia="Times New Roman" w:hAnsi="Montserrat" w:cs="Arial"/>
          <w:color w:val="000000" w:themeColor="text1"/>
        </w:rPr>
        <w:t xml:space="preserve"> el subtítulo y la imagen en </w:t>
      </w:r>
      <w:r>
        <w:rPr>
          <w:rFonts w:ascii="Montserrat" w:eastAsia="Times New Roman" w:hAnsi="Montserrat" w:cs="Arial"/>
          <w:color w:val="000000" w:themeColor="text1"/>
        </w:rPr>
        <w:t>tu</w:t>
      </w:r>
      <w:r w:rsidRPr="00102197">
        <w:rPr>
          <w:rFonts w:ascii="Montserrat" w:eastAsia="Times New Roman" w:hAnsi="Montserrat" w:cs="Arial"/>
          <w:color w:val="000000" w:themeColor="text1"/>
        </w:rPr>
        <w:t xml:space="preserve"> monografía.</w:t>
      </w:r>
    </w:p>
    <w:p w14:paraId="7E155B41" w14:textId="77777777" w:rsidR="00B34FE9" w:rsidRDefault="00B34FE9" w:rsidP="007C10C0">
      <w:pPr>
        <w:spacing w:after="0" w:line="240" w:lineRule="auto"/>
        <w:jc w:val="both"/>
        <w:rPr>
          <w:rFonts w:ascii="Montserrat" w:eastAsia="Times New Roman" w:hAnsi="Montserrat" w:cs="Arial"/>
          <w:color w:val="000000" w:themeColor="text1"/>
        </w:rPr>
      </w:pPr>
    </w:p>
    <w:p w14:paraId="0D0D39E5" w14:textId="5E0BC6D1" w:rsidR="00102197"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4D71AF8" wp14:editId="4B3243CE">
            <wp:extent cx="4371975" cy="2562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75" cy="2562225"/>
                    </a:xfrm>
                    <a:prstGeom prst="rect">
                      <a:avLst/>
                    </a:prstGeom>
                  </pic:spPr>
                </pic:pic>
              </a:graphicData>
            </a:graphic>
          </wp:inline>
        </w:drawing>
      </w:r>
    </w:p>
    <w:p w14:paraId="62601A03" w14:textId="77777777" w:rsidR="00E823B6" w:rsidRDefault="00E823B6" w:rsidP="007C10C0">
      <w:pPr>
        <w:spacing w:after="0" w:line="240" w:lineRule="auto"/>
        <w:jc w:val="both"/>
        <w:rPr>
          <w:rFonts w:ascii="Montserrat" w:eastAsia="Times New Roman" w:hAnsi="Montserrat" w:cs="Arial"/>
          <w:color w:val="000000" w:themeColor="text1"/>
        </w:rPr>
      </w:pPr>
    </w:p>
    <w:p w14:paraId="04F28210" w14:textId="1CF40DF6" w:rsidR="00102197" w:rsidRP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En la imagen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identificar los diferentes órganos y partes que conforman la vulva como el monte de Venus o pubis que es una zona grasa y redondeada. No es un órgano genital, pero sirve de guía para ubicar los órganos sexuales, donde surge uno de los primeros cambios en la pubertad, es decir el vello púbico. </w:t>
      </w:r>
    </w:p>
    <w:p w14:paraId="66745A1B" w14:textId="77777777" w:rsidR="00102197" w:rsidRPr="00102197" w:rsidRDefault="00102197" w:rsidP="007C10C0">
      <w:pPr>
        <w:spacing w:after="0" w:line="240" w:lineRule="auto"/>
        <w:jc w:val="both"/>
        <w:rPr>
          <w:rFonts w:ascii="Montserrat" w:eastAsia="Times New Roman" w:hAnsi="Montserrat" w:cs="Arial"/>
          <w:color w:val="000000" w:themeColor="text1"/>
        </w:rPr>
      </w:pPr>
    </w:p>
    <w:p w14:paraId="02C4BEB5" w14:textId="22672354" w:rsid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observar los labios mayores, los </w:t>
      </w:r>
      <w:r>
        <w:rPr>
          <w:rFonts w:ascii="Montserrat" w:eastAsia="Times New Roman" w:hAnsi="Montserrat" w:cs="Arial"/>
          <w:color w:val="000000" w:themeColor="text1"/>
        </w:rPr>
        <w:t>identificas</w:t>
      </w:r>
      <w:r w:rsidRPr="00102197">
        <w:rPr>
          <w:rFonts w:ascii="Montserrat" w:eastAsia="Times New Roman" w:hAnsi="Montserrat" w:cs="Arial"/>
          <w:color w:val="000000" w:themeColor="text1"/>
        </w:rPr>
        <w:t xml:space="preserve"> como dos pliegues alargados de piel, cubiertos de vello, los cuales, rodean a la uretra y la vagina para protegerlos. En cambio, los labios menores son más delgados y arrugados, sensibles al tacto y frecuentemente húmedos.</w:t>
      </w:r>
    </w:p>
    <w:p w14:paraId="7B701416" w14:textId="77777777" w:rsidR="00B34FE9" w:rsidRDefault="00B34FE9" w:rsidP="007C10C0">
      <w:pPr>
        <w:spacing w:after="0" w:line="240" w:lineRule="auto"/>
        <w:jc w:val="both"/>
        <w:rPr>
          <w:rFonts w:ascii="Montserrat" w:eastAsia="Times New Roman" w:hAnsi="Montserrat" w:cs="Arial"/>
          <w:color w:val="000000" w:themeColor="text1"/>
        </w:rPr>
      </w:pPr>
    </w:p>
    <w:p w14:paraId="15BF7A3E" w14:textId="0DF8A212"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identificar el clítoris, que es una pequeña estructura protuberante compuesta por tejido eréctil y terminales nerviosas sensible al tacto, que se hinchan de sangre durante la excitación sexual.</w:t>
      </w:r>
    </w:p>
    <w:p w14:paraId="6DC165E0" w14:textId="77777777" w:rsidR="00B34FE9" w:rsidRDefault="00B34FE9" w:rsidP="007C10C0">
      <w:pPr>
        <w:spacing w:after="0" w:line="240" w:lineRule="auto"/>
        <w:jc w:val="both"/>
        <w:rPr>
          <w:rFonts w:ascii="Montserrat" w:eastAsia="Times New Roman" w:hAnsi="Montserrat" w:cs="Arial"/>
          <w:color w:val="000000" w:themeColor="text1"/>
        </w:rPr>
      </w:pPr>
    </w:p>
    <w:p w14:paraId="2F6E3BE9" w14:textId="39B30B99" w:rsidR="00B34FE9"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debe</w:t>
      </w:r>
      <w:r w:rsidRPr="0009402C">
        <w:rPr>
          <w:rFonts w:ascii="Montserrat" w:eastAsia="Times New Roman" w:hAnsi="Montserrat" w:cs="Arial"/>
          <w:color w:val="000000" w:themeColor="text1"/>
        </w:rPr>
        <w:t xml:space="preserve"> considerar </w:t>
      </w:r>
      <w:r w:rsidR="00972CE2" w:rsidRPr="0009402C">
        <w:rPr>
          <w:rFonts w:ascii="Montserrat" w:eastAsia="Times New Roman" w:hAnsi="Montserrat" w:cs="Arial"/>
          <w:color w:val="000000" w:themeColor="text1"/>
        </w:rPr>
        <w:t>que,</w:t>
      </w:r>
      <w:r w:rsidRPr="0009402C">
        <w:rPr>
          <w:rFonts w:ascii="Montserrat" w:eastAsia="Times New Roman" w:hAnsi="Montserrat" w:cs="Arial"/>
          <w:color w:val="000000" w:themeColor="text1"/>
        </w:rPr>
        <w:t xml:space="preserve"> como parte de </w:t>
      </w: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higiene personal, es recomendable lavar el cuerpo todos los días y usar ropa interior limpia. En el caso de las adolescentes, para la higiene en la vulva es mejor usar jabón sin perfume o sólo utilizar abundante agua tibia, y evitar desodorantes vaginales, ya que a veces irritan esta zona tan sensible. Si </w:t>
      </w:r>
      <w:r>
        <w:rPr>
          <w:rFonts w:ascii="Montserrat" w:eastAsia="Times New Roman" w:hAnsi="Montserrat" w:cs="Arial"/>
          <w:color w:val="000000" w:themeColor="text1"/>
        </w:rPr>
        <w:t xml:space="preserve">se </w:t>
      </w:r>
      <w:r w:rsidRPr="0009402C">
        <w:rPr>
          <w:rFonts w:ascii="Montserrat" w:eastAsia="Times New Roman" w:hAnsi="Montserrat" w:cs="Arial"/>
          <w:color w:val="000000" w:themeColor="text1"/>
        </w:rPr>
        <w:t>notan secreciones de color amarillo que empiezan a oler mal, o si la vagina</w:t>
      </w:r>
      <w:r>
        <w:rPr>
          <w:rFonts w:ascii="Montserrat" w:eastAsia="Times New Roman" w:hAnsi="Montserrat" w:cs="Arial"/>
          <w:color w:val="000000" w:themeColor="text1"/>
        </w:rPr>
        <w:t xml:space="preserve"> pica o está irritada, es necesario consultar a un</w:t>
      </w:r>
      <w:r w:rsidRPr="0009402C">
        <w:rPr>
          <w:rFonts w:ascii="Montserrat" w:eastAsia="Times New Roman" w:hAnsi="Montserrat" w:cs="Arial"/>
          <w:color w:val="000000" w:themeColor="text1"/>
        </w:rPr>
        <w:t xml:space="preserve"> médico.</w:t>
      </w:r>
    </w:p>
    <w:p w14:paraId="584AD67E" w14:textId="77777777" w:rsidR="00455C5D" w:rsidRDefault="00455C5D" w:rsidP="007C10C0">
      <w:pPr>
        <w:spacing w:after="0" w:line="240" w:lineRule="auto"/>
        <w:jc w:val="both"/>
        <w:rPr>
          <w:rFonts w:ascii="Montserrat" w:eastAsia="Times New Roman" w:hAnsi="Montserrat" w:cs="Arial"/>
          <w:color w:val="000000" w:themeColor="text1"/>
        </w:rPr>
      </w:pPr>
    </w:p>
    <w:p w14:paraId="0B6822A5" w14:textId="1A4FDAF8"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salud</w:t>
      </w:r>
      <w:r>
        <w:rPr>
          <w:rFonts w:ascii="Montserrat" w:eastAsia="Times New Roman" w:hAnsi="Montserrat" w:cs="Arial"/>
          <w:color w:val="000000" w:themeColor="text1"/>
        </w:rPr>
        <w:t xml:space="preserve"> sexual es sumamente importante,</w:t>
      </w:r>
      <w:r w:rsidRPr="0009402C">
        <w:rPr>
          <w:rFonts w:ascii="Montserrat" w:eastAsia="Times New Roman" w:hAnsi="Montserrat" w:cs="Arial"/>
          <w:color w:val="000000" w:themeColor="text1"/>
        </w:rPr>
        <w:t xml:space="preserve"> ya sólo falta la conclusión para terminar por completo </w:t>
      </w:r>
      <w:r>
        <w:rPr>
          <w:rFonts w:ascii="Montserrat" w:eastAsia="Times New Roman" w:hAnsi="Montserrat" w:cs="Arial"/>
          <w:color w:val="000000" w:themeColor="text1"/>
        </w:rPr>
        <w:t>tu</w:t>
      </w:r>
      <w:r w:rsidRPr="0009402C">
        <w:rPr>
          <w:rFonts w:ascii="Montserrat" w:eastAsia="Times New Roman" w:hAnsi="Montserrat" w:cs="Arial"/>
          <w:color w:val="000000" w:themeColor="text1"/>
        </w:rPr>
        <w:t xml:space="preserve"> monografía, pero la </w:t>
      </w:r>
      <w:r>
        <w:rPr>
          <w:rFonts w:ascii="Montserrat" w:eastAsia="Times New Roman" w:hAnsi="Montserrat" w:cs="Arial"/>
          <w:color w:val="000000" w:themeColor="text1"/>
        </w:rPr>
        <w:t>realizarás</w:t>
      </w:r>
      <w:r w:rsidRPr="0009402C">
        <w:rPr>
          <w:rFonts w:ascii="Montserrat" w:eastAsia="Times New Roman" w:hAnsi="Montserrat" w:cs="Arial"/>
          <w:color w:val="000000" w:themeColor="text1"/>
        </w:rPr>
        <w:t xml:space="preserve"> al final, una vez que </w:t>
      </w:r>
      <w:r>
        <w:rPr>
          <w:rFonts w:ascii="Montserrat" w:eastAsia="Times New Roman" w:hAnsi="Montserrat" w:cs="Arial"/>
          <w:color w:val="000000" w:themeColor="text1"/>
        </w:rPr>
        <w:t>revises</w:t>
      </w:r>
      <w:r w:rsidRPr="0009402C">
        <w:rPr>
          <w:rFonts w:ascii="Montserrat" w:eastAsia="Times New Roman" w:hAnsi="Montserrat" w:cs="Arial"/>
          <w:color w:val="000000" w:themeColor="text1"/>
        </w:rPr>
        <w:t xml:space="preserve"> el sistema reproductor masculino. Pues </w:t>
      </w:r>
      <w:r>
        <w:rPr>
          <w:rFonts w:ascii="Montserrat" w:eastAsia="Times New Roman" w:hAnsi="Montserrat" w:cs="Arial"/>
          <w:color w:val="000000" w:themeColor="text1"/>
        </w:rPr>
        <w:t>recuerda</w:t>
      </w:r>
      <w:r w:rsidRPr="0009402C">
        <w:rPr>
          <w:rFonts w:ascii="Montserrat" w:eastAsia="Times New Roman" w:hAnsi="Montserrat" w:cs="Arial"/>
          <w:color w:val="000000" w:themeColor="text1"/>
        </w:rPr>
        <w:t>, que la introducción y la conclusión serán las mismas para ambas monografías.</w:t>
      </w:r>
    </w:p>
    <w:p w14:paraId="32FD2519" w14:textId="77777777" w:rsidR="00B34FE9" w:rsidRDefault="00B34FE9" w:rsidP="007C10C0">
      <w:pPr>
        <w:spacing w:after="0" w:line="240" w:lineRule="auto"/>
        <w:jc w:val="both"/>
        <w:rPr>
          <w:rFonts w:ascii="Montserrat" w:eastAsia="Times New Roman" w:hAnsi="Montserrat" w:cs="Arial"/>
          <w:color w:val="000000" w:themeColor="text1"/>
        </w:rPr>
      </w:pPr>
    </w:p>
    <w:p w14:paraId="3485068D" w14:textId="440E65AD" w:rsidR="00B34FE9"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Inicia </w:t>
      </w:r>
      <w:r w:rsidRPr="0009402C">
        <w:rPr>
          <w:rFonts w:ascii="Montserrat" w:eastAsia="Times New Roman" w:hAnsi="Montserrat" w:cs="Arial"/>
          <w:color w:val="000000" w:themeColor="text1"/>
        </w:rPr>
        <w:t xml:space="preserve">con la construcción de la monografía del </w:t>
      </w:r>
      <w:r>
        <w:rPr>
          <w:rFonts w:ascii="Montserrat" w:eastAsia="Times New Roman" w:hAnsi="Montserrat" w:cs="Arial"/>
          <w:color w:val="000000" w:themeColor="text1"/>
        </w:rPr>
        <w:t>sistema reproductor masculino.</w:t>
      </w:r>
    </w:p>
    <w:p w14:paraId="19D96542" w14:textId="77777777" w:rsidR="0009402C" w:rsidRDefault="0009402C" w:rsidP="007C10C0">
      <w:pPr>
        <w:spacing w:after="0" w:line="240" w:lineRule="auto"/>
        <w:jc w:val="both"/>
        <w:rPr>
          <w:rFonts w:ascii="Montserrat" w:eastAsia="Times New Roman" w:hAnsi="Montserrat" w:cs="Arial"/>
          <w:color w:val="000000" w:themeColor="text1"/>
        </w:rPr>
      </w:pPr>
    </w:p>
    <w:p w14:paraId="00ED7506" w14:textId="129B10FD" w:rsidR="0009402C"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61E77853" wp14:editId="36D0ADBA">
            <wp:extent cx="4051005" cy="2293943"/>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0080" cy="2299082"/>
                    </a:xfrm>
                    <a:prstGeom prst="rect">
                      <a:avLst/>
                    </a:prstGeom>
                  </pic:spPr>
                </pic:pic>
              </a:graphicData>
            </a:graphic>
          </wp:inline>
        </w:drawing>
      </w:r>
    </w:p>
    <w:p w14:paraId="0050EAA5" w14:textId="77777777" w:rsidR="00E823B6" w:rsidRDefault="00E823B6" w:rsidP="007C10C0">
      <w:pPr>
        <w:spacing w:after="0" w:line="240" w:lineRule="auto"/>
        <w:jc w:val="both"/>
        <w:rPr>
          <w:rFonts w:ascii="Montserrat" w:eastAsia="Times New Roman" w:hAnsi="Montserrat" w:cs="Arial"/>
          <w:color w:val="000000" w:themeColor="text1"/>
        </w:rPr>
      </w:pPr>
    </w:p>
    <w:p w14:paraId="48B28FCC" w14:textId="32496AF0"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imagen es</w:t>
      </w:r>
      <w:r w:rsidRPr="0009402C">
        <w:rPr>
          <w:rFonts w:ascii="Montserrat" w:eastAsia="Times New Roman" w:hAnsi="Montserrat" w:cs="Arial"/>
          <w:color w:val="000000" w:themeColor="text1"/>
        </w:rPr>
        <w:t xml:space="preserve"> relativa al sistema reproductor masculino precisamente con el órgano donde se producen las células masculinas que participan en la reproducción humana: los testículos.</w:t>
      </w:r>
    </w:p>
    <w:p w14:paraId="6E591A39" w14:textId="77777777" w:rsidR="00B34FE9" w:rsidRDefault="00B34FE9" w:rsidP="007C10C0">
      <w:pPr>
        <w:spacing w:after="0" w:line="240" w:lineRule="auto"/>
        <w:jc w:val="both"/>
        <w:rPr>
          <w:rFonts w:ascii="Montserrat" w:eastAsia="Times New Roman" w:hAnsi="Montserrat" w:cs="Arial"/>
          <w:color w:val="000000" w:themeColor="text1"/>
        </w:rPr>
      </w:pPr>
    </w:p>
    <w:p w14:paraId="6559E2C2" w14:textId="11AF93D1"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Pega</w:t>
      </w:r>
      <w:r w:rsidRPr="0009402C">
        <w:rPr>
          <w:rFonts w:ascii="Montserrat" w:eastAsia="Times New Roman" w:hAnsi="Montserrat" w:cs="Arial"/>
          <w:color w:val="000000" w:themeColor="text1"/>
        </w:rPr>
        <w:t xml:space="preserve"> </w:t>
      </w: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imagen y subtítulo. </w:t>
      </w:r>
    </w:p>
    <w:p w14:paraId="17C6624A" w14:textId="77777777" w:rsidR="0009402C" w:rsidRPr="0009402C" w:rsidRDefault="0009402C" w:rsidP="007C10C0">
      <w:pPr>
        <w:spacing w:after="0" w:line="240" w:lineRule="auto"/>
        <w:jc w:val="both"/>
        <w:rPr>
          <w:rFonts w:ascii="Montserrat" w:eastAsia="Times New Roman" w:hAnsi="Montserrat" w:cs="Arial"/>
          <w:color w:val="000000" w:themeColor="text1"/>
        </w:rPr>
      </w:pPr>
    </w:p>
    <w:p w14:paraId="6B4FF617" w14:textId="445D14B4" w:rsidR="00B34FE9" w:rsidRDefault="0009402C" w:rsidP="007C10C0">
      <w:pPr>
        <w:spacing w:after="0" w:line="240" w:lineRule="auto"/>
        <w:jc w:val="both"/>
        <w:rPr>
          <w:rFonts w:ascii="Montserrat" w:eastAsia="Times New Roman" w:hAnsi="Montserrat" w:cs="Arial"/>
          <w:color w:val="000000" w:themeColor="text1"/>
        </w:rPr>
      </w:pPr>
      <w:r w:rsidRPr="0009402C">
        <w:rPr>
          <w:rFonts w:ascii="Montserrat" w:eastAsia="Times New Roman" w:hAnsi="Montserrat" w:cs="Arial"/>
          <w:color w:val="000000" w:themeColor="text1"/>
        </w:rPr>
        <w:t>En el embrión, los testículos se forman en el abdomen y durante la etapa fetal inician su descenso de tal manera que en el momento del nacimiento ya se ubican en el escroto, por fuera del cuerpo del bebé. Por ello cuando nace el varón, el pediatra revisa que se encuentren los dos testículos en el escroto.</w:t>
      </w:r>
    </w:p>
    <w:p w14:paraId="75A0B415" w14:textId="77777777" w:rsidR="00B34FE9" w:rsidRDefault="00B34FE9" w:rsidP="007C10C0">
      <w:pPr>
        <w:spacing w:after="0" w:line="240" w:lineRule="auto"/>
        <w:jc w:val="both"/>
        <w:rPr>
          <w:rFonts w:ascii="Montserrat" w:eastAsia="Times New Roman" w:hAnsi="Montserrat" w:cs="Arial"/>
          <w:color w:val="000000" w:themeColor="text1"/>
        </w:rPr>
      </w:pPr>
    </w:p>
    <w:p w14:paraId="5046B5E6" w14:textId="7BC004F4"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08AFF3B" wp14:editId="0F8CE550">
            <wp:extent cx="4199861" cy="232097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1028" cy="2327147"/>
                    </a:xfrm>
                    <a:prstGeom prst="rect">
                      <a:avLst/>
                    </a:prstGeom>
                  </pic:spPr>
                </pic:pic>
              </a:graphicData>
            </a:graphic>
          </wp:inline>
        </w:drawing>
      </w:r>
    </w:p>
    <w:p w14:paraId="7F8B24D5" w14:textId="77777777" w:rsidR="00E823B6" w:rsidRDefault="00E823B6" w:rsidP="007C10C0">
      <w:pPr>
        <w:spacing w:after="0" w:line="240" w:lineRule="auto"/>
        <w:jc w:val="both"/>
        <w:rPr>
          <w:rFonts w:ascii="Montserrat" w:eastAsia="Times New Roman" w:hAnsi="Montserrat" w:cs="Arial"/>
          <w:color w:val="000000" w:themeColor="text1"/>
        </w:rPr>
      </w:pPr>
    </w:p>
    <w:p w14:paraId="312980D7" w14:textId="27D4AF40"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Entonces, con esta información, </w:t>
      </w:r>
      <w:r>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colocar el siguiente subtítulo e imagen: el escroto, ya que lo </w:t>
      </w:r>
      <w:r>
        <w:rPr>
          <w:rFonts w:ascii="Montserrat" w:eastAsia="Times New Roman" w:hAnsi="Montserrat" w:cs="Arial"/>
          <w:color w:val="000000" w:themeColor="text1"/>
        </w:rPr>
        <w:t>identificaste</w:t>
      </w:r>
      <w:r w:rsidRPr="00764510">
        <w:rPr>
          <w:rFonts w:ascii="Montserrat" w:eastAsia="Times New Roman" w:hAnsi="Montserrat" w:cs="Arial"/>
          <w:color w:val="000000" w:themeColor="text1"/>
        </w:rPr>
        <w:t xml:space="preserve"> como un saco de piel más oscura cubierta de vello y con gran cantidad de glándulas sebáceas.</w:t>
      </w:r>
    </w:p>
    <w:p w14:paraId="204091A6" w14:textId="77777777" w:rsidR="00B34FE9" w:rsidRDefault="00B34FE9" w:rsidP="007C10C0">
      <w:pPr>
        <w:spacing w:after="0" w:line="240" w:lineRule="auto"/>
        <w:jc w:val="both"/>
        <w:rPr>
          <w:rFonts w:ascii="Montserrat" w:eastAsia="Times New Roman" w:hAnsi="Montserrat" w:cs="Arial"/>
          <w:color w:val="000000" w:themeColor="text1"/>
        </w:rPr>
      </w:pPr>
    </w:p>
    <w:p w14:paraId="31200FE9" w14:textId="7FA84F09" w:rsidR="00764510" w:rsidRP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lastRenderedPageBreak/>
        <w:t xml:space="preserve">Es importante mencionar que, en la estructura del escroto, hay un músculo llamado </w:t>
      </w:r>
      <w:proofErr w:type="spellStart"/>
      <w:r w:rsidRPr="00764510">
        <w:rPr>
          <w:rFonts w:ascii="Montserrat" w:eastAsia="Times New Roman" w:hAnsi="Montserrat" w:cs="Arial"/>
          <w:color w:val="000000" w:themeColor="text1"/>
        </w:rPr>
        <w:t>dartos</w:t>
      </w:r>
      <w:proofErr w:type="spellEnd"/>
      <w:r w:rsidRPr="00764510">
        <w:rPr>
          <w:rFonts w:ascii="Montserrat" w:eastAsia="Times New Roman" w:hAnsi="Montserrat" w:cs="Arial"/>
          <w:color w:val="000000" w:themeColor="text1"/>
        </w:rPr>
        <w:t>, que mantiene a los testículos a temperatura adecuada para llevar a cabo su función, es decir, permitir la producción de espermatozoides.</w:t>
      </w:r>
    </w:p>
    <w:p w14:paraId="6820431A" w14:textId="4445EE0F" w:rsidR="00B34FE9" w:rsidRDefault="00764510"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Habría</w:t>
      </w:r>
      <w:r w:rsidRPr="00764510">
        <w:rPr>
          <w:rFonts w:ascii="Montserrat" w:eastAsia="Times New Roman" w:hAnsi="Montserrat" w:cs="Arial"/>
          <w:color w:val="000000" w:themeColor="text1"/>
        </w:rPr>
        <w:t xml:space="preserve"> que </w:t>
      </w:r>
      <w:r>
        <w:rPr>
          <w:rFonts w:ascii="Montserrat" w:eastAsia="Times New Roman" w:hAnsi="Montserrat" w:cs="Arial"/>
          <w:color w:val="000000" w:themeColor="text1"/>
        </w:rPr>
        <w:t xml:space="preserve">aclarar </w:t>
      </w:r>
      <w:r w:rsidRPr="00764510">
        <w:rPr>
          <w:rFonts w:ascii="Montserrat" w:eastAsia="Times New Roman" w:hAnsi="Montserrat" w:cs="Arial"/>
          <w:color w:val="000000" w:themeColor="text1"/>
        </w:rPr>
        <w:t>que la función principal de los testículos es la producción de hormonas, específicamente la testosterona. Dentro de ellos existen unos tubos llamados tubos seminíferos</w:t>
      </w:r>
    </w:p>
    <w:p w14:paraId="38BB2652" w14:textId="77777777" w:rsidR="00B34FE9" w:rsidRDefault="00B34FE9" w:rsidP="007C10C0">
      <w:pPr>
        <w:spacing w:after="0" w:line="240" w:lineRule="auto"/>
        <w:jc w:val="both"/>
        <w:rPr>
          <w:rFonts w:ascii="Montserrat" w:eastAsia="Times New Roman" w:hAnsi="Montserrat" w:cs="Arial"/>
          <w:color w:val="000000" w:themeColor="text1"/>
        </w:rPr>
      </w:pPr>
    </w:p>
    <w:p w14:paraId="59C7AC5C" w14:textId="2DFEF437"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8EB9C5A" wp14:editId="73DC2D5A">
            <wp:extent cx="4152148" cy="23497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2561" cy="2355689"/>
                    </a:xfrm>
                    <a:prstGeom prst="rect">
                      <a:avLst/>
                    </a:prstGeom>
                  </pic:spPr>
                </pic:pic>
              </a:graphicData>
            </a:graphic>
          </wp:inline>
        </w:drawing>
      </w:r>
    </w:p>
    <w:p w14:paraId="50BD54AD" w14:textId="77777777" w:rsidR="00E823B6" w:rsidRDefault="00E823B6" w:rsidP="007C10C0">
      <w:pPr>
        <w:spacing w:after="0" w:line="240" w:lineRule="auto"/>
        <w:jc w:val="both"/>
        <w:rPr>
          <w:rFonts w:ascii="Montserrat" w:eastAsia="Times New Roman" w:hAnsi="Montserrat" w:cs="Arial"/>
          <w:color w:val="000000" w:themeColor="text1"/>
        </w:rPr>
      </w:pPr>
    </w:p>
    <w:p w14:paraId="248435D5" w14:textId="5C85281C"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Los cuales </w:t>
      </w:r>
      <w:r>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identi</w:t>
      </w:r>
      <w:r>
        <w:rPr>
          <w:rFonts w:ascii="Montserrat" w:eastAsia="Times New Roman" w:hAnsi="Montserrat" w:cs="Arial"/>
          <w:color w:val="000000" w:themeColor="text1"/>
        </w:rPr>
        <w:t xml:space="preserve">ficar en la imagen </w:t>
      </w:r>
      <w:r w:rsidRPr="00764510">
        <w:rPr>
          <w:rFonts w:ascii="Montserrat" w:eastAsia="Times New Roman" w:hAnsi="Montserrat" w:cs="Arial"/>
          <w:color w:val="000000" w:themeColor="text1"/>
        </w:rPr>
        <w:t xml:space="preserve">de los testículos. </w:t>
      </w:r>
      <w:r>
        <w:rPr>
          <w:rFonts w:ascii="Montserrat" w:eastAsia="Times New Roman" w:hAnsi="Montserrat" w:cs="Arial"/>
          <w:color w:val="000000" w:themeColor="text1"/>
        </w:rPr>
        <w:t>E</w:t>
      </w:r>
      <w:r w:rsidRPr="00764510">
        <w:rPr>
          <w:rFonts w:ascii="Montserrat" w:eastAsia="Times New Roman" w:hAnsi="Montserrat" w:cs="Arial"/>
          <w:color w:val="000000" w:themeColor="text1"/>
        </w:rPr>
        <w:t>l subtítulo de las siguientes estructuras.</w:t>
      </w:r>
    </w:p>
    <w:p w14:paraId="3C8075CB" w14:textId="77777777" w:rsidR="00B34FE9" w:rsidRDefault="00B34FE9" w:rsidP="007C10C0">
      <w:pPr>
        <w:spacing w:after="0" w:line="240" w:lineRule="auto"/>
        <w:jc w:val="both"/>
        <w:rPr>
          <w:rFonts w:ascii="Montserrat" w:eastAsia="Times New Roman" w:hAnsi="Montserrat" w:cs="Arial"/>
          <w:color w:val="000000" w:themeColor="text1"/>
        </w:rPr>
      </w:pPr>
    </w:p>
    <w:p w14:paraId="2733BE7F" w14:textId="43FACB7D"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En ellos se producen los espermatozoides. De los túbulos seminíferos pasan a otro tubo plegado que se localiza en la parte superior del testículo llamado epidídimo, </w:t>
      </w:r>
      <w:r>
        <w:rPr>
          <w:rFonts w:ascii="Montserrat" w:eastAsia="Times New Roman" w:hAnsi="Montserrat" w:cs="Arial"/>
          <w:color w:val="000000" w:themeColor="text1"/>
        </w:rPr>
        <w:t>pega</w:t>
      </w:r>
      <w:r w:rsidRPr="00764510">
        <w:rPr>
          <w:rFonts w:ascii="Montserrat" w:eastAsia="Times New Roman" w:hAnsi="Montserrat" w:cs="Arial"/>
          <w:color w:val="000000" w:themeColor="text1"/>
        </w:rPr>
        <w:t xml:space="preserve"> </w:t>
      </w:r>
      <w:r>
        <w:rPr>
          <w:rFonts w:ascii="Montserrat" w:eastAsia="Times New Roman" w:hAnsi="Montserrat" w:cs="Arial"/>
          <w:color w:val="000000" w:themeColor="text1"/>
        </w:rPr>
        <w:t>la imagen. Si extendiera</w:t>
      </w:r>
      <w:r w:rsidRPr="00764510">
        <w:rPr>
          <w:rFonts w:ascii="Montserrat" w:eastAsia="Times New Roman" w:hAnsi="Montserrat" w:cs="Arial"/>
          <w:color w:val="000000" w:themeColor="text1"/>
        </w:rPr>
        <w:t>s este tubo, alcanzaría una longitud de</w:t>
      </w:r>
      <w:r>
        <w:rPr>
          <w:rFonts w:ascii="Montserrat" w:eastAsia="Times New Roman" w:hAnsi="Montserrat" w:cs="Arial"/>
          <w:color w:val="000000" w:themeColor="text1"/>
        </w:rPr>
        <w:t xml:space="preserve"> hasta seis metros.</w:t>
      </w:r>
    </w:p>
    <w:p w14:paraId="201AECCA" w14:textId="77777777" w:rsidR="00764510" w:rsidRDefault="00764510" w:rsidP="007C10C0">
      <w:pPr>
        <w:spacing w:after="0" w:line="240" w:lineRule="auto"/>
        <w:jc w:val="both"/>
        <w:rPr>
          <w:rFonts w:ascii="Montserrat" w:eastAsia="Times New Roman" w:hAnsi="Montserrat" w:cs="Arial"/>
          <w:color w:val="000000" w:themeColor="text1"/>
        </w:rPr>
      </w:pPr>
    </w:p>
    <w:p w14:paraId="4CB94122" w14:textId="61F09CC8"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6BB8251" wp14:editId="6794763A">
            <wp:extent cx="4082902" cy="22900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6352" cy="2297555"/>
                    </a:xfrm>
                    <a:prstGeom prst="rect">
                      <a:avLst/>
                    </a:prstGeom>
                  </pic:spPr>
                </pic:pic>
              </a:graphicData>
            </a:graphic>
          </wp:inline>
        </w:drawing>
      </w:r>
    </w:p>
    <w:p w14:paraId="3F36BA03" w14:textId="77777777" w:rsidR="00E823B6" w:rsidRDefault="00E823B6" w:rsidP="007C10C0">
      <w:pPr>
        <w:spacing w:after="0" w:line="240" w:lineRule="auto"/>
        <w:jc w:val="both"/>
        <w:rPr>
          <w:rFonts w:ascii="Montserrat" w:eastAsia="Times New Roman" w:hAnsi="Montserrat" w:cs="Arial"/>
          <w:color w:val="000000" w:themeColor="text1"/>
        </w:rPr>
      </w:pPr>
    </w:p>
    <w:p w14:paraId="1B71E26D" w14:textId="0E73C0E6"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lastRenderedPageBreak/>
        <w:t>La función principal del epidídimo es terminar la maduración de los espermatozoides, en la cual, se define su estructura y adquiere la movilidad de la cola o flagelo.</w:t>
      </w:r>
    </w:p>
    <w:p w14:paraId="071FC823" w14:textId="77777777" w:rsidR="00B34FE9" w:rsidRDefault="00B34FE9" w:rsidP="007C10C0">
      <w:pPr>
        <w:spacing w:after="0" w:line="240" w:lineRule="auto"/>
        <w:jc w:val="both"/>
        <w:rPr>
          <w:rFonts w:ascii="Montserrat" w:eastAsia="Times New Roman" w:hAnsi="Montserrat" w:cs="Arial"/>
          <w:color w:val="000000" w:themeColor="text1"/>
        </w:rPr>
      </w:pPr>
    </w:p>
    <w:p w14:paraId="694D8A74" w14:textId="0F601201"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Una vez que los espermatozoides alcanzan la madurez, pasan a los llamados conductos deferentes que son la continuación de los epidídimos y que </w:t>
      </w:r>
      <w:r>
        <w:rPr>
          <w:rFonts w:ascii="Montserrat" w:eastAsia="Times New Roman" w:hAnsi="Montserrat" w:cs="Arial"/>
          <w:color w:val="000000" w:themeColor="text1"/>
        </w:rPr>
        <w:t>colocarás</w:t>
      </w:r>
      <w:r w:rsidRPr="00764510">
        <w:rPr>
          <w:rFonts w:ascii="Montserrat" w:eastAsia="Times New Roman" w:hAnsi="Montserrat" w:cs="Arial"/>
          <w:color w:val="000000" w:themeColor="text1"/>
        </w:rPr>
        <w:t xml:space="preserve"> aquí, como </w:t>
      </w:r>
      <w:r>
        <w:rPr>
          <w:rFonts w:ascii="Montserrat" w:eastAsia="Times New Roman" w:hAnsi="Montserrat" w:cs="Arial"/>
          <w:color w:val="000000" w:themeColor="text1"/>
        </w:rPr>
        <w:t>la</w:t>
      </w:r>
      <w:r w:rsidRPr="00764510">
        <w:rPr>
          <w:rFonts w:ascii="Montserrat" w:eastAsia="Times New Roman" w:hAnsi="Montserrat" w:cs="Arial"/>
          <w:color w:val="000000" w:themeColor="text1"/>
        </w:rPr>
        <w:t xml:space="preserve"> siguiente imagen y subtítulo.</w:t>
      </w:r>
    </w:p>
    <w:p w14:paraId="5EC576A1" w14:textId="77777777" w:rsidR="00B34FE9" w:rsidRDefault="00B34FE9" w:rsidP="007C10C0">
      <w:pPr>
        <w:spacing w:after="0" w:line="240" w:lineRule="auto"/>
        <w:jc w:val="both"/>
        <w:rPr>
          <w:rFonts w:ascii="Montserrat" w:eastAsia="Times New Roman" w:hAnsi="Montserrat" w:cs="Arial"/>
          <w:color w:val="000000" w:themeColor="text1"/>
        </w:rPr>
      </w:pPr>
    </w:p>
    <w:p w14:paraId="47DC7D36" w14:textId="2080DC7E"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A978945" wp14:editId="01117C09">
            <wp:extent cx="4338084" cy="2403299"/>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0433" cy="2410140"/>
                    </a:xfrm>
                    <a:prstGeom prst="rect">
                      <a:avLst/>
                    </a:prstGeom>
                  </pic:spPr>
                </pic:pic>
              </a:graphicData>
            </a:graphic>
          </wp:inline>
        </w:drawing>
      </w:r>
    </w:p>
    <w:p w14:paraId="47638A6D" w14:textId="77777777" w:rsidR="00E823B6" w:rsidRDefault="00E823B6" w:rsidP="007C10C0">
      <w:pPr>
        <w:spacing w:after="0" w:line="240" w:lineRule="auto"/>
        <w:jc w:val="both"/>
        <w:rPr>
          <w:rFonts w:ascii="Montserrat" w:eastAsia="Times New Roman" w:hAnsi="Montserrat" w:cs="Arial"/>
          <w:color w:val="000000" w:themeColor="text1"/>
        </w:rPr>
      </w:pPr>
    </w:p>
    <w:p w14:paraId="4F4C09B1" w14:textId="4A139449"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Los conductos deferentes, que, como dato, son las estructuras que se amarran y cortan en la vasectomía, descienden a los lados de los testículos y luego ascienden por las </w:t>
      </w:r>
      <w:proofErr w:type="spellStart"/>
      <w:r w:rsidRPr="00764510">
        <w:rPr>
          <w:rFonts w:ascii="Montserrat" w:eastAsia="Times New Roman" w:hAnsi="Montserrat" w:cs="Arial"/>
          <w:color w:val="000000" w:themeColor="text1"/>
        </w:rPr>
        <w:t>ingles</w:t>
      </w:r>
      <w:proofErr w:type="spellEnd"/>
      <w:r w:rsidRPr="00764510">
        <w:rPr>
          <w:rFonts w:ascii="Montserrat" w:eastAsia="Times New Roman" w:hAnsi="Montserrat" w:cs="Arial"/>
          <w:color w:val="000000" w:themeColor="text1"/>
        </w:rPr>
        <w:t xml:space="preserve"> y llegan a la pelvis.</w:t>
      </w:r>
    </w:p>
    <w:p w14:paraId="6C2C9FAA" w14:textId="77777777" w:rsidR="00455C5D" w:rsidRPr="00764510" w:rsidRDefault="00455C5D" w:rsidP="007C10C0">
      <w:pPr>
        <w:spacing w:after="0" w:line="240" w:lineRule="auto"/>
        <w:jc w:val="both"/>
        <w:rPr>
          <w:rFonts w:ascii="Montserrat" w:eastAsia="Times New Roman" w:hAnsi="Montserrat" w:cs="Arial"/>
          <w:color w:val="000000" w:themeColor="text1"/>
        </w:rPr>
      </w:pPr>
    </w:p>
    <w:p w14:paraId="077C2E6F" w14:textId="4A40F76F"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El siguiente subtítulo e imagen que </w:t>
      </w:r>
      <w:r w:rsidR="00711BAB">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colocar, es: vesículas seminales, estas son dos glándulas alargadas, ubicadas entre la vejiga y el recto, producen un líquido viscoso y alcalino que neutraliza la acidez de la uretra y la de la vagina.</w:t>
      </w:r>
    </w:p>
    <w:p w14:paraId="32F0BBFA" w14:textId="77777777" w:rsidR="00B34FE9" w:rsidRDefault="00B34FE9" w:rsidP="007C10C0">
      <w:pPr>
        <w:spacing w:after="0" w:line="240" w:lineRule="auto"/>
        <w:jc w:val="both"/>
        <w:rPr>
          <w:rFonts w:ascii="Montserrat" w:eastAsia="Times New Roman" w:hAnsi="Montserrat" w:cs="Arial"/>
          <w:color w:val="000000" w:themeColor="text1"/>
        </w:rPr>
      </w:pPr>
    </w:p>
    <w:p w14:paraId="63E6DCE6" w14:textId="3D007630"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5C2E574" wp14:editId="1B9B6A40">
            <wp:extent cx="4040373" cy="23134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9393" cy="2318604"/>
                    </a:xfrm>
                    <a:prstGeom prst="rect">
                      <a:avLst/>
                    </a:prstGeom>
                  </pic:spPr>
                </pic:pic>
              </a:graphicData>
            </a:graphic>
          </wp:inline>
        </w:drawing>
      </w:r>
    </w:p>
    <w:p w14:paraId="09090833" w14:textId="77777777" w:rsidR="00E823B6" w:rsidRDefault="00E823B6" w:rsidP="007C10C0">
      <w:pPr>
        <w:spacing w:after="0" w:line="240" w:lineRule="auto"/>
        <w:jc w:val="both"/>
        <w:rPr>
          <w:rFonts w:ascii="Montserrat" w:eastAsia="Times New Roman" w:hAnsi="Montserrat" w:cs="Arial"/>
          <w:color w:val="000000" w:themeColor="text1"/>
        </w:rPr>
      </w:pPr>
    </w:p>
    <w:p w14:paraId="091799CD" w14:textId="29B71D68"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711BAB">
        <w:rPr>
          <w:rFonts w:ascii="Montserrat" w:eastAsia="Times New Roman" w:hAnsi="Montserrat" w:cs="Arial"/>
          <w:color w:val="000000" w:themeColor="text1"/>
        </w:rPr>
        <w:t>ara que los espermatozoides puedan resistir el factor desfavorable de acidez dentro del cuerpo femenino este líquido de las vesículas seminales se vuelve fundamental.</w:t>
      </w:r>
    </w:p>
    <w:p w14:paraId="31DACE04" w14:textId="77777777" w:rsidR="00B34FE9" w:rsidRDefault="00B34FE9" w:rsidP="007C10C0">
      <w:pPr>
        <w:spacing w:after="0" w:line="240" w:lineRule="auto"/>
        <w:jc w:val="both"/>
        <w:rPr>
          <w:rFonts w:ascii="Montserrat" w:eastAsia="Times New Roman" w:hAnsi="Montserrat" w:cs="Arial"/>
          <w:color w:val="000000" w:themeColor="text1"/>
        </w:rPr>
      </w:pPr>
    </w:p>
    <w:p w14:paraId="321E4699" w14:textId="12AFF7F6" w:rsidR="00B34FE9"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Cabe</w:t>
      </w:r>
      <w:r w:rsidRPr="00711BAB">
        <w:rPr>
          <w:rFonts w:ascii="Montserrat" w:eastAsia="Times New Roman" w:hAnsi="Montserrat" w:cs="Arial"/>
          <w:color w:val="000000" w:themeColor="text1"/>
        </w:rPr>
        <w:t xml:space="preserve"> mencionar que, también este líquido de las vesículas seminales, contiene un monosacárido, es decir, una molécula de azúcar, específicamente llamada fructosa, esencial para la producción de ATP y mejorar la movilidad de la cola o flagelo.</w:t>
      </w:r>
    </w:p>
    <w:p w14:paraId="4E871893" w14:textId="77777777" w:rsidR="00B34FE9" w:rsidRDefault="00B34FE9" w:rsidP="007C10C0">
      <w:pPr>
        <w:spacing w:after="0" w:line="240" w:lineRule="auto"/>
        <w:jc w:val="both"/>
        <w:rPr>
          <w:rFonts w:ascii="Montserrat" w:eastAsia="Times New Roman" w:hAnsi="Montserrat" w:cs="Arial"/>
          <w:color w:val="000000" w:themeColor="text1"/>
        </w:rPr>
      </w:pPr>
    </w:p>
    <w:p w14:paraId="2FC693B3" w14:textId="3823684C"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 xml:space="preserve">Finalmente, </w:t>
      </w:r>
      <w:r w:rsidR="00972CE2" w:rsidRPr="00711BAB">
        <w:rPr>
          <w:rFonts w:ascii="Montserrat" w:eastAsia="Times New Roman" w:hAnsi="Montserrat" w:cs="Arial"/>
          <w:color w:val="000000" w:themeColor="text1"/>
        </w:rPr>
        <w:t>he de mencionar</w:t>
      </w:r>
      <w:r w:rsidRPr="00711BAB">
        <w:rPr>
          <w:rFonts w:ascii="Montserrat" w:eastAsia="Times New Roman" w:hAnsi="Montserrat" w:cs="Arial"/>
          <w:color w:val="000000" w:themeColor="text1"/>
        </w:rPr>
        <w:t xml:space="preserve"> que también contiene unas sustancias llamadas prostaglandinas, que favorecen la movilidad del espermatozoide. El líquido seminal forma 60% del semen que es el producto de la eyaculación.</w:t>
      </w:r>
    </w:p>
    <w:p w14:paraId="701CFAC3" w14:textId="77777777" w:rsidR="00B34FE9" w:rsidRDefault="00B34FE9" w:rsidP="007C10C0">
      <w:pPr>
        <w:spacing w:after="0" w:line="240" w:lineRule="auto"/>
        <w:jc w:val="both"/>
        <w:rPr>
          <w:rFonts w:ascii="Montserrat" w:eastAsia="Times New Roman" w:hAnsi="Montserrat" w:cs="Arial"/>
          <w:color w:val="000000" w:themeColor="text1"/>
        </w:rPr>
      </w:pPr>
    </w:p>
    <w:p w14:paraId="22CD08A6" w14:textId="3F19399E"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 xml:space="preserve">Algo </w:t>
      </w:r>
      <w:r>
        <w:rPr>
          <w:rFonts w:ascii="Montserrat" w:eastAsia="Times New Roman" w:hAnsi="Montserrat" w:cs="Arial"/>
          <w:color w:val="000000" w:themeColor="text1"/>
        </w:rPr>
        <w:t>importante</w:t>
      </w:r>
      <w:r w:rsidRPr="00711BAB">
        <w:rPr>
          <w:rFonts w:ascii="Montserrat" w:eastAsia="Times New Roman" w:hAnsi="Montserrat" w:cs="Arial"/>
          <w:color w:val="000000" w:themeColor="text1"/>
        </w:rPr>
        <w:t xml:space="preserve"> es que los conductos de estas glándulas se unen a los conductos deferentes y forman los conductos eyaculadores  </w:t>
      </w:r>
    </w:p>
    <w:p w14:paraId="2ED17AE2" w14:textId="77777777" w:rsidR="00B34FE9" w:rsidRDefault="00B34FE9" w:rsidP="007C10C0">
      <w:pPr>
        <w:spacing w:after="0" w:line="240" w:lineRule="auto"/>
        <w:jc w:val="both"/>
        <w:rPr>
          <w:rFonts w:ascii="Montserrat" w:eastAsia="Times New Roman" w:hAnsi="Montserrat" w:cs="Arial"/>
          <w:color w:val="000000" w:themeColor="text1"/>
        </w:rPr>
      </w:pPr>
    </w:p>
    <w:p w14:paraId="15FCAE2D" w14:textId="3C4626AD"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A468CBE" wp14:editId="3F637CDE">
            <wp:extent cx="4189228" cy="2319037"/>
            <wp:effectExtent l="0" t="0" r="190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4771" cy="2322106"/>
                    </a:xfrm>
                    <a:prstGeom prst="rect">
                      <a:avLst/>
                    </a:prstGeom>
                  </pic:spPr>
                </pic:pic>
              </a:graphicData>
            </a:graphic>
          </wp:inline>
        </w:drawing>
      </w:r>
    </w:p>
    <w:p w14:paraId="192D62A7" w14:textId="77777777" w:rsidR="00E823B6" w:rsidRDefault="00E823B6" w:rsidP="007C10C0">
      <w:pPr>
        <w:spacing w:after="0" w:line="240" w:lineRule="auto"/>
        <w:jc w:val="both"/>
        <w:rPr>
          <w:rFonts w:ascii="Montserrat" w:eastAsia="Times New Roman" w:hAnsi="Montserrat" w:cs="Arial"/>
          <w:color w:val="000000" w:themeColor="text1"/>
        </w:rPr>
      </w:pPr>
    </w:p>
    <w:p w14:paraId="79A8AF9C" w14:textId="3E3D6586"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Estos miden aproximadamente dos centímetros y van a conducir a los espermatozoides, ya con el líquido seminal, hasta la porción prostática de la uretra.</w:t>
      </w:r>
    </w:p>
    <w:p w14:paraId="579C6E37" w14:textId="77777777" w:rsidR="00B34FE9" w:rsidRDefault="00B34FE9" w:rsidP="007C10C0">
      <w:pPr>
        <w:spacing w:after="0" w:line="240" w:lineRule="auto"/>
        <w:jc w:val="both"/>
        <w:rPr>
          <w:rFonts w:ascii="Montserrat" w:eastAsia="Times New Roman" w:hAnsi="Montserrat" w:cs="Arial"/>
          <w:color w:val="000000" w:themeColor="text1"/>
        </w:rPr>
      </w:pPr>
    </w:p>
    <w:p w14:paraId="273D2413" w14:textId="174A8E3F" w:rsidR="00B34FE9"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w:t>
      </w:r>
      <w:r w:rsidRPr="00711BAB">
        <w:rPr>
          <w:rFonts w:ascii="Montserrat" w:eastAsia="Times New Roman" w:hAnsi="Montserrat" w:cs="Arial"/>
          <w:color w:val="000000" w:themeColor="text1"/>
        </w:rPr>
        <w:t xml:space="preserve"> </w:t>
      </w:r>
      <w:r>
        <w:rPr>
          <w:rFonts w:ascii="Montserrat" w:eastAsia="Times New Roman" w:hAnsi="Montserrat" w:cs="Arial"/>
          <w:color w:val="000000" w:themeColor="text1"/>
        </w:rPr>
        <w:t>coloca</w:t>
      </w:r>
      <w:r w:rsidRPr="00711BAB">
        <w:rPr>
          <w:rFonts w:ascii="Montserrat" w:eastAsia="Times New Roman" w:hAnsi="Montserrat" w:cs="Arial"/>
          <w:color w:val="000000" w:themeColor="text1"/>
        </w:rPr>
        <w:t xml:space="preserve"> el subtítulo y la imagen de la uretra. Ésta es el conducto por el cual se excreta la orina, inicia en la vejiga y termina en el orificio uretral. En el hombre la uretra mide de 15 a 20 centímetros de longitud.</w:t>
      </w:r>
    </w:p>
    <w:p w14:paraId="6F9DBC8C" w14:textId="77777777" w:rsidR="00B34FE9" w:rsidRDefault="00B34FE9" w:rsidP="007C10C0">
      <w:pPr>
        <w:spacing w:after="0" w:line="240" w:lineRule="auto"/>
        <w:jc w:val="both"/>
        <w:rPr>
          <w:rFonts w:ascii="Montserrat" w:eastAsia="Times New Roman" w:hAnsi="Montserrat" w:cs="Arial"/>
          <w:color w:val="000000" w:themeColor="text1"/>
        </w:rPr>
      </w:pPr>
    </w:p>
    <w:p w14:paraId="5C830848" w14:textId="7B07395D" w:rsidR="00711BAB"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5F30AD61" wp14:editId="12300CA6">
            <wp:extent cx="4316818" cy="234759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6206" cy="2352697"/>
                    </a:xfrm>
                    <a:prstGeom prst="rect">
                      <a:avLst/>
                    </a:prstGeom>
                  </pic:spPr>
                </pic:pic>
              </a:graphicData>
            </a:graphic>
          </wp:inline>
        </w:drawing>
      </w:r>
    </w:p>
    <w:p w14:paraId="45691425" w14:textId="77777777" w:rsidR="00E823B6" w:rsidRDefault="00E823B6" w:rsidP="007C10C0">
      <w:pPr>
        <w:spacing w:after="0" w:line="240" w:lineRule="auto"/>
        <w:jc w:val="both"/>
        <w:rPr>
          <w:rFonts w:ascii="Montserrat" w:eastAsia="Times New Roman" w:hAnsi="Montserrat" w:cs="Arial"/>
          <w:color w:val="000000" w:themeColor="text1"/>
        </w:rPr>
      </w:pPr>
    </w:p>
    <w:p w14:paraId="4FB5A56D" w14:textId="06F63339"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En el hombre la uretra tiene dos funciones: es el conducto por el que se orina, y también por donde se lleva a cabo la eyaculación.</w:t>
      </w:r>
    </w:p>
    <w:p w14:paraId="2E17CBEE" w14:textId="77777777" w:rsidR="00455C5D" w:rsidRDefault="00455C5D" w:rsidP="007C10C0">
      <w:pPr>
        <w:spacing w:after="0" w:line="240" w:lineRule="auto"/>
        <w:jc w:val="both"/>
        <w:rPr>
          <w:rFonts w:ascii="Montserrat" w:eastAsia="Times New Roman" w:hAnsi="Montserrat" w:cs="Arial"/>
          <w:color w:val="000000" w:themeColor="text1"/>
        </w:rPr>
      </w:pPr>
    </w:p>
    <w:p w14:paraId="5CC99D12" w14:textId="4894D157"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La próstata que es una glándula, ubicada por debajo de la vejiga urinaria, entre ésta y el recto. Tiene el tamaño y forma de una nuez.</w:t>
      </w:r>
    </w:p>
    <w:p w14:paraId="3D9BB17A" w14:textId="77777777" w:rsidR="00B34FE9" w:rsidRDefault="00B34FE9" w:rsidP="007C10C0">
      <w:pPr>
        <w:spacing w:after="0" w:line="240" w:lineRule="auto"/>
        <w:jc w:val="both"/>
        <w:rPr>
          <w:rFonts w:ascii="Montserrat" w:eastAsia="Times New Roman" w:hAnsi="Montserrat" w:cs="Arial"/>
          <w:color w:val="000000" w:themeColor="text1"/>
        </w:rPr>
      </w:pPr>
    </w:p>
    <w:p w14:paraId="68B73F98" w14:textId="00C0FCB5"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6AB62D4" wp14:editId="25996EB6">
            <wp:extent cx="4338084" cy="2372525"/>
            <wp:effectExtent l="0" t="0" r="571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3560" cy="2375520"/>
                    </a:xfrm>
                    <a:prstGeom prst="rect">
                      <a:avLst/>
                    </a:prstGeom>
                  </pic:spPr>
                </pic:pic>
              </a:graphicData>
            </a:graphic>
          </wp:inline>
        </w:drawing>
      </w:r>
    </w:p>
    <w:p w14:paraId="78E9C772" w14:textId="77777777" w:rsidR="00E823B6" w:rsidRDefault="00E823B6" w:rsidP="007C10C0">
      <w:pPr>
        <w:spacing w:after="0" w:line="240" w:lineRule="auto"/>
        <w:jc w:val="both"/>
        <w:rPr>
          <w:rFonts w:ascii="Montserrat" w:eastAsia="Times New Roman" w:hAnsi="Montserrat" w:cs="Arial"/>
          <w:color w:val="000000" w:themeColor="text1"/>
        </w:rPr>
      </w:pPr>
    </w:p>
    <w:p w14:paraId="454F6DD8" w14:textId="199C3E56"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puede</w:t>
      </w:r>
      <w:r w:rsidRPr="00711BAB">
        <w:rPr>
          <w:rFonts w:ascii="Montserrat" w:eastAsia="Times New Roman" w:hAnsi="Montserrat" w:cs="Arial"/>
          <w:color w:val="000000" w:themeColor="text1"/>
        </w:rPr>
        <w:t xml:space="preserve"> decir que la próstata alcanza su tamaño normal, similar al de una nuez, durante la adolescencia y hasta los 30 años aproximadamente, después de los 40 años puede incrementar su tamaño.</w:t>
      </w:r>
    </w:p>
    <w:p w14:paraId="13A1CB01" w14:textId="77777777" w:rsidR="00711BAB" w:rsidRDefault="00711BAB" w:rsidP="007C10C0">
      <w:pPr>
        <w:spacing w:after="0" w:line="240" w:lineRule="auto"/>
        <w:jc w:val="both"/>
        <w:rPr>
          <w:rFonts w:ascii="Montserrat" w:eastAsia="Times New Roman" w:hAnsi="Montserrat" w:cs="Arial"/>
          <w:color w:val="000000" w:themeColor="text1"/>
        </w:rPr>
      </w:pPr>
    </w:p>
    <w:p w14:paraId="40F5AD38" w14:textId="751A27CB"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La próstata es una glándula muy importante ya que secreta un líquido de aspecto lechoso, que constituye 25% del semen y favorece la movilidad y viabilidad de los espermatozoides.</w:t>
      </w:r>
    </w:p>
    <w:p w14:paraId="2C031E9A" w14:textId="77777777" w:rsidR="00711BAB" w:rsidRDefault="00711BAB" w:rsidP="007C10C0">
      <w:pPr>
        <w:spacing w:after="0" w:line="240" w:lineRule="auto"/>
        <w:jc w:val="both"/>
        <w:rPr>
          <w:rFonts w:ascii="Montserrat" w:eastAsia="Times New Roman" w:hAnsi="Montserrat" w:cs="Arial"/>
          <w:color w:val="000000" w:themeColor="text1"/>
        </w:rPr>
      </w:pPr>
    </w:p>
    <w:p w14:paraId="0EB9CAF2" w14:textId="5C5DD523"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Aunque</w:t>
      </w:r>
      <w:r w:rsidRPr="00711BAB">
        <w:rPr>
          <w:rFonts w:ascii="Montserrat" w:eastAsia="Times New Roman" w:hAnsi="Montserrat" w:cs="Arial"/>
          <w:color w:val="000000" w:themeColor="text1"/>
        </w:rPr>
        <w:t xml:space="preserve"> existen otras glándulas como las que se ubican debajo de la próstata </w:t>
      </w:r>
      <w:r w:rsidR="00972CE2" w:rsidRPr="00711BAB">
        <w:rPr>
          <w:rFonts w:ascii="Montserrat" w:eastAsia="Times New Roman" w:hAnsi="Montserrat" w:cs="Arial"/>
          <w:color w:val="000000" w:themeColor="text1"/>
        </w:rPr>
        <w:t>llamadas glándulas</w:t>
      </w:r>
      <w:r w:rsidRPr="00711BAB">
        <w:rPr>
          <w:rFonts w:ascii="Montserrat" w:eastAsia="Times New Roman" w:hAnsi="Montserrat" w:cs="Arial"/>
          <w:color w:val="000000" w:themeColor="text1"/>
        </w:rPr>
        <w:t xml:space="preserve"> de Cowper o bulbouretrales, que tienen la forma y el tamaño de chícharos, ubicadas a los lados </w:t>
      </w:r>
      <w:r>
        <w:rPr>
          <w:rFonts w:ascii="Montserrat" w:eastAsia="Times New Roman" w:hAnsi="Montserrat" w:cs="Arial"/>
          <w:color w:val="000000" w:themeColor="text1"/>
        </w:rPr>
        <w:t>de la uretra membranosa. Coloca</w:t>
      </w:r>
      <w:r w:rsidRPr="00711BAB">
        <w:rPr>
          <w:rFonts w:ascii="Montserrat" w:eastAsia="Times New Roman" w:hAnsi="Montserrat" w:cs="Arial"/>
          <w:color w:val="000000" w:themeColor="text1"/>
        </w:rPr>
        <w:t xml:space="preserve"> el subtítulo y la imagen de estas.</w:t>
      </w:r>
    </w:p>
    <w:p w14:paraId="08AB66F5" w14:textId="77777777" w:rsidR="00711BAB" w:rsidRDefault="00711BAB" w:rsidP="007C10C0">
      <w:pPr>
        <w:spacing w:after="0" w:line="240" w:lineRule="auto"/>
        <w:jc w:val="both"/>
        <w:rPr>
          <w:rFonts w:ascii="Montserrat" w:eastAsia="Times New Roman" w:hAnsi="Montserrat" w:cs="Arial"/>
          <w:color w:val="000000" w:themeColor="text1"/>
        </w:rPr>
      </w:pPr>
    </w:p>
    <w:p w14:paraId="529F2E9B" w14:textId="3764D614"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2759322" wp14:editId="32D29B3C">
            <wp:extent cx="4221126" cy="2311569"/>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2775" cy="2317948"/>
                    </a:xfrm>
                    <a:prstGeom prst="rect">
                      <a:avLst/>
                    </a:prstGeom>
                  </pic:spPr>
                </pic:pic>
              </a:graphicData>
            </a:graphic>
          </wp:inline>
        </w:drawing>
      </w:r>
    </w:p>
    <w:p w14:paraId="6F805D02" w14:textId="77777777" w:rsidR="00E823B6" w:rsidRDefault="00E823B6" w:rsidP="007C10C0">
      <w:pPr>
        <w:spacing w:after="0" w:line="240" w:lineRule="auto"/>
        <w:jc w:val="both"/>
        <w:rPr>
          <w:rFonts w:ascii="Montserrat" w:eastAsia="Times New Roman" w:hAnsi="Montserrat" w:cs="Arial"/>
          <w:color w:val="000000" w:themeColor="text1"/>
        </w:rPr>
      </w:pPr>
    </w:p>
    <w:p w14:paraId="32996B98" w14:textId="77805638"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Producen un líquido mucoso, que neutraliza la acidez de la uretra por la orina y protege a los espermatozoides. Además de servir como lubricante durante la relación sexual. Se secreta durante la fase de excitación y forma el resto del líquido seminal.</w:t>
      </w:r>
    </w:p>
    <w:p w14:paraId="42C16E9A" w14:textId="77777777" w:rsidR="00711BAB" w:rsidRDefault="00711BAB" w:rsidP="007C10C0">
      <w:pPr>
        <w:spacing w:after="0" w:line="240" w:lineRule="auto"/>
        <w:jc w:val="both"/>
        <w:rPr>
          <w:rFonts w:ascii="Montserrat" w:eastAsia="Times New Roman" w:hAnsi="Montserrat" w:cs="Arial"/>
          <w:color w:val="000000" w:themeColor="text1"/>
        </w:rPr>
      </w:pPr>
    </w:p>
    <w:p w14:paraId="11BCCF42" w14:textId="25C8C854"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El pene, es de forma cilíndrica, tamaño variable, tiene una base, un cuerpo, una cabeza o glande y está cubierto por una porción de piel llamada prepucio.</w:t>
      </w:r>
    </w:p>
    <w:p w14:paraId="1367CB21" w14:textId="77777777" w:rsidR="00711BAB" w:rsidRDefault="00711BAB" w:rsidP="007C10C0">
      <w:pPr>
        <w:spacing w:after="0" w:line="240" w:lineRule="auto"/>
        <w:jc w:val="both"/>
        <w:rPr>
          <w:rFonts w:ascii="Montserrat" w:eastAsia="Times New Roman" w:hAnsi="Montserrat" w:cs="Arial"/>
          <w:color w:val="000000" w:themeColor="text1"/>
        </w:rPr>
      </w:pPr>
    </w:p>
    <w:p w14:paraId="5805EF93" w14:textId="7E8B5D32"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3833B01" wp14:editId="2E1881AF">
            <wp:extent cx="4263656" cy="2345011"/>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6156" cy="2351886"/>
                    </a:xfrm>
                    <a:prstGeom prst="rect">
                      <a:avLst/>
                    </a:prstGeom>
                  </pic:spPr>
                </pic:pic>
              </a:graphicData>
            </a:graphic>
          </wp:inline>
        </w:drawing>
      </w:r>
    </w:p>
    <w:p w14:paraId="455D7B76" w14:textId="77777777" w:rsidR="00E823B6" w:rsidRDefault="00E823B6" w:rsidP="007C10C0">
      <w:pPr>
        <w:spacing w:after="0" w:line="240" w:lineRule="auto"/>
        <w:jc w:val="both"/>
        <w:rPr>
          <w:rFonts w:ascii="Montserrat" w:eastAsia="Times New Roman" w:hAnsi="Montserrat" w:cs="Arial"/>
          <w:color w:val="000000" w:themeColor="text1"/>
        </w:rPr>
      </w:pPr>
    </w:p>
    <w:p w14:paraId="7548E8EA" w14:textId="000ACB54"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En los niños, cuando el prepucio causa problemas para expulsar la orina, como dolor, ardor e infecciones, el pediatra puede sugerir quitar una porción de prepucio. A este procedimiento se le llama circuncisión y consiste en cortar una porción del prepucio y liberar el glande.</w:t>
      </w:r>
    </w:p>
    <w:p w14:paraId="3926F5E3" w14:textId="77777777" w:rsidR="00711BAB" w:rsidRDefault="00711BAB" w:rsidP="007C10C0">
      <w:pPr>
        <w:spacing w:after="0" w:line="240" w:lineRule="auto"/>
        <w:jc w:val="both"/>
        <w:rPr>
          <w:rFonts w:ascii="Montserrat" w:eastAsia="Times New Roman" w:hAnsi="Montserrat" w:cs="Arial"/>
          <w:color w:val="000000" w:themeColor="text1"/>
        </w:rPr>
      </w:pPr>
    </w:p>
    <w:p w14:paraId="26B3CAED" w14:textId="0FBD0FB5"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11BAB">
        <w:rPr>
          <w:rFonts w:ascii="Montserrat" w:eastAsia="Times New Roman" w:hAnsi="Montserrat" w:cs="Arial"/>
          <w:color w:val="000000" w:themeColor="text1"/>
        </w:rPr>
        <w:t xml:space="preserve"> la conformación del pene, el dorso es la parte superior del pene y la parte ventral está abajo. Si </w:t>
      </w:r>
      <w:r>
        <w:rPr>
          <w:rFonts w:ascii="Montserrat" w:eastAsia="Times New Roman" w:hAnsi="Montserrat" w:cs="Arial"/>
          <w:color w:val="000000" w:themeColor="text1"/>
        </w:rPr>
        <w:t>realizas</w:t>
      </w:r>
      <w:r w:rsidRPr="00711BAB">
        <w:rPr>
          <w:rFonts w:ascii="Montserrat" w:eastAsia="Times New Roman" w:hAnsi="Montserrat" w:cs="Arial"/>
          <w:color w:val="000000" w:themeColor="text1"/>
        </w:rPr>
        <w:t xml:space="preserve"> un corte transversal del cuerpo del pene, vemos dos estructuras en el dorso, se llaman cuerpos cavernosos. Tienen una gran cantidad de vasos sanguíneos y son de tejido eréctil, cuando ocurre la fase de excitación de la respuesta sexual humana, a las arterias llega una gran cantidad de sangre y las venas se comprimen y se produce la erección.</w:t>
      </w:r>
    </w:p>
    <w:p w14:paraId="5A7CB5D2" w14:textId="77777777" w:rsidR="00711BAB" w:rsidRDefault="00711BAB" w:rsidP="007C10C0">
      <w:pPr>
        <w:spacing w:after="0" w:line="240" w:lineRule="auto"/>
        <w:jc w:val="both"/>
        <w:rPr>
          <w:rFonts w:ascii="Montserrat" w:eastAsia="Times New Roman" w:hAnsi="Montserrat" w:cs="Arial"/>
          <w:color w:val="000000" w:themeColor="text1"/>
        </w:rPr>
      </w:pPr>
    </w:p>
    <w:p w14:paraId="7D581D51" w14:textId="12E4B59B" w:rsidR="00711BAB"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En la corona del glande, hay glándulas sebáceas que producen grasa o sebo para lubricar. Cuando no se tiene buena higiene, se acumula esta secreción y forma una especie de nata llamada esmegma, de olor fétido y puede favorecer infecciones urinarias. Por ello es recomendable limpiarlo diario durante el baño para evitar un problema de salud.</w:t>
      </w:r>
    </w:p>
    <w:p w14:paraId="38699913" w14:textId="77777777" w:rsidR="00711BAB" w:rsidRDefault="00711BAB" w:rsidP="007C10C0">
      <w:pPr>
        <w:spacing w:after="0" w:line="240" w:lineRule="auto"/>
        <w:jc w:val="both"/>
        <w:rPr>
          <w:rFonts w:ascii="Montserrat" w:eastAsia="Times New Roman" w:hAnsi="Montserrat" w:cs="Arial"/>
          <w:color w:val="000000" w:themeColor="text1"/>
        </w:rPr>
      </w:pPr>
    </w:p>
    <w:p w14:paraId="6B17A857" w14:textId="79702E35" w:rsidR="001F3168"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La higiene es fundamental para vivir una se</w:t>
      </w:r>
      <w:r>
        <w:rPr>
          <w:rFonts w:ascii="Montserrat" w:eastAsia="Times New Roman" w:hAnsi="Montserrat" w:cs="Arial"/>
          <w:color w:val="000000" w:themeColor="text1"/>
        </w:rPr>
        <w:t>xualidad plena y satisfactoria. Y</w:t>
      </w:r>
      <w:r w:rsidRPr="001F3168">
        <w:rPr>
          <w:rFonts w:ascii="Montserrat" w:eastAsia="Times New Roman" w:hAnsi="Montserrat" w:cs="Arial"/>
          <w:color w:val="000000" w:themeColor="text1"/>
        </w:rPr>
        <w:t xml:space="preserve">a </w:t>
      </w:r>
      <w:r>
        <w:rPr>
          <w:rFonts w:ascii="Montserrat" w:eastAsia="Times New Roman" w:hAnsi="Montserrat" w:cs="Arial"/>
          <w:color w:val="000000" w:themeColor="text1"/>
        </w:rPr>
        <w:t>identificaste</w:t>
      </w:r>
      <w:r w:rsidRPr="001F3168">
        <w:rPr>
          <w:rFonts w:ascii="Montserrat" w:eastAsia="Times New Roman" w:hAnsi="Montserrat" w:cs="Arial"/>
          <w:color w:val="000000" w:themeColor="text1"/>
        </w:rPr>
        <w:t xml:space="preserve"> las partes principales de los sistemas reproductores y </w:t>
      </w:r>
      <w:r>
        <w:rPr>
          <w:rFonts w:ascii="Montserrat" w:eastAsia="Times New Roman" w:hAnsi="Montserrat" w:cs="Arial"/>
          <w:color w:val="000000" w:themeColor="text1"/>
        </w:rPr>
        <w:t>has</w:t>
      </w:r>
      <w:r w:rsidRPr="001F3168">
        <w:rPr>
          <w:rFonts w:ascii="Montserrat" w:eastAsia="Times New Roman" w:hAnsi="Montserrat" w:cs="Arial"/>
          <w:color w:val="000000" w:themeColor="text1"/>
        </w:rPr>
        <w:t xml:space="preserve"> formado dos buenas monografías. Sólo falta colocar una conclusión en la parte superior y quedarán terminadas.</w:t>
      </w:r>
    </w:p>
    <w:p w14:paraId="46223010" w14:textId="77777777" w:rsidR="00711BAB" w:rsidRDefault="00711BAB" w:rsidP="007C10C0">
      <w:pPr>
        <w:spacing w:after="0" w:line="240" w:lineRule="auto"/>
        <w:jc w:val="both"/>
        <w:rPr>
          <w:rFonts w:ascii="Montserrat" w:eastAsia="Times New Roman" w:hAnsi="Montserrat" w:cs="Arial"/>
          <w:color w:val="000000" w:themeColor="text1"/>
        </w:rPr>
      </w:pPr>
    </w:p>
    <w:p w14:paraId="289ABE90" w14:textId="58A7BD72" w:rsidR="00711BAB"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 xml:space="preserve">Para colocar </w:t>
      </w:r>
      <w:r>
        <w:rPr>
          <w:rFonts w:ascii="Montserrat" w:eastAsia="Times New Roman" w:hAnsi="Montserrat" w:cs="Arial"/>
          <w:color w:val="000000" w:themeColor="text1"/>
        </w:rPr>
        <w:t>tu</w:t>
      </w:r>
      <w:r w:rsidRPr="001F3168">
        <w:rPr>
          <w:rFonts w:ascii="Montserrat" w:eastAsia="Times New Roman" w:hAnsi="Montserrat" w:cs="Arial"/>
          <w:color w:val="000000" w:themeColor="text1"/>
        </w:rPr>
        <w:t xml:space="preserve"> conclusión en ambas monografías </w:t>
      </w:r>
      <w:r>
        <w:rPr>
          <w:rFonts w:ascii="Montserrat" w:eastAsia="Times New Roman" w:hAnsi="Montserrat" w:cs="Arial"/>
          <w:color w:val="000000" w:themeColor="text1"/>
        </w:rPr>
        <w:t>puedes</w:t>
      </w:r>
      <w:r w:rsidRPr="001F3168">
        <w:rPr>
          <w:rFonts w:ascii="Montserrat" w:eastAsia="Times New Roman" w:hAnsi="Montserrat" w:cs="Arial"/>
          <w:color w:val="000000" w:themeColor="text1"/>
        </w:rPr>
        <w:t xml:space="preserve"> decir que, los sistemas reproductores femenino y masculino están formados por órganos </w:t>
      </w:r>
      <w:r w:rsidR="00972CE2" w:rsidRPr="001F3168">
        <w:rPr>
          <w:rFonts w:ascii="Montserrat" w:eastAsia="Times New Roman" w:hAnsi="Montserrat" w:cs="Arial"/>
          <w:color w:val="000000" w:themeColor="text1"/>
        </w:rPr>
        <w:t>especializados que</w:t>
      </w:r>
      <w:r w:rsidRPr="001F3168">
        <w:rPr>
          <w:rFonts w:ascii="Montserrat" w:eastAsia="Times New Roman" w:hAnsi="Montserrat" w:cs="Arial"/>
          <w:color w:val="000000" w:themeColor="text1"/>
        </w:rPr>
        <w:t xml:space="preserve"> permiten, entre otros aspectos, que </w:t>
      </w:r>
      <w:r>
        <w:rPr>
          <w:rFonts w:ascii="Montserrat" w:eastAsia="Times New Roman" w:hAnsi="Montserrat" w:cs="Arial"/>
          <w:color w:val="000000" w:themeColor="text1"/>
        </w:rPr>
        <w:t>te</w:t>
      </w:r>
      <w:r w:rsidRPr="001F3168">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relaciones y se </w:t>
      </w:r>
      <w:r w:rsidR="007C10C0">
        <w:rPr>
          <w:rFonts w:ascii="Montserrat" w:eastAsia="Times New Roman" w:hAnsi="Montserrat" w:cs="Arial"/>
          <w:color w:val="000000" w:themeColor="text1"/>
        </w:rPr>
        <w:t>perpetúe</w:t>
      </w:r>
      <w:r w:rsidRPr="001F3168">
        <w:rPr>
          <w:rFonts w:ascii="Montserrat" w:eastAsia="Times New Roman" w:hAnsi="Montserrat" w:cs="Arial"/>
          <w:color w:val="000000" w:themeColor="text1"/>
        </w:rPr>
        <w:t xml:space="preserve"> la especie mediante la reproducción sexual.</w:t>
      </w:r>
    </w:p>
    <w:p w14:paraId="538D719A" w14:textId="77777777" w:rsidR="00711BAB" w:rsidRDefault="00711BAB" w:rsidP="007C10C0">
      <w:pPr>
        <w:spacing w:after="0" w:line="240" w:lineRule="auto"/>
        <w:jc w:val="both"/>
        <w:rPr>
          <w:rFonts w:ascii="Montserrat" w:eastAsia="Times New Roman" w:hAnsi="Montserrat" w:cs="Arial"/>
          <w:color w:val="000000" w:themeColor="text1"/>
        </w:rPr>
      </w:pPr>
    </w:p>
    <w:p w14:paraId="73EC5570" w14:textId="3DE640E5" w:rsidR="007C10C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554711A" wp14:editId="1E70A23F">
            <wp:extent cx="4061637" cy="22030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933" cy="2208643"/>
                    </a:xfrm>
                    <a:prstGeom prst="rect">
                      <a:avLst/>
                    </a:prstGeom>
                  </pic:spPr>
                </pic:pic>
              </a:graphicData>
            </a:graphic>
          </wp:inline>
        </w:drawing>
      </w:r>
    </w:p>
    <w:p w14:paraId="7F60FF4C" w14:textId="77777777" w:rsidR="00E823B6" w:rsidRDefault="00E823B6" w:rsidP="007C10C0">
      <w:pPr>
        <w:spacing w:after="0" w:line="240" w:lineRule="auto"/>
        <w:jc w:val="both"/>
        <w:rPr>
          <w:rFonts w:ascii="Montserrat" w:eastAsia="Times New Roman" w:hAnsi="Montserrat" w:cs="Arial"/>
          <w:color w:val="000000" w:themeColor="text1"/>
        </w:rPr>
      </w:pPr>
    </w:p>
    <w:p w14:paraId="673CE2FC" w14:textId="77777777" w:rsidR="007C10C0"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Ésta es un proceso mediante el cual los organismos producen descendencia mediante células germinales o gametos, femenino y masculino. Los gametos son producidos en las gónadas o glándulas sexuales, que además liberan hormonas sexuales.</w:t>
      </w:r>
    </w:p>
    <w:p w14:paraId="2533E06C" w14:textId="77777777" w:rsidR="007C10C0" w:rsidRPr="007C10C0" w:rsidRDefault="007C10C0" w:rsidP="007C10C0">
      <w:pPr>
        <w:spacing w:after="0" w:line="240" w:lineRule="auto"/>
        <w:jc w:val="both"/>
        <w:rPr>
          <w:rFonts w:ascii="Montserrat" w:eastAsia="Times New Roman" w:hAnsi="Montserrat" w:cs="Arial"/>
          <w:color w:val="000000" w:themeColor="text1"/>
        </w:rPr>
      </w:pPr>
    </w:p>
    <w:p w14:paraId="484E809D" w14:textId="1B455004" w:rsidR="007C10C0"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lastRenderedPageBreak/>
        <w:t>En el caso del sistema reproductor femenino, se divide en órganos internos y externos. Los primeros son: ovarios, trompas de Falopio, útero y vagina; los segundos: el monte de venus, los labios mayores y menores y el clítoris.</w:t>
      </w:r>
    </w:p>
    <w:p w14:paraId="25647A37" w14:textId="77777777" w:rsidR="00711BAB" w:rsidRDefault="00711BAB" w:rsidP="007C10C0">
      <w:pPr>
        <w:spacing w:after="0" w:line="240" w:lineRule="auto"/>
        <w:jc w:val="both"/>
        <w:rPr>
          <w:rFonts w:ascii="Montserrat" w:eastAsia="Times New Roman" w:hAnsi="Montserrat" w:cs="Arial"/>
          <w:color w:val="000000" w:themeColor="text1"/>
        </w:rPr>
      </w:pPr>
    </w:p>
    <w:p w14:paraId="1AB1518C" w14:textId="5CEB02A0"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Los órganos del sistema reproductor masculino también se dividen en externos e internos. Los primeros son: escroto, testículos y pene; los internos: vesículas seminales, próstata y glándulas bulbouretrales. Asimismo, incluye conductos internos, como el epidídimo, el conducto deferente, el conducto eyaculador y la uretra.</w:t>
      </w:r>
    </w:p>
    <w:p w14:paraId="1F9218DD" w14:textId="77777777" w:rsidR="00711BAB" w:rsidRDefault="00711BAB" w:rsidP="007C10C0">
      <w:pPr>
        <w:spacing w:after="0" w:line="240" w:lineRule="auto"/>
        <w:jc w:val="both"/>
        <w:rPr>
          <w:rFonts w:ascii="Montserrat" w:eastAsia="Times New Roman" w:hAnsi="Montserrat" w:cs="Arial"/>
          <w:color w:val="000000" w:themeColor="text1"/>
        </w:rPr>
      </w:pPr>
    </w:p>
    <w:p w14:paraId="42D0A82F" w14:textId="717C7EC4"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 xml:space="preserve">¿Qué tan diferentes somos? Como </w:t>
      </w:r>
      <w:r>
        <w:rPr>
          <w:rFonts w:ascii="Montserrat" w:eastAsia="Times New Roman" w:hAnsi="Montserrat" w:cs="Arial"/>
          <w:color w:val="000000" w:themeColor="text1"/>
        </w:rPr>
        <w:t>has</w:t>
      </w:r>
      <w:r w:rsidRPr="007C10C0">
        <w:rPr>
          <w:rFonts w:ascii="Montserrat" w:eastAsia="Times New Roman" w:hAnsi="Montserrat" w:cs="Arial"/>
          <w:color w:val="000000" w:themeColor="text1"/>
        </w:rPr>
        <w:t xml:space="preserve"> visto, las formas y funciones pueden variar de un sexo a otro; sin embargo, estas diferencias permiten, entre otros aspectos, que </w:t>
      </w:r>
      <w:r>
        <w:rPr>
          <w:rFonts w:ascii="Montserrat" w:eastAsia="Times New Roman" w:hAnsi="Montserrat" w:cs="Arial"/>
          <w:color w:val="000000" w:themeColor="text1"/>
        </w:rPr>
        <w:t>se relacione</w:t>
      </w:r>
      <w:r w:rsidRPr="007C10C0">
        <w:rPr>
          <w:rFonts w:ascii="Montserrat" w:eastAsia="Times New Roman" w:hAnsi="Montserrat" w:cs="Arial"/>
          <w:color w:val="000000" w:themeColor="text1"/>
        </w:rPr>
        <w:t xml:space="preserve"> y </w:t>
      </w:r>
      <w:r>
        <w:rPr>
          <w:rFonts w:ascii="Montserrat" w:eastAsia="Times New Roman" w:hAnsi="Montserrat" w:cs="Arial"/>
          <w:color w:val="000000" w:themeColor="text1"/>
        </w:rPr>
        <w:t>perpetúe</w:t>
      </w:r>
      <w:r w:rsidRPr="007C10C0">
        <w:rPr>
          <w:rFonts w:ascii="Montserrat" w:eastAsia="Times New Roman" w:hAnsi="Montserrat" w:cs="Arial"/>
          <w:color w:val="000000" w:themeColor="text1"/>
        </w:rPr>
        <w:t xml:space="preserve"> la especie.</w:t>
      </w:r>
    </w:p>
    <w:p w14:paraId="59D0DB01" w14:textId="77777777" w:rsidR="00711BAB" w:rsidRDefault="00711BAB" w:rsidP="007C10C0">
      <w:pPr>
        <w:spacing w:after="0" w:line="240" w:lineRule="auto"/>
        <w:jc w:val="both"/>
        <w:rPr>
          <w:rFonts w:ascii="Montserrat" w:eastAsia="Times New Roman" w:hAnsi="Montserrat" w:cs="Arial"/>
          <w:color w:val="000000" w:themeColor="text1"/>
        </w:rPr>
      </w:pPr>
    </w:p>
    <w:p w14:paraId="63CFDEF7" w14:textId="5636466C"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 xml:space="preserve">Las diferencias entre uno y otro permiten </w:t>
      </w:r>
      <w:r>
        <w:rPr>
          <w:rFonts w:ascii="Montserrat" w:eastAsia="Times New Roman" w:hAnsi="Montserrat" w:cs="Arial"/>
          <w:color w:val="000000" w:themeColor="text1"/>
        </w:rPr>
        <w:t>complementar</w:t>
      </w:r>
      <w:r w:rsidRPr="007C10C0">
        <w:rPr>
          <w:rFonts w:ascii="Montserrat" w:eastAsia="Times New Roman" w:hAnsi="Montserrat" w:cs="Arial"/>
          <w:color w:val="000000" w:themeColor="text1"/>
        </w:rPr>
        <w:t xml:space="preserve"> y el hecho de conocer </w:t>
      </w:r>
      <w:r>
        <w:rPr>
          <w:rFonts w:ascii="Montserrat" w:eastAsia="Times New Roman" w:hAnsi="Montserrat" w:cs="Arial"/>
          <w:color w:val="000000" w:themeColor="text1"/>
        </w:rPr>
        <w:t>tu</w:t>
      </w:r>
      <w:r w:rsidRPr="007C10C0">
        <w:rPr>
          <w:rFonts w:ascii="Montserrat" w:eastAsia="Times New Roman" w:hAnsi="Montserrat" w:cs="Arial"/>
          <w:color w:val="000000" w:themeColor="text1"/>
        </w:rPr>
        <w:t xml:space="preserve"> cuerpo </w:t>
      </w:r>
      <w:r>
        <w:rPr>
          <w:rFonts w:ascii="Montserrat" w:eastAsia="Times New Roman" w:hAnsi="Montserrat" w:cs="Arial"/>
          <w:color w:val="000000" w:themeColor="text1"/>
        </w:rPr>
        <w:t>te</w:t>
      </w:r>
      <w:r w:rsidRPr="007C10C0">
        <w:rPr>
          <w:rFonts w:ascii="Montserrat" w:eastAsia="Times New Roman" w:hAnsi="Montserrat" w:cs="Arial"/>
          <w:color w:val="000000" w:themeColor="text1"/>
        </w:rPr>
        <w:t xml:space="preserve"> prepara para poder no sólo conocer sino entender cómo funciona el cuerpo de uno mismo y del sexo opuesto. Lo que favorece vivir una sexualidad plena y satisfactoria.</w:t>
      </w:r>
    </w:p>
    <w:p w14:paraId="1B7DF513" w14:textId="61F7221B" w:rsidR="00660E51" w:rsidRDefault="00660E51" w:rsidP="007C10C0">
      <w:pPr>
        <w:spacing w:after="0" w:line="240" w:lineRule="auto"/>
        <w:jc w:val="both"/>
        <w:rPr>
          <w:rFonts w:ascii="Montserrat" w:eastAsia="Times New Roman" w:hAnsi="Montserrat" w:cs="Arial"/>
          <w:color w:val="000000" w:themeColor="text1"/>
        </w:rPr>
      </w:pPr>
    </w:p>
    <w:p w14:paraId="60E44BEF" w14:textId="77777777" w:rsidR="00455C5D" w:rsidRPr="00F4566D" w:rsidRDefault="00455C5D" w:rsidP="007C10C0">
      <w:pPr>
        <w:spacing w:after="0" w:line="240" w:lineRule="auto"/>
        <w:jc w:val="both"/>
        <w:rPr>
          <w:rFonts w:ascii="Montserrat" w:eastAsia="Times New Roman" w:hAnsi="Montserrat" w:cs="Arial"/>
          <w:color w:val="000000" w:themeColor="text1"/>
        </w:rPr>
      </w:pPr>
    </w:p>
    <w:p w14:paraId="2356B57A" w14:textId="3281F474" w:rsidR="00677154" w:rsidRPr="00F4566D" w:rsidRDefault="2C355DE2" w:rsidP="007C10C0">
      <w:pPr>
        <w:spacing w:after="0" w:line="240" w:lineRule="auto"/>
        <w:jc w:val="both"/>
        <w:rPr>
          <w:rFonts w:ascii="Montserrat" w:eastAsia="Times New Roman" w:hAnsi="Montserrat" w:cs="Times New Roman"/>
          <w:b/>
          <w:bCs/>
          <w:sz w:val="28"/>
          <w:szCs w:val="28"/>
          <w:lang w:eastAsia="es-MX"/>
        </w:rPr>
      </w:pPr>
      <w:r w:rsidRPr="2C355DE2">
        <w:rPr>
          <w:rFonts w:ascii="Montserrat" w:eastAsia="Times New Roman" w:hAnsi="Montserrat" w:cs="Times New Roman"/>
          <w:b/>
          <w:bCs/>
          <w:sz w:val="28"/>
          <w:szCs w:val="28"/>
          <w:lang w:eastAsia="es-MX"/>
        </w:rPr>
        <w:t>El reto de hoy:</w:t>
      </w:r>
    </w:p>
    <w:p w14:paraId="0E7FF0F7" w14:textId="77777777" w:rsidR="00677154" w:rsidRPr="00F4566D" w:rsidRDefault="00677154" w:rsidP="007C10C0">
      <w:pPr>
        <w:spacing w:after="0" w:line="240" w:lineRule="auto"/>
        <w:jc w:val="both"/>
        <w:rPr>
          <w:rFonts w:ascii="Montserrat" w:eastAsia="Times New Roman" w:hAnsi="Montserrat" w:cs="Arial"/>
          <w:color w:val="000000" w:themeColor="text1"/>
        </w:rPr>
      </w:pPr>
    </w:p>
    <w:p w14:paraId="74684054" w14:textId="773956F9"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Agrega un nuevo concepto a tu “Abecedario Biológico”, el cual se trata de órganos reproductores.</w:t>
      </w:r>
    </w:p>
    <w:p w14:paraId="1F1561C4" w14:textId="77777777" w:rsidR="005A42D4" w:rsidRDefault="005A42D4" w:rsidP="007C10C0">
      <w:pPr>
        <w:spacing w:after="0" w:line="240" w:lineRule="auto"/>
        <w:jc w:val="both"/>
        <w:rPr>
          <w:rFonts w:ascii="Montserrat" w:eastAsia="Times New Roman" w:hAnsi="Montserrat" w:cs="Arial"/>
          <w:color w:val="000000" w:themeColor="text1"/>
        </w:rPr>
      </w:pPr>
    </w:p>
    <w:p w14:paraId="498140DD" w14:textId="4975CB02"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Pr="005A42D4">
        <w:rPr>
          <w:rFonts w:ascii="Montserrat" w:eastAsia="Times New Roman" w:hAnsi="Montserrat" w:cs="Arial"/>
          <w:color w:val="000000" w:themeColor="text1"/>
        </w:rPr>
        <w:t xml:space="preserve"> utilizar la información de la monografía para definirlo, escribirlo e ilustrarlo en </w:t>
      </w:r>
      <w:r>
        <w:rPr>
          <w:rFonts w:ascii="Montserrat" w:eastAsia="Times New Roman" w:hAnsi="Montserrat" w:cs="Arial"/>
          <w:color w:val="000000" w:themeColor="text1"/>
        </w:rPr>
        <w:t>tu</w:t>
      </w:r>
      <w:r w:rsidRPr="005A42D4">
        <w:rPr>
          <w:rFonts w:ascii="Montserrat" w:eastAsia="Times New Roman" w:hAnsi="Montserrat" w:cs="Arial"/>
          <w:color w:val="000000" w:themeColor="text1"/>
        </w:rPr>
        <w:t xml:space="preserve"> libreta de biología.</w:t>
      </w:r>
    </w:p>
    <w:p w14:paraId="5E78CAF4" w14:textId="77777777" w:rsidR="005A42D4" w:rsidRDefault="005A42D4" w:rsidP="007C10C0">
      <w:pPr>
        <w:spacing w:after="0" w:line="240" w:lineRule="auto"/>
        <w:jc w:val="both"/>
        <w:rPr>
          <w:rFonts w:ascii="Montserrat" w:eastAsia="Times New Roman" w:hAnsi="Montserrat" w:cs="Arial"/>
          <w:color w:val="000000" w:themeColor="text1"/>
        </w:rPr>
      </w:pPr>
    </w:p>
    <w:p w14:paraId="6359CA3F" w14:textId="21326468"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Comparte tu monografía con tus familiares, maestros y compañeros.</w:t>
      </w:r>
    </w:p>
    <w:p w14:paraId="06B0D125" w14:textId="77777777" w:rsidR="005A42D4" w:rsidRDefault="005A42D4" w:rsidP="007C10C0">
      <w:pPr>
        <w:spacing w:after="0" w:line="240" w:lineRule="auto"/>
        <w:jc w:val="both"/>
        <w:rPr>
          <w:rFonts w:ascii="Montserrat" w:eastAsia="Times New Roman" w:hAnsi="Montserrat" w:cs="Arial"/>
          <w:color w:val="000000" w:themeColor="text1"/>
        </w:rPr>
      </w:pPr>
    </w:p>
    <w:p w14:paraId="48542E64" w14:textId="77777777" w:rsidR="005A42D4" w:rsidRDefault="005A42D4" w:rsidP="005A42D4">
      <w:pPr>
        <w:spacing w:after="0" w:line="240" w:lineRule="auto"/>
        <w:jc w:val="center"/>
        <w:rPr>
          <w:rFonts w:ascii="Montserrat" w:eastAsia="Times New Roman" w:hAnsi="Montserrat" w:cs="Arial"/>
          <w:color w:val="000000" w:themeColor="text1"/>
        </w:rPr>
      </w:pPr>
    </w:p>
    <w:p w14:paraId="6BC3F13E"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r w:rsidRPr="00F4566D">
        <w:rPr>
          <w:rFonts w:ascii="Montserrat" w:hAnsi="Montserrat"/>
          <w:b/>
          <w:bCs/>
          <w:sz w:val="24"/>
          <w:szCs w:val="24"/>
        </w:rPr>
        <w:t>¡Buen trabajo!</w:t>
      </w:r>
    </w:p>
    <w:p w14:paraId="570AB81B"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p>
    <w:p w14:paraId="5145C2E4"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25429B03"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r w:rsidRPr="00F4566D">
        <w:rPr>
          <w:rFonts w:ascii="Montserrat" w:hAnsi="Montserrat"/>
          <w:b/>
          <w:bCs/>
          <w:sz w:val="24"/>
          <w:szCs w:val="24"/>
        </w:rPr>
        <w:t>Gracias por tu esfuerzo.</w:t>
      </w:r>
    </w:p>
    <w:p w14:paraId="4BFDEA47" w14:textId="77777777" w:rsidR="00455C5D" w:rsidRDefault="00455C5D" w:rsidP="00455C5D">
      <w:pPr>
        <w:spacing w:after="0" w:line="240" w:lineRule="auto"/>
        <w:ind w:right="-1"/>
        <w:textAlignment w:val="baseline"/>
        <w:rPr>
          <w:rFonts w:ascii="Montserrat" w:eastAsia="Times New Roman" w:hAnsi="Montserrat" w:cs="Arial"/>
          <w:bCs/>
          <w:color w:val="000000" w:themeColor="text1"/>
          <w:sz w:val="24"/>
          <w:szCs w:val="24"/>
        </w:rPr>
      </w:pPr>
    </w:p>
    <w:p w14:paraId="271207BD" w14:textId="77777777" w:rsidR="00455C5D" w:rsidRDefault="00455C5D" w:rsidP="00455C5D">
      <w:pPr>
        <w:spacing w:after="0" w:line="240" w:lineRule="auto"/>
        <w:ind w:right="-1"/>
        <w:textAlignment w:val="baseline"/>
        <w:rPr>
          <w:rFonts w:ascii="Montserrat" w:eastAsia="Times New Roman" w:hAnsi="Montserrat" w:cs="Arial"/>
          <w:bCs/>
          <w:color w:val="000000" w:themeColor="text1"/>
          <w:sz w:val="24"/>
          <w:szCs w:val="24"/>
        </w:rPr>
      </w:pPr>
    </w:p>
    <w:p w14:paraId="0A6098C3" w14:textId="67118B18" w:rsidR="00757B3E" w:rsidRPr="00F4566D" w:rsidRDefault="00757B3E" w:rsidP="00455C5D">
      <w:pPr>
        <w:spacing w:after="0" w:line="240" w:lineRule="auto"/>
        <w:ind w:right="-1"/>
        <w:textAlignment w:val="baseline"/>
        <w:rPr>
          <w:rFonts w:ascii="Montserrat" w:eastAsia="Times New Roman" w:hAnsi="Montserrat" w:cs="Segoe UI"/>
          <w:b/>
          <w:bCs/>
          <w:sz w:val="28"/>
          <w:lang w:eastAsia="es-MX"/>
        </w:rPr>
      </w:pPr>
      <w:r w:rsidRPr="00F4566D">
        <w:rPr>
          <w:rFonts w:ascii="Montserrat" w:eastAsia="Times New Roman" w:hAnsi="Montserrat" w:cs="Segoe UI"/>
          <w:b/>
          <w:bCs/>
          <w:sz w:val="28"/>
          <w:lang w:eastAsia="es-MX"/>
        </w:rPr>
        <w:t>Para saber más:</w:t>
      </w:r>
    </w:p>
    <w:p w14:paraId="0C03AC4D" w14:textId="77777777" w:rsidR="009C706D" w:rsidRPr="00F4566D" w:rsidRDefault="009C706D" w:rsidP="00455C5D">
      <w:pPr>
        <w:spacing w:after="0" w:line="240" w:lineRule="auto"/>
        <w:rPr>
          <w:rFonts w:ascii="Montserrat" w:eastAsia="Times New Roman" w:hAnsi="Montserrat" w:cs="Times New Roman"/>
          <w:color w:val="000000"/>
          <w:lang w:eastAsia="es-MX"/>
        </w:rPr>
      </w:pPr>
      <w:r w:rsidRPr="00F4566D">
        <w:rPr>
          <w:rFonts w:ascii="Montserrat" w:eastAsia="Times New Roman" w:hAnsi="Montserrat" w:cs="Times New Roman"/>
          <w:color w:val="000000"/>
          <w:lang w:eastAsia="es-MX"/>
        </w:rPr>
        <w:t>Lecturas</w:t>
      </w:r>
    </w:p>
    <w:p w14:paraId="56257ABA" w14:textId="34D5195C" w:rsidR="003E2C2F" w:rsidRPr="00F4566D" w:rsidRDefault="00972CE2" w:rsidP="00455C5D">
      <w:pPr>
        <w:spacing w:after="0" w:line="240" w:lineRule="auto"/>
        <w:rPr>
          <w:rFonts w:ascii="Montserrat" w:eastAsia="Times New Roman" w:hAnsi="Montserrat" w:cs="Times New Roman"/>
          <w:color w:val="000000"/>
          <w:lang w:eastAsia="es-MX"/>
        </w:rPr>
      </w:pPr>
      <w:hyperlink r:id="rId27" w:history="1">
        <w:r w:rsidR="009C706D" w:rsidRPr="00F4566D">
          <w:rPr>
            <w:rStyle w:val="Hipervnculo"/>
            <w:rFonts w:ascii="Montserrat" w:hAnsi="Montserrat"/>
          </w:rPr>
          <w:t>https://libros.conal</w:t>
        </w:r>
        <w:r w:rsidR="009C706D" w:rsidRPr="00F4566D">
          <w:rPr>
            <w:rStyle w:val="Hipervnculo"/>
            <w:rFonts w:ascii="Montserrat" w:hAnsi="Montserrat"/>
          </w:rPr>
          <w:t>iteg.gob.mx/secundaria.html</w:t>
        </w:r>
      </w:hyperlink>
    </w:p>
    <w:sectPr w:rsidR="003E2C2F" w:rsidRPr="00F4566D" w:rsidSect="00F37DDC">
      <w:headerReference w:type="even" r:id="rId28"/>
      <w:headerReference w:type="default" r:id="rId29"/>
      <w:footerReference w:type="even" r:id="rId30"/>
      <w:footerReference w:type="default" r:id="rId31"/>
      <w:headerReference w:type="first" r:id="rId32"/>
      <w:footerReference w:type="first" r:id="rId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55BA" w14:textId="77777777" w:rsidR="0012576C" w:rsidRDefault="0012576C">
      <w:pPr>
        <w:spacing w:after="0" w:line="240" w:lineRule="auto"/>
      </w:pPr>
      <w:r>
        <w:separator/>
      </w:r>
    </w:p>
  </w:endnote>
  <w:endnote w:type="continuationSeparator" w:id="0">
    <w:p w14:paraId="0DD048EE" w14:textId="77777777" w:rsidR="0012576C" w:rsidRDefault="0012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1AA73" w14:textId="77777777" w:rsidR="005B2C78" w:rsidRDefault="005B2C7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34F12" w14:textId="77777777" w:rsidR="005B2C78" w:rsidRDefault="005B2C78" w:rsidP="005B2C78">
    <w:pPr>
      <w:rPr>
        <w:sz w:val="18"/>
        <w:szCs w:val="18"/>
      </w:rPr>
    </w:pPr>
  </w:p>
  <w:p w14:paraId="7ADD20CE" w14:textId="77777777" w:rsidR="005B2C78" w:rsidRDefault="005B2C78" w:rsidP="005B2C78">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04072AE" w14:textId="77777777" w:rsidR="005B2C78" w:rsidRDefault="005B2C78" w:rsidP="005B2C7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657A42FE" w14:textId="77777777" w:rsidR="005B2C78" w:rsidRDefault="005B2C7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91BB" w14:textId="77777777" w:rsidR="005B2C78" w:rsidRDefault="005B2C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E7BF" w14:textId="77777777" w:rsidR="0012576C" w:rsidRDefault="0012576C">
      <w:pPr>
        <w:spacing w:after="0" w:line="240" w:lineRule="auto"/>
      </w:pPr>
      <w:r>
        <w:separator/>
      </w:r>
    </w:p>
  </w:footnote>
  <w:footnote w:type="continuationSeparator" w:id="0">
    <w:p w14:paraId="3DEC5C60" w14:textId="77777777" w:rsidR="0012576C" w:rsidRDefault="00125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1025" w14:textId="77777777" w:rsidR="005B2C78" w:rsidRDefault="005B2C7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0433" w14:textId="77777777" w:rsidR="005B2C78" w:rsidRDefault="005B2C7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43B2" w14:textId="77777777" w:rsidR="005B2C78" w:rsidRDefault="005B2C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616"/>
    <w:multiLevelType w:val="hybridMultilevel"/>
    <w:tmpl w:val="4FA047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51A3A29"/>
    <w:multiLevelType w:val="hybridMultilevel"/>
    <w:tmpl w:val="C8202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65C07"/>
    <w:multiLevelType w:val="hybridMultilevel"/>
    <w:tmpl w:val="63C4DE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5C024C"/>
    <w:multiLevelType w:val="hybridMultilevel"/>
    <w:tmpl w:val="BAD04E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28595A"/>
    <w:multiLevelType w:val="hybridMultilevel"/>
    <w:tmpl w:val="51C42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C0147B"/>
    <w:multiLevelType w:val="hybridMultilevel"/>
    <w:tmpl w:val="C13A59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C60143"/>
    <w:multiLevelType w:val="hybridMultilevel"/>
    <w:tmpl w:val="F620D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F8584C"/>
    <w:multiLevelType w:val="hybridMultilevel"/>
    <w:tmpl w:val="44E6B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090FE1"/>
    <w:multiLevelType w:val="hybridMultilevel"/>
    <w:tmpl w:val="A1DA9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226D17"/>
    <w:multiLevelType w:val="hybridMultilevel"/>
    <w:tmpl w:val="CD1C4C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FA185D"/>
    <w:multiLevelType w:val="hybridMultilevel"/>
    <w:tmpl w:val="0CEE89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0B4996"/>
    <w:multiLevelType w:val="hybridMultilevel"/>
    <w:tmpl w:val="9F10B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1365DB"/>
    <w:multiLevelType w:val="hybridMultilevel"/>
    <w:tmpl w:val="C14AB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6E3E11"/>
    <w:multiLevelType w:val="hybridMultilevel"/>
    <w:tmpl w:val="A8E28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070D28"/>
    <w:multiLevelType w:val="hybridMultilevel"/>
    <w:tmpl w:val="C214F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0D397B"/>
    <w:multiLevelType w:val="hybridMultilevel"/>
    <w:tmpl w:val="84B21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53917323">
    <w:abstractNumId w:val="12"/>
  </w:num>
  <w:num w:numId="2" w16cid:durableId="921068586">
    <w:abstractNumId w:val="8"/>
  </w:num>
  <w:num w:numId="3" w16cid:durableId="1879704720">
    <w:abstractNumId w:val="15"/>
  </w:num>
  <w:num w:numId="4" w16cid:durableId="1513835805">
    <w:abstractNumId w:val="1"/>
  </w:num>
  <w:num w:numId="5" w16cid:durableId="1943410339">
    <w:abstractNumId w:val="3"/>
  </w:num>
  <w:num w:numId="6" w16cid:durableId="644118030">
    <w:abstractNumId w:val="11"/>
  </w:num>
  <w:num w:numId="7" w16cid:durableId="1631671915">
    <w:abstractNumId w:val="9"/>
  </w:num>
  <w:num w:numId="8" w16cid:durableId="289021772">
    <w:abstractNumId w:val="7"/>
  </w:num>
  <w:num w:numId="9" w16cid:durableId="570195405">
    <w:abstractNumId w:val="4"/>
  </w:num>
  <w:num w:numId="10" w16cid:durableId="302925774">
    <w:abstractNumId w:val="14"/>
  </w:num>
  <w:num w:numId="11" w16cid:durableId="351806996">
    <w:abstractNumId w:val="10"/>
  </w:num>
  <w:num w:numId="12" w16cid:durableId="803234784">
    <w:abstractNumId w:val="13"/>
  </w:num>
  <w:num w:numId="13" w16cid:durableId="2045906528">
    <w:abstractNumId w:val="0"/>
  </w:num>
  <w:num w:numId="14" w16cid:durableId="958880346">
    <w:abstractNumId w:val="5"/>
  </w:num>
  <w:num w:numId="15" w16cid:durableId="577791103">
    <w:abstractNumId w:val="2"/>
  </w:num>
  <w:num w:numId="16" w16cid:durableId="9539467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3FD"/>
    <w:rsid w:val="00004D4D"/>
    <w:rsid w:val="00004F76"/>
    <w:rsid w:val="00023189"/>
    <w:rsid w:val="00025502"/>
    <w:rsid w:val="00037640"/>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02C"/>
    <w:rsid w:val="0009682E"/>
    <w:rsid w:val="000979D3"/>
    <w:rsid w:val="000A0722"/>
    <w:rsid w:val="000A6163"/>
    <w:rsid w:val="000C4B90"/>
    <w:rsid w:val="000D6011"/>
    <w:rsid w:val="000E02BA"/>
    <w:rsid w:val="000E561C"/>
    <w:rsid w:val="000F1144"/>
    <w:rsid w:val="000F15A5"/>
    <w:rsid w:val="000F3F53"/>
    <w:rsid w:val="000F64EB"/>
    <w:rsid w:val="00100F69"/>
    <w:rsid w:val="00102197"/>
    <w:rsid w:val="00104A4D"/>
    <w:rsid w:val="0011295A"/>
    <w:rsid w:val="00122EB7"/>
    <w:rsid w:val="0012576C"/>
    <w:rsid w:val="00136C71"/>
    <w:rsid w:val="001419BE"/>
    <w:rsid w:val="00143A37"/>
    <w:rsid w:val="001467F2"/>
    <w:rsid w:val="001502A5"/>
    <w:rsid w:val="001509C3"/>
    <w:rsid w:val="00163523"/>
    <w:rsid w:val="00165ECC"/>
    <w:rsid w:val="00170A88"/>
    <w:rsid w:val="00171906"/>
    <w:rsid w:val="00181537"/>
    <w:rsid w:val="0018173F"/>
    <w:rsid w:val="00185285"/>
    <w:rsid w:val="00196669"/>
    <w:rsid w:val="001A1C93"/>
    <w:rsid w:val="001A6161"/>
    <w:rsid w:val="001B41C4"/>
    <w:rsid w:val="001B4960"/>
    <w:rsid w:val="001D0275"/>
    <w:rsid w:val="001D135A"/>
    <w:rsid w:val="001D1E50"/>
    <w:rsid w:val="001D2A2D"/>
    <w:rsid w:val="001D62E6"/>
    <w:rsid w:val="001E0BB1"/>
    <w:rsid w:val="001E2B60"/>
    <w:rsid w:val="001E33C8"/>
    <w:rsid w:val="001F0E2B"/>
    <w:rsid w:val="001F3168"/>
    <w:rsid w:val="002062DE"/>
    <w:rsid w:val="00213916"/>
    <w:rsid w:val="00217513"/>
    <w:rsid w:val="00226D53"/>
    <w:rsid w:val="00230887"/>
    <w:rsid w:val="0024106D"/>
    <w:rsid w:val="00243144"/>
    <w:rsid w:val="00254219"/>
    <w:rsid w:val="002556D4"/>
    <w:rsid w:val="002629C2"/>
    <w:rsid w:val="00280D5F"/>
    <w:rsid w:val="00281288"/>
    <w:rsid w:val="002815C1"/>
    <w:rsid w:val="00285771"/>
    <w:rsid w:val="00286F92"/>
    <w:rsid w:val="00293440"/>
    <w:rsid w:val="00296B3F"/>
    <w:rsid w:val="002A237F"/>
    <w:rsid w:val="002B0E6E"/>
    <w:rsid w:val="002B281F"/>
    <w:rsid w:val="002B5ABB"/>
    <w:rsid w:val="002C62A7"/>
    <w:rsid w:val="002F0050"/>
    <w:rsid w:val="002F6C18"/>
    <w:rsid w:val="00305129"/>
    <w:rsid w:val="00307852"/>
    <w:rsid w:val="00312A43"/>
    <w:rsid w:val="00315257"/>
    <w:rsid w:val="00330EB2"/>
    <w:rsid w:val="003348F0"/>
    <w:rsid w:val="003350C3"/>
    <w:rsid w:val="00340CEC"/>
    <w:rsid w:val="00345BF1"/>
    <w:rsid w:val="00350B15"/>
    <w:rsid w:val="00352EA4"/>
    <w:rsid w:val="0036339B"/>
    <w:rsid w:val="003675E8"/>
    <w:rsid w:val="00371496"/>
    <w:rsid w:val="003739CC"/>
    <w:rsid w:val="00374AA7"/>
    <w:rsid w:val="00380558"/>
    <w:rsid w:val="00384CBE"/>
    <w:rsid w:val="00392E10"/>
    <w:rsid w:val="003B07AA"/>
    <w:rsid w:val="003B2CB8"/>
    <w:rsid w:val="003C120F"/>
    <w:rsid w:val="003D28DB"/>
    <w:rsid w:val="003D2A77"/>
    <w:rsid w:val="003D3CDD"/>
    <w:rsid w:val="003D632A"/>
    <w:rsid w:val="003E2740"/>
    <w:rsid w:val="003E2C2F"/>
    <w:rsid w:val="003E518E"/>
    <w:rsid w:val="003F3DC5"/>
    <w:rsid w:val="003F5542"/>
    <w:rsid w:val="003F7E9D"/>
    <w:rsid w:val="00411FD7"/>
    <w:rsid w:val="004137DB"/>
    <w:rsid w:val="00417677"/>
    <w:rsid w:val="004206EB"/>
    <w:rsid w:val="00425D51"/>
    <w:rsid w:val="0043288F"/>
    <w:rsid w:val="004329E7"/>
    <w:rsid w:val="0044117D"/>
    <w:rsid w:val="00445743"/>
    <w:rsid w:val="00445DD2"/>
    <w:rsid w:val="0045388F"/>
    <w:rsid w:val="00454CF7"/>
    <w:rsid w:val="00455C5D"/>
    <w:rsid w:val="00474D9F"/>
    <w:rsid w:val="004773D5"/>
    <w:rsid w:val="00482173"/>
    <w:rsid w:val="0048356D"/>
    <w:rsid w:val="00493CFB"/>
    <w:rsid w:val="004956B3"/>
    <w:rsid w:val="004957A5"/>
    <w:rsid w:val="004A27D8"/>
    <w:rsid w:val="004A7307"/>
    <w:rsid w:val="004B6248"/>
    <w:rsid w:val="004B62D9"/>
    <w:rsid w:val="004C2F54"/>
    <w:rsid w:val="004C5991"/>
    <w:rsid w:val="004C5C0A"/>
    <w:rsid w:val="004D03BA"/>
    <w:rsid w:val="004E136F"/>
    <w:rsid w:val="004F09A7"/>
    <w:rsid w:val="004F4542"/>
    <w:rsid w:val="004F6946"/>
    <w:rsid w:val="00516ADE"/>
    <w:rsid w:val="00524D98"/>
    <w:rsid w:val="00526172"/>
    <w:rsid w:val="00537656"/>
    <w:rsid w:val="005440AF"/>
    <w:rsid w:val="00546438"/>
    <w:rsid w:val="005513F7"/>
    <w:rsid w:val="00553659"/>
    <w:rsid w:val="00557493"/>
    <w:rsid w:val="00564A90"/>
    <w:rsid w:val="00571376"/>
    <w:rsid w:val="0057284D"/>
    <w:rsid w:val="00582A15"/>
    <w:rsid w:val="005968AE"/>
    <w:rsid w:val="005978A1"/>
    <w:rsid w:val="00597A7A"/>
    <w:rsid w:val="005A2FCD"/>
    <w:rsid w:val="005A42D4"/>
    <w:rsid w:val="005A4882"/>
    <w:rsid w:val="005A5635"/>
    <w:rsid w:val="005A6023"/>
    <w:rsid w:val="005B2BF9"/>
    <w:rsid w:val="005B2C78"/>
    <w:rsid w:val="005B3A8F"/>
    <w:rsid w:val="005B65CE"/>
    <w:rsid w:val="005C2BB7"/>
    <w:rsid w:val="005C491F"/>
    <w:rsid w:val="005D06AF"/>
    <w:rsid w:val="005D19F5"/>
    <w:rsid w:val="005D484F"/>
    <w:rsid w:val="005E449A"/>
    <w:rsid w:val="005F34DA"/>
    <w:rsid w:val="005F4A18"/>
    <w:rsid w:val="005F5D6E"/>
    <w:rsid w:val="005F7602"/>
    <w:rsid w:val="006136F1"/>
    <w:rsid w:val="00616738"/>
    <w:rsid w:val="00622CA7"/>
    <w:rsid w:val="00625903"/>
    <w:rsid w:val="0062794E"/>
    <w:rsid w:val="00632286"/>
    <w:rsid w:val="00642124"/>
    <w:rsid w:val="006530CE"/>
    <w:rsid w:val="00653C44"/>
    <w:rsid w:val="00660E51"/>
    <w:rsid w:val="00667761"/>
    <w:rsid w:val="006702F5"/>
    <w:rsid w:val="00675879"/>
    <w:rsid w:val="00677154"/>
    <w:rsid w:val="00684522"/>
    <w:rsid w:val="00690D13"/>
    <w:rsid w:val="006918BD"/>
    <w:rsid w:val="00692A92"/>
    <w:rsid w:val="0069352E"/>
    <w:rsid w:val="006940B8"/>
    <w:rsid w:val="00694175"/>
    <w:rsid w:val="006A1617"/>
    <w:rsid w:val="006A637C"/>
    <w:rsid w:val="006B3596"/>
    <w:rsid w:val="006B4ADF"/>
    <w:rsid w:val="006B6957"/>
    <w:rsid w:val="006C433A"/>
    <w:rsid w:val="006C53E3"/>
    <w:rsid w:val="006C7117"/>
    <w:rsid w:val="006C79BB"/>
    <w:rsid w:val="006D6886"/>
    <w:rsid w:val="006E5C8C"/>
    <w:rsid w:val="006F209A"/>
    <w:rsid w:val="006F37E5"/>
    <w:rsid w:val="006F6E46"/>
    <w:rsid w:val="006F6FD5"/>
    <w:rsid w:val="00704673"/>
    <w:rsid w:val="00704957"/>
    <w:rsid w:val="00707B11"/>
    <w:rsid w:val="007112CB"/>
    <w:rsid w:val="00711BAB"/>
    <w:rsid w:val="0071446A"/>
    <w:rsid w:val="00715407"/>
    <w:rsid w:val="00727A00"/>
    <w:rsid w:val="007449D5"/>
    <w:rsid w:val="00745F2C"/>
    <w:rsid w:val="00750863"/>
    <w:rsid w:val="00750AFC"/>
    <w:rsid w:val="00757B3E"/>
    <w:rsid w:val="00761DC2"/>
    <w:rsid w:val="00764510"/>
    <w:rsid w:val="00765DFB"/>
    <w:rsid w:val="00767E79"/>
    <w:rsid w:val="00774C31"/>
    <w:rsid w:val="00774FA8"/>
    <w:rsid w:val="00777034"/>
    <w:rsid w:val="00780B64"/>
    <w:rsid w:val="0078539B"/>
    <w:rsid w:val="007900B1"/>
    <w:rsid w:val="00794C42"/>
    <w:rsid w:val="007A240C"/>
    <w:rsid w:val="007A467E"/>
    <w:rsid w:val="007A79A0"/>
    <w:rsid w:val="007B6D74"/>
    <w:rsid w:val="007C10C0"/>
    <w:rsid w:val="007C241E"/>
    <w:rsid w:val="007C7243"/>
    <w:rsid w:val="007D3B43"/>
    <w:rsid w:val="007D45D4"/>
    <w:rsid w:val="007D4E51"/>
    <w:rsid w:val="007D5AC6"/>
    <w:rsid w:val="007E002D"/>
    <w:rsid w:val="007E29C5"/>
    <w:rsid w:val="007E436C"/>
    <w:rsid w:val="007E61CA"/>
    <w:rsid w:val="007F270F"/>
    <w:rsid w:val="007F439F"/>
    <w:rsid w:val="00802FE5"/>
    <w:rsid w:val="008035D5"/>
    <w:rsid w:val="00804B82"/>
    <w:rsid w:val="008052D7"/>
    <w:rsid w:val="008116AA"/>
    <w:rsid w:val="00812E2C"/>
    <w:rsid w:val="00817868"/>
    <w:rsid w:val="008339C6"/>
    <w:rsid w:val="00841AF8"/>
    <w:rsid w:val="00845254"/>
    <w:rsid w:val="00846301"/>
    <w:rsid w:val="00857CDF"/>
    <w:rsid w:val="008675F9"/>
    <w:rsid w:val="008872CD"/>
    <w:rsid w:val="008915EB"/>
    <w:rsid w:val="00892006"/>
    <w:rsid w:val="00893C26"/>
    <w:rsid w:val="008958AD"/>
    <w:rsid w:val="008A2621"/>
    <w:rsid w:val="008C43CD"/>
    <w:rsid w:val="008C7A76"/>
    <w:rsid w:val="008D2B49"/>
    <w:rsid w:val="008D3F28"/>
    <w:rsid w:val="008D7458"/>
    <w:rsid w:val="008D757D"/>
    <w:rsid w:val="008E0437"/>
    <w:rsid w:val="008E4B16"/>
    <w:rsid w:val="008E5C67"/>
    <w:rsid w:val="008F5817"/>
    <w:rsid w:val="00901343"/>
    <w:rsid w:val="009202D7"/>
    <w:rsid w:val="009239C8"/>
    <w:rsid w:val="0093019E"/>
    <w:rsid w:val="009306DF"/>
    <w:rsid w:val="00932699"/>
    <w:rsid w:val="00943560"/>
    <w:rsid w:val="00955FD4"/>
    <w:rsid w:val="0095772B"/>
    <w:rsid w:val="00964323"/>
    <w:rsid w:val="009656D5"/>
    <w:rsid w:val="00971DA7"/>
    <w:rsid w:val="00972CE2"/>
    <w:rsid w:val="0097345E"/>
    <w:rsid w:val="009851CF"/>
    <w:rsid w:val="0098612C"/>
    <w:rsid w:val="00993B85"/>
    <w:rsid w:val="00994102"/>
    <w:rsid w:val="009A2FCF"/>
    <w:rsid w:val="009C1574"/>
    <w:rsid w:val="009C1737"/>
    <w:rsid w:val="009C3DCE"/>
    <w:rsid w:val="009C6954"/>
    <w:rsid w:val="009C706D"/>
    <w:rsid w:val="009D32E2"/>
    <w:rsid w:val="009D6F08"/>
    <w:rsid w:val="009E571E"/>
    <w:rsid w:val="00A02434"/>
    <w:rsid w:val="00A0303F"/>
    <w:rsid w:val="00A077C4"/>
    <w:rsid w:val="00A24C34"/>
    <w:rsid w:val="00A277FD"/>
    <w:rsid w:val="00A33B37"/>
    <w:rsid w:val="00A35D97"/>
    <w:rsid w:val="00A41D0D"/>
    <w:rsid w:val="00A41D97"/>
    <w:rsid w:val="00A467E9"/>
    <w:rsid w:val="00A50AC4"/>
    <w:rsid w:val="00A62BEB"/>
    <w:rsid w:val="00A7020C"/>
    <w:rsid w:val="00A770C9"/>
    <w:rsid w:val="00A77296"/>
    <w:rsid w:val="00A84DF0"/>
    <w:rsid w:val="00A85D9D"/>
    <w:rsid w:val="00A860CA"/>
    <w:rsid w:val="00A97F9F"/>
    <w:rsid w:val="00AA5B4E"/>
    <w:rsid w:val="00AA797A"/>
    <w:rsid w:val="00AC5310"/>
    <w:rsid w:val="00AE020F"/>
    <w:rsid w:val="00AE20F9"/>
    <w:rsid w:val="00AE410D"/>
    <w:rsid w:val="00AE6D6E"/>
    <w:rsid w:val="00B003DB"/>
    <w:rsid w:val="00B013D7"/>
    <w:rsid w:val="00B035F2"/>
    <w:rsid w:val="00B04101"/>
    <w:rsid w:val="00B052B0"/>
    <w:rsid w:val="00B139F3"/>
    <w:rsid w:val="00B14CE3"/>
    <w:rsid w:val="00B20031"/>
    <w:rsid w:val="00B200B3"/>
    <w:rsid w:val="00B31B0D"/>
    <w:rsid w:val="00B33364"/>
    <w:rsid w:val="00B34363"/>
    <w:rsid w:val="00B34FE9"/>
    <w:rsid w:val="00B3561A"/>
    <w:rsid w:val="00B447D3"/>
    <w:rsid w:val="00B504E7"/>
    <w:rsid w:val="00B63B72"/>
    <w:rsid w:val="00B674A1"/>
    <w:rsid w:val="00B67A5A"/>
    <w:rsid w:val="00B72292"/>
    <w:rsid w:val="00B83FB2"/>
    <w:rsid w:val="00B922D0"/>
    <w:rsid w:val="00B97FAD"/>
    <w:rsid w:val="00BB04EC"/>
    <w:rsid w:val="00BB1EDC"/>
    <w:rsid w:val="00BC04E0"/>
    <w:rsid w:val="00BC2118"/>
    <w:rsid w:val="00BC38A2"/>
    <w:rsid w:val="00BC6E30"/>
    <w:rsid w:val="00BC79F9"/>
    <w:rsid w:val="00BD0FD5"/>
    <w:rsid w:val="00BD231F"/>
    <w:rsid w:val="00BD42B7"/>
    <w:rsid w:val="00BD571E"/>
    <w:rsid w:val="00BD5C03"/>
    <w:rsid w:val="00BE0227"/>
    <w:rsid w:val="00BE2348"/>
    <w:rsid w:val="00BE5FC0"/>
    <w:rsid w:val="00C03246"/>
    <w:rsid w:val="00C13E25"/>
    <w:rsid w:val="00C25413"/>
    <w:rsid w:val="00C258A0"/>
    <w:rsid w:val="00C317E1"/>
    <w:rsid w:val="00C34DC8"/>
    <w:rsid w:val="00C41939"/>
    <w:rsid w:val="00C54DF9"/>
    <w:rsid w:val="00C60757"/>
    <w:rsid w:val="00C644E0"/>
    <w:rsid w:val="00C66CD2"/>
    <w:rsid w:val="00C80C21"/>
    <w:rsid w:val="00C824AD"/>
    <w:rsid w:val="00C9254F"/>
    <w:rsid w:val="00CA0AD4"/>
    <w:rsid w:val="00CB10BB"/>
    <w:rsid w:val="00CB3C33"/>
    <w:rsid w:val="00CB59F3"/>
    <w:rsid w:val="00CB6D15"/>
    <w:rsid w:val="00CC0728"/>
    <w:rsid w:val="00CC53F7"/>
    <w:rsid w:val="00CD63A6"/>
    <w:rsid w:val="00CD69EF"/>
    <w:rsid w:val="00CE7E44"/>
    <w:rsid w:val="00CE7FB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96E26"/>
    <w:rsid w:val="00DC1B6C"/>
    <w:rsid w:val="00DC5399"/>
    <w:rsid w:val="00DD1897"/>
    <w:rsid w:val="00DD43C0"/>
    <w:rsid w:val="00DE311C"/>
    <w:rsid w:val="00DF565C"/>
    <w:rsid w:val="00E0079B"/>
    <w:rsid w:val="00E04B24"/>
    <w:rsid w:val="00E126D9"/>
    <w:rsid w:val="00E12F25"/>
    <w:rsid w:val="00E2134F"/>
    <w:rsid w:val="00E2758F"/>
    <w:rsid w:val="00E37B38"/>
    <w:rsid w:val="00E54EFA"/>
    <w:rsid w:val="00E57763"/>
    <w:rsid w:val="00E6202C"/>
    <w:rsid w:val="00E649B4"/>
    <w:rsid w:val="00E65611"/>
    <w:rsid w:val="00E74408"/>
    <w:rsid w:val="00E74C0E"/>
    <w:rsid w:val="00E779B7"/>
    <w:rsid w:val="00E80D2E"/>
    <w:rsid w:val="00E823B6"/>
    <w:rsid w:val="00E82D29"/>
    <w:rsid w:val="00E9098E"/>
    <w:rsid w:val="00E90B7C"/>
    <w:rsid w:val="00E9559B"/>
    <w:rsid w:val="00E9621C"/>
    <w:rsid w:val="00EA092E"/>
    <w:rsid w:val="00EA1C58"/>
    <w:rsid w:val="00EA3337"/>
    <w:rsid w:val="00EA73CD"/>
    <w:rsid w:val="00EB67E3"/>
    <w:rsid w:val="00EB7E78"/>
    <w:rsid w:val="00EC064A"/>
    <w:rsid w:val="00EC3E47"/>
    <w:rsid w:val="00EC5B69"/>
    <w:rsid w:val="00EC6D4B"/>
    <w:rsid w:val="00ED5C92"/>
    <w:rsid w:val="00ED7491"/>
    <w:rsid w:val="00EE02D6"/>
    <w:rsid w:val="00EE45CE"/>
    <w:rsid w:val="00EF25F3"/>
    <w:rsid w:val="00EF3A7F"/>
    <w:rsid w:val="00F007C4"/>
    <w:rsid w:val="00F07042"/>
    <w:rsid w:val="00F233B2"/>
    <w:rsid w:val="00F27870"/>
    <w:rsid w:val="00F332D0"/>
    <w:rsid w:val="00F37DDC"/>
    <w:rsid w:val="00F41A86"/>
    <w:rsid w:val="00F4566D"/>
    <w:rsid w:val="00F47DC6"/>
    <w:rsid w:val="00F540D5"/>
    <w:rsid w:val="00F56A79"/>
    <w:rsid w:val="00F56DFC"/>
    <w:rsid w:val="00F57FC8"/>
    <w:rsid w:val="00F601B4"/>
    <w:rsid w:val="00F65BB7"/>
    <w:rsid w:val="00F73DD5"/>
    <w:rsid w:val="00F76FD5"/>
    <w:rsid w:val="00F77E9E"/>
    <w:rsid w:val="00F860F0"/>
    <w:rsid w:val="00F95AF4"/>
    <w:rsid w:val="00F9773A"/>
    <w:rsid w:val="00FB37AD"/>
    <w:rsid w:val="00FB4D26"/>
    <w:rsid w:val="00FB620A"/>
    <w:rsid w:val="00FB74E7"/>
    <w:rsid w:val="00FC12D9"/>
    <w:rsid w:val="00FC4030"/>
    <w:rsid w:val="00FD5A29"/>
    <w:rsid w:val="00FE2AAA"/>
    <w:rsid w:val="00FE4A00"/>
    <w:rsid w:val="00FE5583"/>
    <w:rsid w:val="00FE58EE"/>
    <w:rsid w:val="00FF03E6"/>
    <w:rsid w:val="00FF2B6D"/>
    <w:rsid w:val="0AE0229C"/>
    <w:rsid w:val="0E3F4D5A"/>
    <w:rsid w:val="1083F74A"/>
    <w:rsid w:val="1650011A"/>
    <w:rsid w:val="173CF80F"/>
    <w:rsid w:val="1E2A07FF"/>
    <w:rsid w:val="21317A86"/>
    <w:rsid w:val="24F6E26A"/>
    <w:rsid w:val="26DBBCDC"/>
    <w:rsid w:val="2C355DE2"/>
    <w:rsid w:val="2CDAE602"/>
    <w:rsid w:val="312FEE95"/>
    <w:rsid w:val="336F5A6B"/>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contentpasted0">
    <w:name w:val="contentpasted0"/>
    <w:basedOn w:val="Fuentedeprrafopredeter"/>
    <w:rsid w:val="005B2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643657814">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3302-CBBA-48F6-8000-F43A7628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2488</Words>
  <Characters>13690</Characters>
  <Application>Microsoft Office Word</Application>
  <DocSecurity>0</DocSecurity>
  <Lines>114</Lines>
  <Paragraphs>32</Paragraphs>
  <ScaleCrop>false</ScaleCrop>
  <Company/>
  <LinksUpToDate>false</LinksUpToDate>
  <CharactersWithSpaces>16146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4</cp:revision>
  <dcterms:created xsi:type="dcterms:W3CDTF">2022-05-24T16:47:00Z</dcterms:created>
  <dcterms:modified xsi:type="dcterms:W3CDTF">2023-05-23T18:14:00Z</dcterms:modified>
</cp:coreProperties>
</file>