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D7ADC" w:rsidRDefault="00624983" w14:paraId="37333FB6" w14:textId="7EA05918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</w:pPr>
      <w:r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  <w:t>Viern</w:t>
      </w:r>
      <w:r w:rsidR="00494A28"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  <w:t>es</w:t>
      </w:r>
    </w:p>
    <w:p w:rsidR="002D7ADC" w:rsidRDefault="5977F833" w14:paraId="44200A00" w14:textId="1D67B134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56"/>
          <w:szCs w:val="56"/>
        </w:rPr>
      </w:pPr>
      <w:r w:rsidRPr="5977F833">
        <w:rPr>
          <w:rStyle w:val="Ninguno"/>
          <w:rFonts w:ascii="Montserrat" w:hAnsi="Montserrat" w:eastAsia="Montserrat" w:cs="Montserrat"/>
          <w:b/>
          <w:bCs/>
          <w:sz w:val="56"/>
          <w:szCs w:val="56"/>
        </w:rPr>
        <w:t>0</w:t>
      </w:r>
      <w:r w:rsidR="00624983">
        <w:rPr>
          <w:rStyle w:val="Ninguno"/>
          <w:rFonts w:ascii="Montserrat" w:hAnsi="Montserrat" w:eastAsia="Montserrat" w:cs="Montserrat"/>
          <w:b/>
          <w:bCs/>
          <w:sz w:val="56"/>
          <w:szCs w:val="56"/>
        </w:rPr>
        <w:t>9</w:t>
      </w:r>
    </w:p>
    <w:p w:rsidR="002D7ADC" w:rsidRDefault="00494A28" w14:paraId="1C2C7686" w14:textId="184B720B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8"/>
          <w:szCs w:val="48"/>
        </w:rPr>
      </w:pPr>
      <w:r w:rsidRPr="00737C9D">
        <w:rPr>
          <w:rStyle w:val="Ninguno"/>
          <w:rFonts w:ascii="Montserrat" w:hAnsi="Montserrat" w:eastAsia="Montserrat" w:cs="Montserrat"/>
          <w:b/>
          <w:bCs/>
          <w:sz w:val="48"/>
          <w:szCs w:val="48"/>
          <w:lang w:val="es-MX"/>
        </w:rPr>
        <w:t xml:space="preserve">de </w:t>
      </w:r>
      <w:r w:rsidR="00B15719">
        <w:rPr>
          <w:rStyle w:val="Ninguno"/>
          <w:rFonts w:ascii="Montserrat" w:hAnsi="Montserrat" w:eastAsia="Montserrat" w:cs="Montserrat"/>
          <w:b/>
          <w:bCs/>
          <w:sz w:val="48"/>
          <w:szCs w:val="48"/>
          <w:lang w:val="es-MX"/>
        </w:rPr>
        <w:t>junio</w:t>
      </w:r>
    </w:p>
    <w:p w:rsidR="002D7ADC" w:rsidRDefault="002D7ADC" w14:paraId="70CBA1F5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0"/>
          <w:szCs w:val="40"/>
        </w:rPr>
      </w:pPr>
    </w:p>
    <w:p w:rsidR="002D7ADC" w:rsidRDefault="00494A28" w14:paraId="4F112572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52"/>
          <w:szCs w:val="52"/>
        </w:rPr>
      </w:pPr>
      <w:r>
        <w:rPr>
          <w:rStyle w:val="Ninguno"/>
          <w:rFonts w:ascii="Montserrat" w:hAnsi="Montserrat" w:eastAsia="Montserrat" w:cs="Montserrat"/>
          <w:b/>
          <w:bCs/>
          <w:sz w:val="52"/>
          <w:szCs w:val="52"/>
          <w:lang w:val="es-ES_tradnl"/>
        </w:rPr>
        <w:t>Cuarto de Primaria</w:t>
      </w:r>
    </w:p>
    <w:p w:rsidR="002D7ADC" w:rsidRDefault="00494A28" w14:paraId="5FD6608D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52"/>
          <w:szCs w:val="52"/>
        </w:rPr>
      </w:pPr>
      <w:r>
        <w:rPr>
          <w:rStyle w:val="Ninguno"/>
          <w:rFonts w:ascii="Montserrat" w:hAnsi="Montserrat" w:eastAsia="Montserrat" w:cs="Montserrat"/>
          <w:b/>
          <w:bCs/>
          <w:sz w:val="52"/>
          <w:szCs w:val="52"/>
          <w:lang w:val="es-ES_tradnl"/>
        </w:rPr>
        <w:t>Educación Socioemocional</w:t>
      </w:r>
    </w:p>
    <w:p w:rsidR="002D7ADC" w:rsidRDefault="002D7ADC" w14:paraId="3E42EEC5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40"/>
          <w:szCs w:val="40"/>
        </w:rPr>
      </w:pPr>
    </w:p>
    <w:p w:rsidR="002D7ADC" w:rsidRDefault="00494A28" w14:paraId="28CEC479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i/>
          <w:iCs/>
          <w:sz w:val="48"/>
          <w:szCs w:val="48"/>
        </w:rPr>
      </w:pPr>
      <w:r>
        <w:rPr>
          <w:rStyle w:val="Ninguno"/>
          <w:rFonts w:ascii="Montserrat" w:hAnsi="Montserrat" w:eastAsia="Montserrat" w:cs="Montserrat"/>
          <w:i/>
          <w:iCs/>
          <w:sz w:val="48"/>
          <w:szCs w:val="48"/>
          <w:lang w:val="es-ES_tradnl"/>
        </w:rPr>
        <w:t>Apoyémonos en momentos de tristeza</w:t>
      </w:r>
    </w:p>
    <w:p w:rsidR="002D7ADC" w:rsidRDefault="002D7ADC" w14:paraId="1F5425AF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i/>
          <w:iCs/>
        </w:rPr>
      </w:pPr>
    </w:p>
    <w:p w:rsidR="002D7ADC" w:rsidRDefault="002D7ADC" w14:paraId="7A36683D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i/>
          <w:iCs/>
        </w:rPr>
      </w:pPr>
    </w:p>
    <w:p w:rsidR="002D7ADC" w:rsidRDefault="00494A28" w14:paraId="1449D8CF" w14:textId="6AB77E8E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  <w:r>
        <w:rPr>
          <w:rStyle w:val="Ninguno"/>
          <w:rFonts w:ascii="Montserrat" w:hAnsi="Montserrat" w:eastAsia="Montserrat" w:cs="Montserrat"/>
          <w:b/>
          <w:bCs/>
          <w:i/>
          <w:iCs/>
          <w:lang w:val="es-ES_tradnl"/>
        </w:rPr>
        <w:t xml:space="preserve">Aprendizaje esperado: </w:t>
      </w:r>
      <w:r w:rsidR="00B15719">
        <w:rPr>
          <w:rStyle w:val="Ninguno"/>
          <w:rFonts w:ascii="Montserrat" w:hAnsi="Montserrat" w:eastAsia="Montserrat" w:cs="Montserrat"/>
          <w:i/>
          <w:iCs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 xml:space="preserve">egula las emociones relacionadas con la tristeza </w:t>
      </w:r>
      <w:r w:rsidR="00511E58">
        <w:rPr>
          <w:rStyle w:val="Ninguno"/>
          <w:rFonts w:ascii="Montserrat" w:hAnsi="Montserrat" w:eastAsia="Montserrat" w:cs="Montserrat"/>
          <w:i/>
          <w:iCs/>
          <w:lang w:val="es-ES_tradnl"/>
        </w:rPr>
        <w:t>de acuerdo con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 xml:space="preserve"> la motivación, el estímulo y las reacciones que las provocan, así como al logro de metas personales y colectivas.   </w:t>
      </w:r>
    </w:p>
    <w:p w:rsidR="002D7ADC" w:rsidRDefault="002D7ADC" w14:paraId="700F3F5C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</w:p>
    <w:p w:rsidR="002D7ADC" w:rsidRDefault="00494A28" w14:paraId="13FE952D" w14:textId="32F20CFD">
      <w:pPr>
        <w:pStyle w:val="Cuerpo"/>
        <w:spacing w:after="0"/>
        <w:rPr>
          <w:rStyle w:val="Ninguno"/>
          <w:rFonts w:ascii="Montserrat" w:hAnsi="Montserrat" w:eastAsia="Montserrat" w:cs="Montserrat"/>
          <w:i/>
          <w:iCs/>
        </w:rPr>
      </w:pPr>
      <w:r>
        <w:rPr>
          <w:rStyle w:val="Ninguno"/>
          <w:rFonts w:ascii="Montserrat" w:hAnsi="Montserrat" w:eastAsia="Montserrat" w:cs="Montserrat"/>
          <w:b/>
          <w:bCs/>
          <w:i/>
          <w:iCs/>
          <w:lang w:val="es-ES_tradnl"/>
        </w:rPr>
        <w:t>É</w:t>
      </w:r>
      <w:r>
        <w:rPr>
          <w:rStyle w:val="Ninguno"/>
          <w:rFonts w:ascii="Montserrat" w:hAnsi="Montserrat" w:eastAsia="Montserrat" w:cs="Montserrat"/>
          <w:b/>
          <w:bCs/>
          <w:i/>
          <w:iCs/>
          <w:lang w:val="it-IT"/>
        </w:rPr>
        <w:t xml:space="preserve">nfasis: </w:t>
      </w:r>
      <w:r w:rsidR="00B15719">
        <w:rPr>
          <w:rStyle w:val="Ninguno"/>
          <w:rFonts w:ascii="Montserrat" w:hAnsi="Montserrat" w:eastAsia="Montserrat" w:cs="Montserrat"/>
          <w:i/>
          <w:iCs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 xml:space="preserve">egula las emociones relacionadas con la tristeza </w:t>
      </w:r>
      <w:r w:rsidR="00511E58">
        <w:rPr>
          <w:rStyle w:val="Ninguno"/>
          <w:rFonts w:ascii="Montserrat" w:hAnsi="Montserrat" w:eastAsia="Montserrat" w:cs="Montserrat"/>
          <w:i/>
          <w:iCs/>
          <w:lang w:val="es-ES_tradnl"/>
        </w:rPr>
        <w:t>de acuerdo con</w:t>
      </w:r>
      <w:r>
        <w:rPr>
          <w:rStyle w:val="Ninguno"/>
          <w:rFonts w:ascii="Montserrat" w:hAnsi="Montserrat" w:eastAsia="Montserrat" w:cs="Montserrat"/>
          <w:i/>
          <w:iCs/>
          <w:lang w:val="es-ES_tradnl"/>
        </w:rPr>
        <w:t xml:space="preserve"> la motivación, el estímulo y las reacciones que las provocan, así como al logro de metas personales y colectivas.</w:t>
      </w:r>
    </w:p>
    <w:p w:rsidR="002D7ADC" w:rsidRDefault="002D7ADC" w14:paraId="28AD906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258A7E7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4D225F0A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é 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pt-PT"/>
        </w:rPr>
        <w:t>vamos a aprender?</w:t>
      </w:r>
    </w:p>
    <w:p w:rsidR="002D7ADC" w:rsidRDefault="002D7ADC" w14:paraId="3AA4EB3C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3E1262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Conocerás sobre una emoción que a veces te quita el ánimo. El desaliento. </w:t>
      </w:r>
    </w:p>
    <w:p w:rsidR="002D7ADC" w:rsidRDefault="002D7ADC" w14:paraId="4F81795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3518C9E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306B82E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¿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it-IT"/>
        </w:rPr>
        <w:t>Qu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é hacemos?</w:t>
      </w:r>
    </w:p>
    <w:p w:rsidR="002D7ADC" w:rsidRDefault="002D7ADC" w14:paraId="03D4699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6E3BE7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El desaliento y la aflicción son parte de la familia de la tristeza, seguramente te preguntará</w:t>
      </w:r>
      <w:r>
        <w:rPr>
          <w:rStyle w:val="Ninguno"/>
          <w:rFonts w:ascii="Montserrat" w:hAnsi="Montserrat" w:eastAsia="Montserrat" w:cs="Montserrat"/>
        </w:rPr>
        <w:t>s,</w:t>
      </w:r>
      <w:r>
        <w:rPr>
          <w:rStyle w:val="Ninguno"/>
          <w:rFonts w:ascii="Montserrat" w:hAnsi="Montserrat" w:eastAsia="Montserrat" w:cs="Montserrat"/>
          <w:lang w:val="es-ES_tradnl"/>
        </w:rPr>
        <w:t xml:space="preserve"> ¿Las emociones tienen familia?</w:t>
      </w:r>
    </w:p>
    <w:p w:rsidR="002D7ADC" w:rsidRDefault="002D7ADC" w14:paraId="6A0FAC2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64D5AB1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La respuesta a esta pregunta es sí, imagina un árbol en el que el tronco es la tristeza y las ramas son todos sus familiares.</w:t>
      </w:r>
    </w:p>
    <w:p w:rsidR="002D7ADC" w:rsidRDefault="002D7ADC" w14:paraId="109D2D6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8E411B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Recuerda que la tristeza es provocada por diferentes situaciones. Una puede ser una situación muy desagradable, como una pérdida o el no lograr una meta.</w:t>
      </w:r>
    </w:p>
    <w:p w:rsidR="002D7ADC" w:rsidRDefault="002D7ADC" w14:paraId="6089CF3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1DF2A2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lastRenderedPageBreak/>
        <w:t>El desaliento, también conocido como desánimo, es como un pequeño remolino que de repente te quiere atrapar y comienzas a sentir desinterés en algunas actividades que antes llamaban tu atención, sin embargo, luego vuelve el interés por las cosas cotidianas que realizas.</w:t>
      </w:r>
    </w:p>
    <w:p w:rsidR="002D7ADC" w:rsidRDefault="002D7ADC" w14:paraId="0960E45A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524FD6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Es importante saber cómo se manifiesta y cómo es que puedes detectar algunas acciones que muestran las personas cuando empiezan a sentirse desanimadas o desalentadas. Escucha cómo puedes detectarlo.</w:t>
      </w:r>
    </w:p>
    <w:p w:rsidR="002D7ADC" w:rsidRDefault="002D7ADC" w14:paraId="571B294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Pr="00B15719" w:rsidR="002D7ADC" w:rsidP="00B15719" w:rsidRDefault="00494A28" w14:paraId="12987E37" w14:textId="254D6F7D">
      <w:pPr>
        <w:pStyle w:val="Prrafodelista"/>
        <w:numPr>
          <w:ilvl w:val="0"/>
          <w:numId w:val="2"/>
        </w:numPr>
        <w:spacing w:after="0"/>
        <w:rPr>
          <w:rStyle w:val="Ninguno"/>
          <w:rFonts w:ascii="Montserrat" w:hAnsi="Montserrat" w:eastAsia="Montserrat" w:cs="Montserrat"/>
          <w:b/>
          <w:bCs/>
          <w:lang w:val="es-ES_tradnl"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Nota informativa sobre el desaliento.</w:t>
      </w:r>
    </w:p>
    <w:p w:rsidR="00624983" w:rsidP="00624983" w:rsidRDefault="00624983" w14:paraId="38146EBA" w14:textId="35BF9620">
      <w:pPr>
        <w:pStyle w:val="Cuerpo"/>
        <w:spacing w:after="0"/>
        <w:ind w:firstLine="708"/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7">
        <w:r w:rsidRPr="00E833BA">
          <w:rPr>
            <w:rStyle w:val="Hipervnculo"/>
            <w:lang w:val="es-ES_tradnl"/>
            <w14:textOutline w14:w="0" w14:cap="rnd" w14:cmpd="sng" w14:algn="ctr">
              <w14:noFill/>
              <w14:prstDash w14:val="solid"/>
              <w14:bevel/>
            </w14:textOutline>
          </w:rPr>
          <w:t>https://youtu.be/7P1Ljcoowvo</w:t>
        </w:r>
      </w:hyperlink>
    </w:p>
    <w:p w:rsidR="00624983" w:rsidP="00624983" w:rsidRDefault="00624983" w14:paraId="1CDA4D4B" w14:textId="49148B27">
      <w:pPr>
        <w:pStyle w:val="Cuerpo"/>
        <w:spacing w:after="0"/>
        <w:ind w:firstLine="708"/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  <w:t>(del min. 4.11 al 5.29)</w:t>
      </w:r>
    </w:p>
    <w:p w:rsidR="00624983" w:rsidRDefault="00624983" w14:paraId="659C08D4" w14:textId="77777777">
      <w:pPr>
        <w:pStyle w:val="Cuerpo"/>
        <w:spacing w:after="0"/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</w:p>
    <w:p w:rsidR="002D7ADC" w:rsidP="00624983" w:rsidRDefault="00494A28" w14:paraId="50C04DEF" w14:textId="2EBEB7C0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it-IT"/>
        </w:rPr>
        <w:t>La narraci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ón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dice: Cuando las personas sentimos una emoción por la que nos encontramos afectados, como la tristeza, tendemos a disminuir el contacto con otras personas, nos mostramos más reservados o irritables, pero si regulamos de forma adecuada nuestra tristeza podremos pasar a tan solo estar desanimados, lo cual es una sensación de menor intensidad que la tristeza.</w:t>
      </w:r>
    </w:p>
    <w:p w:rsidR="002D7ADC" w:rsidRDefault="002D7ADC" w14:paraId="7C7ABA4A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B499B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Sin embargo, es probable que cuando nos encontremos decaídos o desanimados, reduzcamos nuestras actividades y cada vez hagamos menos.</w:t>
      </w:r>
    </w:p>
    <w:p w:rsidR="002D7ADC" w:rsidRDefault="002D7ADC" w14:paraId="21DA7A5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5593DB2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El desaliento se manifiesta cuando tenemos dificultad para llevar a cabo los deberes diarios, perdemos el interés o placer en actividades que antes nos resultaban agradables, tenemos sensación de cansancio y agotamiento, o llegan a alterar el sueño, haciéndonos dormir demasiado o muy poco.</w:t>
      </w:r>
    </w:p>
    <w:p w:rsidR="002D7ADC" w:rsidRDefault="002D7ADC" w14:paraId="244B63E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B453F21" w14:textId="20CB0CD4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Existen diferentes factores que pueden afectar a la persona que se muestra decaída, por ejemplo, una discusión con un amigo, un </w:t>
      </w:r>
      <w:r w:rsidR="00511E58">
        <w:rPr>
          <w:rStyle w:val="Ninguno"/>
          <w:rFonts w:ascii="Montserrat" w:hAnsi="Montserrat" w:eastAsia="Montserrat" w:cs="Montserrat"/>
          <w:lang w:val="es-ES_tradnl"/>
        </w:rPr>
        <w:t>malentendido</w:t>
      </w:r>
      <w:r>
        <w:rPr>
          <w:rStyle w:val="Ninguno"/>
          <w:rFonts w:ascii="Montserrat" w:hAnsi="Montserrat" w:eastAsia="Montserrat" w:cs="Montserrat"/>
          <w:lang w:val="es-ES_tradnl"/>
        </w:rPr>
        <w:t xml:space="preserve"> con alguien, no poder salir a la calle, perder un partido del deporte que prácticas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etcé</w:t>
      </w:r>
      <w:proofErr w:type="spellEnd"/>
      <w:r>
        <w:rPr>
          <w:rStyle w:val="Ninguno"/>
          <w:rFonts w:ascii="Montserrat" w:hAnsi="Montserrat" w:eastAsia="Montserrat" w:cs="Montserrat"/>
          <w:lang w:val="it-IT"/>
        </w:rPr>
        <w:t>tera.</w:t>
      </w:r>
    </w:p>
    <w:p w:rsidR="002D7ADC" w:rsidRDefault="002D7ADC" w14:paraId="2A93D27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3FF0F3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Para superar el desaliento, es necesario que identifiquemos aquello que lo provocó y luego nos demos cuenta de que tiene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solució</w:t>
      </w:r>
      <w:proofErr w:type="spellEnd"/>
      <w:r w:rsidRPr="00737C9D">
        <w:rPr>
          <w:rStyle w:val="Ninguno"/>
          <w:rFonts w:ascii="Montserrat" w:hAnsi="Montserrat" w:eastAsia="Montserrat" w:cs="Montserrat"/>
          <w:lang w:val="es-MX"/>
        </w:rPr>
        <w:t>n, as</w:t>
      </w:r>
      <w:r>
        <w:rPr>
          <w:rStyle w:val="Ninguno"/>
          <w:rFonts w:ascii="Montserrat" w:hAnsi="Montserrat" w:eastAsia="Montserrat" w:cs="Montserrat"/>
          <w:lang w:val="es-ES_tradnl"/>
        </w:rPr>
        <w:t>í podremos salir adelante con el apoyo de los demás e intentando de nueva cuenta aquello que nos quitó un poco de á</w:t>
      </w:r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6AF7192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48CD02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 todas y todos nos ha pasado que pasado que algunas veces nos desanimamos, recuerda que en esta emoción se experimentan diferentes sensaciones:</w:t>
      </w:r>
    </w:p>
    <w:p w:rsidR="002D7ADC" w:rsidRDefault="002D7ADC" w14:paraId="491A19B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9589DFB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color w:val="2E74B5"/>
          <w:u w:color="2E74B5"/>
        </w:rPr>
      </w:pPr>
      <w:r>
        <w:rPr>
          <w:rStyle w:val="Ninguno"/>
          <w:rFonts w:ascii="Montserrat" w:hAnsi="Montserrat" w:eastAsia="Montserrat" w:cs="Montserrat"/>
          <w:noProof/>
          <w:color w:val="2E74B5"/>
          <w:u w:color="2E74B5"/>
        </w:rPr>
        <w:drawing>
          <wp:inline distT="0" distB="0" distL="0" distR="0" wp14:anchorId="240041C7" wp14:editId="38E84310">
            <wp:extent cx="1800001" cy="1090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1" cy="1090800"/>
                    </a:xfrm>
                    <a:prstGeom prst="rect">
                      <a:avLst/>
                    </a:prstGeom>
                    <a:ln w="9525" cap="flat">
                      <a:solidFill>
                        <a:schemeClr val="accent2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2D7ADC" w:rsidRDefault="00494A28" w14:paraId="27B15145" w14:textId="77777777">
      <w:pPr>
        <w:pStyle w:val="Cuerpo"/>
        <w:spacing w:after="0"/>
        <w:jc w:val="center"/>
        <w:rPr>
          <w:rStyle w:val="Hyperlink1"/>
        </w:rPr>
      </w:pPr>
      <w:r>
        <w:rPr>
          <w:rStyle w:val="Ninguno"/>
          <w:rFonts w:ascii="Montserrat" w:hAnsi="Montserrat" w:eastAsia="Montserrat" w:cs="Montserrat"/>
          <w:color w:val="2E74B5"/>
          <w:sz w:val="16"/>
          <w:szCs w:val="16"/>
          <w:u w:color="2E74B5"/>
          <w:lang w:val="es-ES_tradnl"/>
        </w:rPr>
        <w:lastRenderedPageBreak/>
        <w:t xml:space="preserve">Fuente: </w:t>
      </w:r>
      <w:hyperlink w:history="1" r:id="rId9">
        <w:r>
          <w:rPr>
            <w:rStyle w:val="Hyperlink1"/>
            <w:lang w:val="pt-PT"/>
          </w:rPr>
          <w:t>https://www.pexels.com/es-es/foto/foto-de-persona-de-pie-entre-arboles-1258777/</w:t>
        </w:r>
      </w:hyperlink>
    </w:p>
    <w:p w:rsidR="002D7ADC" w:rsidRDefault="002D7ADC" w14:paraId="5887888D" w14:textId="77777777">
      <w:pPr>
        <w:pStyle w:val="Cuerpo"/>
        <w:spacing w:after="0"/>
        <w:jc w:val="center"/>
        <w:rPr>
          <w:rStyle w:val="Ninguno"/>
          <w:rFonts w:ascii="Arial" w:hAnsi="Arial" w:eastAsia="Arial" w:cs="Arial"/>
          <w:color w:val="1155CC"/>
          <w:sz w:val="16"/>
          <w:szCs w:val="16"/>
          <w:u w:color="1155CC"/>
        </w:rPr>
      </w:pPr>
    </w:p>
    <w:p w:rsidR="002D7ADC" w:rsidRDefault="00494A28" w14:paraId="628E63CF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El cansancio, la falta de ánimo para hacer alguna actividad o la falta de entusiasmo por conseguir una meta, algunas veces pueden acompañarte pensamientos negativos como “no soy capaz de hacer esto, no puedo”, entre otras frases.</w:t>
      </w:r>
    </w:p>
    <w:p w:rsidR="002D7ADC" w:rsidRDefault="002D7ADC" w14:paraId="0B97ED3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5E734757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observa el siguiente video.</w:t>
      </w:r>
    </w:p>
    <w:p w:rsidR="002D7ADC" w:rsidRDefault="002D7ADC" w14:paraId="0784CCF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Pr="00B15719" w:rsidR="002D7ADC" w:rsidP="00B15719" w:rsidRDefault="00494A28" w14:paraId="64CC07E1" w14:textId="5D2F4CE0">
      <w:pPr>
        <w:pStyle w:val="Prrafodelista"/>
        <w:numPr>
          <w:ilvl w:val="0"/>
          <w:numId w:val="2"/>
        </w:numPr>
        <w:spacing w:after="0"/>
        <w:rPr>
          <w:rStyle w:val="Ninguno"/>
          <w:rFonts w:ascii="Montserrat" w:hAnsi="Montserrat" w:eastAsia="Montserrat" w:cs="Montserrat"/>
          <w:b/>
          <w:bCs/>
          <w:lang w:val="es-ES_tradnl"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Video de niñas y niños contestando que les ha causado desánimo en estos últimos días.</w:t>
      </w:r>
    </w:p>
    <w:p w:rsidR="002D7ADC" w:rsidP="00624983" w:rsidRDefault="00624983" w14:paraId="615D8B77" w14:textId="576CD070">
      <w:pPr>
        <w:pStyle w:val="Cuerpo"/>
        <w:spacing w:after="0"/>
        <w:ind w:firstLine="708"/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hyperlink w:history="1" r:id="rId10">
        <w:r w:rsidRPr="00E833BA">
          <w:rPr>
            <w:rStyle w:val="Hipervnculo"/>
            <w:lang w:val="es-ES_tradnl"/>
            <w14:textOutline w14:w="0" w14:cap="rnd" w14:cmpd="sng" w14:algn="ctr">
              <w14:noFill/>
              <w14:prstDash w14:val="solid"/>
              <w14:bevel/>
            </w14:textOutline>
          </w:rPr>
          <w:t>https://youtu.be/7P1Ljcoowvo</w:t>
        </w:r>
      </w:hyperlink>
    </w:p>
    <w:p w:rsidR="00624983" w:rsidRDefault="00624983" w14:paraId="3D623F48" w14:textId="09E08A85">
      <w:pPr>
        <w:pStyle w:val="Cuerpo"/>
        <w:spacing w:after="0"/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lang w:val="es-ES_tradnl"/>
          <w14:textOutline w14:w="0" w14:cap="rnd" w14:cmpd="sng" w14:algn="ctr">
            <w14:noFill/>
            <w14:prstDash w14:val="solid"/>
            <w14:bevel/>
          </w14:textOutline>
        </w:rPr>
        <w:t>(del min. 6.03 al 7.43)</w:t>
      </w:r>
    </w:p>
    <w:p w:rsidR="00624983" w:rsidRDefault="00624983" w14:paraId="34E07B74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5CBC473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Seguramente te sentirás identificada o identificado con lo que comentaron las niñas y niños como tú, lo más importante es que aprendas a reconocer la emoción de desaliento o desánimo, para poder regularla. Una forma de regularla es realizar diferentes actividades con la familia, quienes te pueden apoyar en momentos como estos.</w:t>
      </w:r>
    </w:p>
    <w:p w:rsidR="002D7ADC" w:rsidRDefault="002D7ADC" w14:paraId="3E060EC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970FE4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Cuando te sientas así</w:t>
      </w:r>
      <w:r>
        <w:rPr>
          <w:rStyle w:val="Ninguno"/>
          <w:rFonts w:ascii="Montserrat" w:hAnsi="Montserrat" w:eastAsia="Montserrat" w:cs="Montserrat"/>
        </w:rPr>
        <w:t xml:space="preserve">, </w:t>
      </w:r>
      <w:proofErr w:type="spellStart"/>
      <w:r>
        <w:rPr>
          <w:rStyle w:val="Ninguno"/>
          <w:rFonts w:ascii="Montserrat" w:hAnsi="Montserrat" w:eastAsia="Montserrat" w:cs="Montserrat"/>
        </w:rPr>
        <w:t>podr</w:t>
      </w:r>
      <w:r>
        <w:rPr>
          <w:rStyle w:val="Ninguno"/>
          <w:rFonts w:ascii="Montserrat" w:hAnsi="Montserrat" w:eastAsia="Montserrat" w:cs="Montserrat"/>
          <w:lang w:val="es-ES_tradnl"/>
        </w:rPr>
        <w:t>ía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funcionarte poner tu canción favorita, eso te ayudará a cambiar un poco tu emoción de desaliento y te permitirá continuar con tus actividades diarias.</w:t>
      </w:r>
    </w:p>
    <w:p w:rsidR="002D7ADC" w:rsidRDefault="002D7ADC" w14:paraId="4ED77615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AD9D5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escucharás algunas propuestas de maestras y maestros para qué consejo les tienen a todas y todos los alumnos.</w:t>
      </w:r>
    </w:p>
    <w:p w:rsidR="002D7ADC" w:rsidRDefault="002D7ADC" w14:paraId="51DBA43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2385BE6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Consejos de Maestras y Maestros. ¿Qué puedes hacer cuando te sientas desanimado o desanimada?</w:t>
      </w:r>
    </w:p>
    <w:p w:rsidR="00737C9D" w:rsidRDefault="00624983" w14:paraId="78A750C6" w14:textId="4E31A09B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1">
        <w:r w:rsidRPr="00C25220" w:rsidR="00737C9D">
          <w:rPr>
            <w:rStyle w:val="Hipervnculo"/>
            <w:rFonts w:ascii="Montserrat" w:hAnsi="Montserrat" w:eastAsia="Montserrat" w:cs="Montserrat"/>
            <w:lang w:val="fr-FR"/>
          </w:rPr>
          <w:t>https://youtu.be/ZAo4FQ11xpQ</w:t>
        </w:r>
      </w:hyperlink>
      <w:r w:rsidR="00737C9D">
        <w:rPr>
          <w:rStyle w:val="Ninguno"/>
          <w:rFonts w:ascii="Montserrat" w:hAnsi="Montserrat" w:eastAsia="Montserrat" w:cs="Montserrat"/>
        </w:rPr>
        <w:t xml:space="preserve"> </w:t>
      </w:r>
    </w:p>
    <w:p w:rsidR="002D7ADC" w:rsidRDefault="002D7ADC" w14:paraId="4C1DE347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1A4F82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Cuando regulas emociones como el desaliento, también puedes lograr metas personales y colectivas, un ejemplo de ello es cuando practicas un deporte. Es impresionante cómo a partir de la motivación puedes cambiar tu estado de á</w:t>
      </w:r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20D0D673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06BFAAEF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Tren de videos donde la motivación ayuda a lograr metas personales y colectivas dentro del deporte.</w:t>
      </w:r>
    </w:p>
    <w:p w:rsidR="002D7ADC" w:rsidRDefault="00624983" w14:paraId="5334BF4C" w14:textId="156D0D7B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2"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https://youtu.be/zKattkQCUfk</w:t>
        </w:r>
      </w:hyperlink>
      <w:r w:rsidR="00D46C85">
        <w:rPr>
          <w:rStyle w:val="Ninguno"/>
          <w:rFonts w:ascii="Montserrat" w:hAnsi="Montserrat" w:eastAsia="Montserrat" w:cs="Montserrat"/>
        </w:rPr>
        <w:t xml:space="preserve"> </w:t>
      </w:r>
    </w:p>
    <w:p w:rsidR="002D7ADC" w:rsidRDefault="002D7ADC" w14:paraId="299BAF97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54ABEA54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Es alegre ver cómo es que los equipos logran alcanzar sus objetivos y sus metas con el apoyo de todos los integrantes, es una buena estrategia para regular el desaliento o el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desá</w:t>
      </w:r>
      <w:proofErr w:type="spellEnd"/>
      <w:r>
        <w:rPr>
          <w:rStyle w:val="Ninguno"/>
          <w:rFonts w:ascii="Montserrat" w:hAnsi="Montserrat" w:eastAsia="Montserrat" w:cs="Montserrat"/>
          <w:lang w:val="it-IT"/>
        </w:rPr>
        <w:t>nimo.</w:t>
      </w:r>
    </w:p>
    <w:p w:rsidR="002D7ADC" w:rsidRDefault="002D7ADC" w14:paraId="6249746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37027B3D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Como has visto la aflicción es una de las emociones que también se ha manifestado en esta larga pandemia. Donde también parece ser que nos enfrentamos a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pé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rdidas de alg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ún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ser querido, algún amigo o amiga a la que le tenías mucho aprecio y ya no pudiste ver.</w:t>
      </w:r>
    </w:p>
    <w:p w:rsidR="002D7ADC" w:rsidRDefault="00494A28" w14:paraId="753EB05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lastRenderedPageBreak/>
        <w:t>También puedes sentirte afligida o afligido cuando te encuentras enferma o enfermo, ya que eso afecta tu calidad de vida.</w:t>
      </w:r>
    </w:p>
    <w:p w:rsidR="002D7ADC" w:rsidRDefault="002D7ADC" w14:paraId="010104D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F23FF0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Ahora verás lo que la experta Patty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Mustri</w:t>
      </w:r>
      <w:proofErr w:type="spellEnd"/>
      <w:r>
        <w:rPr>
          <w:rStyle w:val="Ninguno"/>
          <w:rFonts w:ascii="Montserrat" w:hAnsi="Montserrat" w:eastAsia="Montserrat" w:cs="Montserrat"/>
          <w:lang w:val="es-ES_tradnl"/>
        </w:rPr>
        <w:t xml:space="preserve"> tiene que compartirte sobre esta emoción y cómo puedes regularla a través del arte terapia.</w:t>
      </w:r>
    </w:p>
    <w:p w:rsidR="002D7ADC" w:rsidRDefault="002D7ADC" w14:paraId="42FB9599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48A6DCB2" w14:textId="77777777">
      <w:pPr>
        <w:pStyle w:val="Prrafodelista"/>
        <w:numPr>
          <w:ilvl w:val="0"/>
          <w:numId w:val="2"/>
        </w:numPr>
        <w:spacing w:after="0"/>
        <w:rPr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 xml:space="preserve">Cápsula de Patty </w:t>
      </w:r>
      <w:proofErr w:type="spellStart"/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Mustri</w:t>
      </w:r>
      <w:proofErr w:type="spellEnd"/>
      <w:r>
        <w:rPr>
          <w:rStyle w:val="Ninguno"/>
          <w:rFonts w:ascii="Montserrat" w:hAnsi="Montserrat" w:eastAsia="Montserrat" w:cs="Montserrat"/>
          <w:b/>
          <w:bCs/>
          <w:lang w:val="es-ES_tradnl"/>
        </w:rPr>
        <w:t>.</w:t>
      </w:r>
    </w:p>
    <w:p w:rsidR="002D7ADC" w:rsidRDefault="00624983" w14:paraId="350279B8" w14:textId="2CB4ED7A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hyperlink w:history="1" r:id="rId13">
        <w:r w:rsidRPr="00C25220" w:rsidR="00D46C85">
          <w:rPr>
            <w:rStyle w:val="Hipervnculo"/>
            <w:rFonts w:ascii="Montserrat" w:hAnsi="Montserrat" w:eastAsia="Montserrat" w:cs="Montserrat"/>
            <w:lang w:val="fr-FR"/>
          </w:rPr>
          <w:t>https://youtu.be/AfmqMKNRRnQ</w:t>
        </w:r>
      </w:hyperlink>
      <w:r w:rsidR="00D46C85">
        <w:rPr>
          <w:rStyle w:val="Ninguno"/>
          <w:rFonts w:ascii="Montserrat" w:hAnsi="Montserrat" w:eastAsia="Montserrat" w:cs="Montserrat"/>
        </w:rPr>
        <w:t xml:space="preserve"> </w:t>
      </w:r>
    </w:p>
    <w:p w:rsidR="00D46C85" w:rsidRDefault="00D46C85" w14:paraId="34073311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3B0452EC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2FEE01B9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¿Qué es la aflicción y cómo se manifiesta?</w:t>
      </w:r>
    </w:p>
    <w:p w:rsidR="002D7ADC" w:rsidRDefault="00494A28" w14:paraId="58C4F5D0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¿Cómo afecta en nuestra vida esta emoción?</w:t>
      </w:r>
    </w:p>
    <w:p w:rsidR="002D7ADC" w:rsidRDefault="00494A28" w14:paraId="17172413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¿Qué pasa con las personas que me rodean?</w:t>
      </w:r>
    </w:p>
    <w:p w:rsidR="002D7ADC" w:rsidRDefault="00494A28" w14:paraId="6DCFBBE0" w14:textId="77777777">
      <w:pPr>
        <w:pStyle w:val="Prrafodelista"/>
        <w:spacing w:after="0"/>
        <w:rPr>
          <w:rStyle w:val="Ninguno"/>
          <w:rFonts w:ascii="Montserrat" w:hAnsi="Montserrat" w:eastAsia="Montserrat" w:cs="Montserrat"/>
          <w:b/>
          <w:bCs/>
        </w:rPr>
      </w:pPr>
      <w:r>
        <w:rPr>
          <w:rStyle w:val="Ninguno"/>
          <w:rFonts w:ascii="Montserrat" w:hAnsi="Montserrat" w:eastAsia="Montserrat" w:cs="Montserrat"/>
          <w:lang w:val="es-ES_tradnl"/>
        </w:rPr>
        <w:t>¿Cuál es la estrategia que propones para regular esta emoción?</w:t>
      </w:r>
    </w:p>
    <w:p w:rsidR="002D7ADC" w:rsidRDefault="002D7ADC" w14:paraId="55676B7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7B91E3F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Es maravilloso que el arte, ya sea el baile, la danza o la pintura, ayude a mejorar el bienestar de las personas de todas las edades. Además, es una alternativa para quienes tienen dificultad de expresarse.</w:t>
      </w:r>
    </w:p>
    <w:p w:rsidR="002D7ADC" w:rsidRDefault="002D7ADC" w14:paraId="26E3FFC8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3D86F34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Recuerda que las emociones son parte de tu vida y que, al aprender a regularlas, la empatía, la solidaridad, el amor y sobre todo el cariño, pueden apoyar en momentos de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desá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nimo o aflicci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</w:rPr>
        <w:t>n.</w:t>
      </w:r>
    </w:p>
    <w:p w:rsidR="002D7ADC" w:rsidRDefault="002D7ADC" w14:paraId="712EE5AB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2F2DD1C6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En esta sesión aprendiste sobre la aflicción, aunque puede ser una emoción muy dolorosa, el acompañamiento y la unión de las personas que son cercanas a ti puedes reconfortarte. La empatía y el amor siempre podrá</w:t>
      </w:r>
      <w:r>
        <w:rPr>
          <w:rStyle w:val="Ninguno"/>
          <w:rFonts w:ascii="Montserrat" w:hAnsi="Montserrat" w:eastAsia="Montserrat" w:cs="Montserrat"/>
          <w:lang w:val="pt-PT"/>
        </w:rPr>
        <w:t>n regular esta emoci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</w:rPr>
        <w:t>n.</w:t>
      </w:r>
    </w:p>
    <w:p w:rsidR="002D7ADC" w:rsidRDefault="002D7ADC" w14:paraId="0BD56E2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15EE8942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Ahora que conoces diferentes consejos y herramientas que te pueden funcionar, ¿De qué otra manera podrí</w:t>
      </w:r>
      <w:r>
        <w:rPr>
          <w:rStyle w:val="Ninguno"/>
          <w:rFonts w:ascii="Montserrat" w:hAnsi="Montserrat" w:eastAsia="Montserrat" w:cs="Montserrat"/>
          <w:lang w:val="pt-PT"/>
        </w:rPr>
        <w:t>as regular esta emoci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ó</w:t>
      </w:r>
      <w:proofErr w:type="spellEnd"/>
      <w:r>
        <w:rPr>
          <w:rStyle w:val="Ninguno"/>
          <w:rFonts w:ascii="Montserrat" w:hAnsi="Montserrat" w:eastAsia="Montserrat" w:cs="Montserrat"/>
          <w:lang w:val="zh-TW" w:eastAsia="zh-TW"/>
        </w:rPr>
        <w:t>n?</w:t>
      </w:r>
    </w:p>
    <w:p w:rsidR="002D7ADC" w:rsidRDefault="002D7ADC" w14:paraId="7B147553" w14:textId="77777777">
      <w:pPr>
        <w:pStyle w:val="Normal2"/>
        <w:spacing w:after="0" w:line="240" w:lineRule="auto"/>
        <w:jc w:val="both"/>
        <w:rPr>
          <w:rStyle w:val="Ninguno"/>
          <w:rFonts w:ascii="Montserrat" w:hAnsi="Montserrat" w:eastAsia="Montserrat" w:cs="Montserrat"/>
        </w:rPr>
      </w:pPr>
    </w:p>
    <w:p w:rsidR="002D7ADC" w:rsidRDefault="002D7ADC" w14:paraId="5AE5F4E0" w14:textId="77777777">
      <w:pPr>
        <w:pStyle w:val="Normal2"/>
        <w:spacing w:after="0" w:line="240" w:lineRule="auto"/>
        <w:jc w:val="both"/>
        <w:rPr>
          <w:rStyle w:val="Ninguno"/>
          <w:rFonts w:ascii="Montserrat" w:hAnsi="Montserrat" w:eastAsia="Montserrat" w:cs="Montserrat"/>
        </w:rPr>
      </w:pPr>
    </w:p>
    <w:p w:rsidR="002D7ADC" w:rsidRDefault="00494A28" w14:paraId="42F01BCD" w14:textId="65DC6642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El </w:t>
      </w:r>
      <w:r w:rsidR="00F15639"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r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 xml:space="preserve">eto de </w:t>
      </w:r>
      <w:r w:rsidR="00F15639"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h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oy:</w:t>
      </w:r>
    </w:p>
    <w:p w:rsidR="002D7ADC" w:rsidRDefault="002D7ADC" w14:paraId="10676CE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494A28" w14:paraId="6ACA97B0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 xml:space="preserve">Reflexiona y comparte con tu familia, qué pueden hacer en momentos como estos, el apoyo entre los integrantes de tu familia es pieza clave para la </w:t>
      </w:r>
      <w:proofErr w:type="spellStart"/>
      <w:r>
        <w:rPr>
          <w:rStyle w:val="Ninguno"/>
          <w:rFonts w:ascii="Montserrat" w:hAnsi="Montserrat" w:eastAsia="Montserrat" w:cs="Montserrat"/>
          <w:lang w:val="es-ES_tradnl"/>
        </w:rPr>
        <w:t>regulació</w:t>
      </w:r>
      <w:proofErr w:type="spellEnd"/>
      <w:r>
        <w:rPr>
          <w:rStyle w:val="Ninguno"/>
          <w:rFonts w:ascii="Montserrat" w:hAnsi="Montserrat" w:eastAsia="Montserrat" w:cs="Montserrat"/>
          <w:lang w:val="pt-PT"/>
        </w:rPr>
        <w:t>n emocional.</w:t>
      </w:r>
    </w:p>
    <w:p w:rsidR="002D7ADC" w:rsidRDefault="002D7ADC" w14:paraId="792A21BC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</w:p>
    <w:p w:rsidR="002D7ADC" w:rsidRDefault="002D7ADC" w14:paraId="605D3197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</w:p>
    <w:p w:rsidR="002D7ADC" w:rsidRDefault="00494A28" w14:paraId="72445747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  <w:r>
        <w:rPr>
          <w:rStyle w:val="Ninguno"/>
          <w:rFonts w:ascii="Montserrat" w:hAnsi="Montserrat" w:eastAsia="Montserrat" w:cs="Montserrat"/>
          <w:b/>
          <w:bCs/>
          <w:sz w:val="24"/>
          <w:szCs w:val="24"/>
          <w:lang w:val="es-ES_tradnl"/>
        </w:rPr>
        <w:t>¡Buen trabajo!</w:t>
      </w:r>
    </w:p>
    <w:p w:rsidR="002D7ADC" w:rsidRDefault="002D7ADC" w14:paraId="42D52E70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</w:rPr>
      </w:pPr>
    </w:p>
    <w:p w:rsidR="002D7ADC" w:rsidRDefault="00494A28" w14:paraId="07634B0B" w14:textId="77777777">
      <w:pPr>
        <w:pStyle w:val="Cuerpo"/>
        <w:spacing w:after="0"/>
        <w:jc w:val="center"/>
        <w:rPr>
          <w:rStyle w:val="Ninguno"/>
          <w:rFonts w:ascii="Montserrat" w:hAnsi="Montserrat" w:eastAsia="Montserrat" w:cs="Montserrat"/>
          <w:b/>
          <w:bCs/>
          <w:sz w:val="24"/>
          <w:szCs w:val="24"/>
        </w:rPr>
      </w:pPr>
      <w:r>
        <w:rPr>
          <w:rStyle w:val="Ninguno"/>
          <w:rFonts w:ascii="Montserrat" w:hAnsi="Montserrat" w:eastAsia="Montserrat" w:cs="Montserrat"/>
          <w:b/>
          <w:bCs/>
          <w:sz w:val="24"/>
          <w:szCs w:val="24"/>
          <w:lang w:val="es-ES_tradnl"/>
        </w:rPr>
        <w:t>Gracias por tu esfuerzo.</w:t>
      </w:r>
    </w:p>
    <w:p w:rsidR="002D7ADC" w:rsidRDefault="002D7ADC" w14:paraId="07429BFF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</w:p>
    <w:p w:rsidR="002D7ADC" w:rsidRDefault="00494A28" w14:paraId="2167458E" w14:textId="77777777">
      <w:pPr>
        <w:pStyle w:val="Cuerpo"/>
        <w:spacing w:after="0"/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</w:pPr>
      <w:r>
        <w:rPr>
          <w:rStyle w:val="Ninguno"/>
          <w:rFonts w:ascii="Montserrat" w:hAnsi="Montserrat" w:eastAsia="Montserrat" w:cs="Montserrat"/>
          <w:b/>
          <w:bCs/>
          <w:sz w:val="28"/>
          <w:szCs w:val="28"/>
          <w:lang w:val="es-ES_tradnl"/>
        </w:rPr>
        <w:t>Para saber má</w:t>
      </w:r>
      <w:r>
        <w:rPr>
          <w:rStyle w:val="Ninguno"/>
          <w:rFonts w:ascii="Montserrat" w:hAnsi="Montserrat" w:eastAsia="Montserrat" w:cs="Montserrat"/>
          <w:b/>
          <w:bCs/>
          <w:sz w:val="28"/>
          <w:szCs w:val="28"/>
        </w:rPr>
        <w:t>s:</w:t>
      </w:r>
    </w:p>
    <w:p w:rsidR="002D7ADC" w:rsidRDefault="00494A28" w14:paraId="11E409B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rFonts w:ascii="Montserrat" w:hAnsi="Montserrat" w:eastAsia="Montserrat" w:cs="Montserrat"/>
          <w:lang w:val="es-ES_tradnl"/>
        </w:rPr>
        <w:t>Lecturas</w:t>
      </w:r>
    </w:p>
    <w:p w:rsidR="002D7ADC" w:rsidRDefault="00494A28" w14:paraId="7456777E" w14:textId="77777777">
      <w:pPr>
        <w:pStyle w:val="Cuerpo"/>
        <w:spacing w:after="0"/>
        <w:rPr>
          <w:rStyle w:val="Ninguno"/>
          <w:rFonts w:ascii="Montserrat" w:hAnsi="Montserrat" w:eastAsia="Montserrat" w:cs="Montserrat"/>
        </w:rPr>
      </w:pPr>
      <w:r>
        <w:rPr>
          <w:rStyle w:val="Ninguno"/>
          <w:noProof/>
        </w:rPr>
        <w:lastRenderedPageBreak/>
        <w:drawing>
          <wp:inline distT="0" distB="0" distL="0" distR="0" wp14:anchorId="41619980" wp14:editId="584A916D">
            <wp:extent cx="2160000" cy="2840401"/>
            <wp:effectExtent l="0" t="0" r="0" b="0"/>
            <wp:docPr id="1073741826" name="officeArt object" descr="Imagen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56" descr="Imagen 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7ADC" w:rsidRDefault="00624983" w14:paraId="343302D4" w14:textId="77777777">
      <w:pPr>
        <w:pStyle w:val="Cuerpo"/>
        <w:spacing w:after="0"/>
      </w:pPr>
      <w:hyperlink w:history="1" r:id="rId15">
        <w:r w:rsidRPr="00737C9D" w:rsidR="00494A28">
          <w:rPr>
            <w:rStyle w:val="Hyperlink2"/>
          </w:rPr>
          <w:t>https://www.gob.mx/cms/uploads/attachment/file/533116/4o-Cuaderno-OK-PNCE.pdf</w:t>
        </w:r>
      </w:hyperlink>
    </w:p>
    <w:sectPr w:rsidR="002D7ADC">
      <w:footerReference w:type="default" r:id="rId16"/>
      <w:pgSz w:w="12240" w:h="15840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12D" w:rsidRDefault="0078312D" w14:paraId="16C9B09F" w14:textId="77777777">
      <w:r>
        <w:separator/>
      </w:r>
    </w:p>
  </w:endnote>
  <w:endnote w:type="continuationSeparator" w:id="0">
    <w:p w:rsidR="0078312D" w:rsidRDefault="0078312D" w14:paraId="7D6E3F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46D" w:rsidP="0072746D" w:rsidRDefault="0072746D" w14:paraId="2470277E" w14:textId="77777777">
    <w:pPr>
      <w:rPr>
        <w:sz w:val="18"/>
        <w:szCs w:val="18"/>
        <w:lang w:val="es-MX" w:eastAsia="es-MX"/>
      </w:rPr>
    </w:pPr>
  </w:p>
  <w:p w:rsidR="0072746D" w:rsidP="0072746D" w:rsidRDefault="0072746D" w14:paraId="7DA7C2DE" w14:textId="77777777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="0072746D" w:rsidP="0072746D" w:rsidRDefault="0072746D" w14:paraId="27EBC466" w14:textId="77777777">
    <w:pPr>
      <w:pStyle w:val="Sinespaciado"/>
      <w:jc w:val="right"/>
      <w:rPr>
        <w:color w:val="535353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:rsidR="002D7ADC" w:rsidRDefault="002D7ADC" w14:paraId="123E0338" w14:textId="77777777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12D" w:rsidRDefault="0078312D" w14:paraId="39758498" w14:textId="77777777">
      <w:r>
        <w:separator/>
      </w:r>
    </w:p>
  </w:footnote>
  <w:footnote w:type="continuationSeparator" w:id="0">
    <w:p w:rsidR="0078312D" w:rsidRDefault="0078312D" w14:paraId="1CD5CFAB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/nKM9OZK1iMNuX" int2:id="z5ZfPbd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C71"/>
    <w:multiLevelType w:val="hybridMultilevel"/>
    <w:tmpl w:val="338615CE"/>
    <w:styleLink w:val="Estiloimportado1"/>
    <w:lvl w:ilvl="0" w:tplc="BD54BE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4A2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2BC68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0F4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C4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702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04E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0D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459E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783292"/>
    <w:multiLevelType w:val="hybridMultilevel"/>
    <w:tmpl w:val="338615CE"/>
    <w:numStyleLink w:val="Estiloimportado1"/>
  </w:abstractNum>
  <w:num w:numId="1" w16cid:durableId="1512985213">
    <w:abstractNumId w:val="0"/>
  </w:num>
  <w:num w:numId="2" w16cid:durableId="210206999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DC"/>
    <w:rsid w:val="002D7ADC"/>
    <w:rsid w:val="00494A28"/>
    <w:rsid w:val="00511E58"/>
    <w:rsid w:val="005567BC"/>
    <w:rsid w:val="00624983"/>
    <w:rsid w:val="0072746D"/>
    <w:rsid w:val="00737C9D"/>
    <w:rsid w:val="0078312D"/>
    <w:rsid w:val="00984F15"/>
    <w:rsid w:val="00B15719"/>
    <w:rsid w:val="00CB3D72"/>
    <w:rsid w:val="00D46C85"/>
    <w:rsid w:val="00F15639"/>
    <w:rsid w:val="5977F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684B6"/>
  <w15:docId w15:val="{B8CA4338-B9C5-441B-8F35-004866E74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ypie" w:customStyle="1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pPr>
      <w:spacing w:after="160"/>
      <w:jc w:val="both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Pr>
      <w:lang w:val="fr-FR"/>
    </w:rPr>
  </w:style>
  <w:style w:type="paragraph" w:styleId="Prrafodelista">
    <w:name w:val="List Paragraph"/>
    <w:pPr>
      <w:spacing w:after="160"/>
      <w:ind w:left="720"/>
      <w:jc w:val="both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styleId="Estiloimportado1" w:customStyle="1">
    <w:name w:val="Estilo importado 1"/>
    <w:pPr>
      <w:numPr>
        <w:numId w:val="1"/>
      </w:numPr>
    </w:pPr>
  </w:style>
  <w:style w:type="character" w:styleId="Hyperlink0" w:customStyle="1">
    <w:name w:val="Hyperlink.0"/>
    <w:basedOn w:val="Hipervnculo"/>
    <w:rPr>
      <w:outline w:val="0"/>
      <w:color w:val="0000FF"/>
      <w:u w:val="single" w:color="0000FF"/>
    </w:rPr>
  </w:style>
  <w:style w:type="character" w:styleId="Hyperlink1" w:customStyle="1">
    <w:name w:val="Hyperlink.1"/>
    <w:basedOn w:val="Ninguno"/>
    <w:rPr>
      <w:rFonts w:ascii="Montserrat" w:hAnsi="Montserrat" w:eastAsia="Montserrat" w:cs="Montserrat"/>
      <w:outline w:val="0"/>
      <w:color w:val="1155CC"/>
      <w:sz w:val="16"/>
      <w:szCs w:val="16"/>
      <w:u w:color="1155CC"/>
      <w:lang w:val="fr-FR"/>
    </w:rPr>
  </w:style>
  <w:style w:type="paragraph" w:styleId="Normal2" w:customStyle="1">
    <w:name w:val="Normal2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  <w:lang w:val="es-ES_tradnl"/>
    </w:rPr>
  </w:style>
  <w:style w:type="character" w:styleId="Hyperlink2" w:customStyle="1">
    <w:name w:val="Hyperlink.2"/>
    <w:basedOn w:val="Hyperlink0"/>
    <w:rPr>
      <w:rFonts w:ascii="Montserrat" w:hAnsi="Montserrat" w:eastAsia="Montserrat" w:cs="Montserrat"/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737C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719"/>
    <w:rPr>
      <w:color w:val="FF00F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746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2746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2746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2746D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72746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</w:style>
  <w:style w:type="character" w:styleId="contentpasted0" w:customStyle="1">
    <w:name w:val="contentpasted0"/>
    <w:basedOn w:val="Fuentedeprrafopredeter"/>
    <w:rsid w:val="0072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AfmqMKNRRnQ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7P1Ljcoowvo" TargetMode="External" Id="rId7" /><Relationship Type="http://schemas.openxmlformats.org/officeDocument/2006/relationships/hyperlink" Target="https://youtu.be/zKattkQCUfk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ZAo4FQ11xpQ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gob.mx/cms/uploads/attachment/file/533116/4o-Cuaderno-OK-PNCE.pdf" TargetMode="External" Id="rId15" /><Relationship Type="http://schemas.openxmlformats.org/officeDocument/2006/relationships/hyperlink" Target="https://youtu.be/7P1Ljcoowv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pexels.com/es-es/foto/foto-de-persona-de-pie-entre-arboles-1258777/" TargetMode="External" Id="rId9" /><Relationship Type="http://schemas.openxmlformats.org/officeDocument/2006/relationships/image" Target="media/image2.png" Id="rId14" /><Relationship Type="http://schemas.microsoft.com/office/2020/10/relationships/intelligence" Target="intelligence2.xml" Id="R399682da80444be5" 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Universal</dc:creator>
  <lastModifiedBy>aprendeencasaIII</lastModifiedBy>
  <revision>7</revision>
  <dcterms:created xsi:type="dcterms:W3CDTF">2023-04-18T18:50:00.0000000Z</dcterms:created>
  <dcterms:modified xsi:type="dcterms:W3CDTF">2023-05-29T20:45:52.4974202Z</dcterms:modified>
</coreProperties>
</file>