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83BCECA" w:rsidR="00026E4C" w:rsidRPr="00A84699" w:rsidRDefault="001C7EA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08614FE5" w:rsidR="00026E4C" w:rsidRPr="001423E7" w:rsidRDefault="0027339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D23BAB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3D3B8291" w:rsidR="00487224" w:rsidRPr="00FE5DCD" w:rsidRDefault="0027339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d</w:t>
      </w:r>
      <w:r w:rsidR="00026E4C" w:rsidRPr="00FE5DCD">
        <w:rPr>
          <w:rFonts w:ascii="Montserrat" w:hAnsi="Montserrat"/>
          <w:b/>
          <w:bCs/>
          <w:sz w:val="48"/>
          <w:szCs w:val="220"/>
        </w:rPr>
        <w:t>e</w:t>
      </w:r>
      <w:r>
        <w:rPr>
          <w:rFonts w:ascii="Montserrat" w:hAnsi="Montserrat"/>
          <w:b/>
          <w:bCs/>
          <w:sz w:val="48"/>
          <w:szCs w:val="220"/>
        </w:rPr>
        <w:t xml:space="preserve"> juni</w:t>
      </w:r>
      <w:r w:rsidR="001C7EA2">
        <w:rPr>
          <w:rFonts w:ascii="Montserrat" w:hAnsi="Montserrat"/>
          <w:b/>
          <w:bCs/>
          <w:sz w:val="48"/>
          <w:szCs w:val="220"/>
        </w:rPr>
        <w:t>o</w:t>
      </w:r>
    </w:p>
    <w:p w14:paraId="7AE0500A" w14:textId="77777777" w:rsidR="00D57B42" w:rsidRPr="00DF60D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3F72C36" w:rsidR="00026E4C" w:rsidRPr="001423E7" w:rsidRDefault="00DF60D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094A360" w14:textId="77777777" w:rsidR="00E255C6" w:rsidRDefault="00DF60D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1C7EA2" w:rsidRPr="001C7EA2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5E0A893F" w14:textId="1C47FBD4" w:rsidR="00026E4C" w:rsidRPr="001423E7" w:rsidRDefault="001C7EA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C7EA2">
        <w:rPr>
          <w:rFonts w:ascii="Montserrat" w:hAnsi="Montserrat"/>
          <w:b/>
          <w:bCs/>
          <w:sz w:val="52"/>
          <w:szCs w:val="52"/>
        </w:rPr>
        <w:t>(clase bilingüe</w:t>
      </w:r>
      <w:r w:rsidR="00DF60D2">
        <w:rPr>
          <w:rFonts w:ascii="Montserrat" w:hAnsi="Montserrat"/>
          <w:b/>
          <w:bCs/>
          <w:sz w:val="52"/>
          <w:szCs w:val="52"/>
        </w:rPr>
        <w:t>)</w:t>
      </w:r>
    </w:p>
    <w:p w14:paraId="1514A243" w14:textId="77777777" w:rsidR="004C3A98" w:rsidRPr="00DF60D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F728726" w:rsidR="007E5BB6" w:rsidRDefault="001C7EA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C7EA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Derechos, oblig</w:t>
      </w:r>
      <w:r w:rsidR="00DF60D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aciones y fiestas para la niñez</w:t>
      </w:r>
    </w:p>
    <w:p w14:paraId="0794FCA1" w14:textId="77777777" w:rsidR="00D23BAB" w:rsidRDefault="00D23BA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D7A6B5E" w14:textId="77777777" w:rsidR="00D23BAB" w:rsidRDefault="00D23BA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65B0DF7B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7339F">
        <w:rPr>
          <w:rFonts w:ascii="Montserrat" w:eastAsia="Times New Roman" w:hAnsi="Montserrat" w:cs="Arial"/>
          <w:i/>
          <w:iCs/>
          <w:lang w:eastAsia="es-MX"/>
        </w:rPr>
        <w:t>r</w:t>
      </w:r>
      <w:r w:rsidR="001C7EA2" w:rsidRPr="001C7EA2">
        <w:rPr>
          <w:rFonts w:ascii="Montserrat" w:eastAsia="Times New Roman" w:hAnsi="Montserrat" w:cs="Arial"/>
          <w:i/>
          <w:iCs/>
          <w:lang w:eastAsia="es-MX"/>
        </w:rPr>
        <w:t>eflexiona sobre ser niño o niña en su comunidad.</w:t>
      </w:r>
    </w:p>
    <w:p w14:paraId="3B5BB682" w14:textId="77777777" w:rsidR="001C7EA2" w:rsidRDefault="001C7EA2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6146286" w:rsidR="004448FF" w:rsidRDefault="00026E4C" w:rsidP="001C7EA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7339F">
        <w:rPr>
          <w:rFonts w:ascii="Montserrat" w:eastAsia="Times New Roman" w:hAnsi="Montserrat" w:cs="Arial"/>
          <w:i/>
          <w:iCs/>
          <w:lang w:eastAsia="es-MX"/>
        </w:rPr>
        <w:t>c</w:t>
      </w:r>
      <w:r w:rsidR="001C7EA2" w:rsidRPr="001C7EA2">
        <w:rPr>
          <w:rFonts w:ascii="Montserrat" w:eastAsia="Times New Roman" w:hAnsi="Montserrat" w:cs="Arial"/>
          <w:i/>
          <w:iCs/>
          <w:lang w:eastAsia="es-MX"/>
        </w:rPr>
        <w:t>onoce las obligaciones y derechos, celebraciones y fiestas relativas a la niñez</w:t>
      </w:r>
      <w:r w:rsidR="00DF60D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6D9C8EFE" w14:textId="2A268835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3441C51" w14:textId="77777777" w:rsidR="001C7EA2" w:rsidRPr="00DF60D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57EE5266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CDBFD27" w14:textId="117C1316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DF60D2">
        <w:rPr>
          <w:rFonts w:ascii="Montserrat" w:eastAsia="Times New Roman" w:hAnsi="Montserrat" w:cs="Arial"/>
          <w:bCs/>
          <w:lang w:val="es-ES" w:eastAsia="es-MX"/>
        </w:rPr>
        <w:t>Aprenderás a reconocer las obligaciones y derechos, celebraciones y fiestas relacionadas a la niñez.</w:t>
      </w:r>
    </w:p>
    <w:p w14:paraId="5FF4DA7A" w14:textId="565A098D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2D563D" w14:textId="77777777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5EF140" w14:textId="77777777" w:rsidR="00DF60D2" w:rsidRDefault="00DF60D2" w:rsidP="00DF60D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163D865" w14:textId="77777777" w:rsidR="00DF60D2" w:rsidRP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CAAA125" w14:textId="77777777" w:rsidR="00D23BAB" w:rsidRDefault="00DF60D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1C7EA2" w:rsidRPr="001C7EA2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>r</w:t>
      </w:r>
    </w:p>
    <w:p w14:paraId="652C7ABE" w14:textId="77777777" w:rsidR="00D23BAB" w:rsidRDefault="00D23BAB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D984D9" w14:textId="78F4DF6E" w:rsidR="001C7EA2" w:rsidRPr="001C7EA2" w:rsidRDefault="00DF60D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 iniciar te </w:t>
      </w:r>
      <w:r w:rsidR="001C7EA2" w:rsidRPr="001C7EA2">
        <w:rPr>
          <w:rFonts w:ascii="Montserrat" w:eastAsia="Times New Roman" w:hAnsi="Montserrat" w:cs="Arial"/>
          <w:lang w:eastAsia="es-MX"/>
        </w:rPr>
        <w:t xml:space="preserve">invito a bailar ¡El </w:t>
      </w:r>
      <w:proofErr w:type="spellStart"/>
      <w:r w:rsidR="00FD638C">
        <w:rPr>
          <w:rFonts w:ascii="Montserrat" w:eastAsia="Times New Roman" w:hAnsi="Montserrat" w:cs="Arial"/>
          <w:lang w:eastAsia="es-MX"/>
        </w:rPr>
        <w:t>A</w:t>
      </w:r>
      <w:r w:rsidR="001C7EA2" w:rsidRPr="001C7EA2">
        <w:rPr>
          <w:rFonts w:ascii="Montserrat" w:eastAsia="Times New Roman" w:hAnsi="Montserrat" w:cs="Arial"/>
          <w:lang w:eastAsia="es-MX"/>
        </w:rPr>
        <w:t>ilingo</w:t>
      </w:r>
      <w:proofErr w:type="spellEnd"/>
      <w:r w:rsidR="001C7EA2" w:rsidRPr="001C7EA2">
        <w:rPr>
          <w:rFonts w:ascii="Montserrat" w:eastAsia="Times New Roman" w:hAnsi="Montserrat" w:cs="Arial"/>
          <w:lang w:eastAsia="es-MX"/>
        </w:rPr>
        <w:t xml:space="preserve"> lingo con Liliana Gama!</w:t>
      </w:r>
    </w:p>
    <w:p w14:paraId="0CCA5466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147F2E" w14:textId="0A790E94" w:rsidR="001C7EA2" w:rsidRPr="001C7EA2" w:rsidRDefault="001C7EA2" w:rsidP="001C7EA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lastRenderedPageBreak/>
        <w:t>1.</w:t>
      </w:r>
      <w:r w:rsidR="00DF60D2">
        <w:rPr>
          <w:rFonts w:ascii="Montserrat" w:eastAsia="Times New Roman" w:hAnsi="Montserrat" w:cs="Arial"/>
          <w:b/>
          <w:lang w:eastAsia="es-MX"/>
        </w:rPr>
        <w:t xml:space="preserve"> Video. Te reto a </w:t>
      </w:r>
      <w:r w:rsidRPr="001C7EA2">
        <w:rPr>
          <w:rFonts w:ascii="Montserrat" w:eastAsia="Times New Roman" w:hAnsi="Montserrat" w:cs="Arial"/>
          <w:b/>
          <w:lang w:eastAsia="es-MX"/>
        </w:rPr>
        <w:t xml:space="preserve">Bailar el </w:t>
      </w:r>
      <w:proofErr w:type="spellStart"/>
      <w:r w:rsidRPr="001C7EA2">
        <w:rPr>
          <w:rFonts w:ascii="Montserrat" w:eastAsia="Times New Roman" w:hAnsi="Montserrat" w:cs="Arial"/>
          <w:b/>
          <w:lang w:eastAsia="es-MX"/>
        </w:rPr>
        <w:t>Ailingo</w:t>
      </w:r>
      <w:proofErr w:type="spellEnd"/>
      <w:r w:rsidRPr="001C7EA2">
        <w:rPr>
          <w:rFonts w:ascii="Montserrat" w:eastAsia="Times New Roman" w:hAnsi="Montserrat" w:cs="Arial"/>
          <w:b/>
          <w:lang w:eastAsia="es-MX"/>
        </w:rPr>
        <w:t xml:space="preserve"> lingo. Liliana Gama, tallerista. </w:t>
      </w:r>
    </w:p>
    <w:p w14:paraId="638B50F5" w14:textId="77777777" w:rsidR="001C7EA2" w:rsidRPr="00DF60D2" w:rsidRDefault="00167F4D" w:rsidP="001C7EA2">
      <w:pPr>
        <w:spacing w:after="0" w:line="240" w:lineRule="auto"/>
        <w:ind w:left="708"/>
        <w:jc w:val="both"/>
        <w:rPr>
          <w:rFonts w:ascii="Montserrat" w:eastAsia="Times New Roman" w:hAnsi="Montserrat" w:cs="Arial"/>
          <w:u w:val="single"/>
          <w:lang w:eastAsia="es-MX"/>
        </w:rPr>
      </w:pPr>
      <w:hyperlink r:id="rId8">
        <w:r w:rsidR="001C7EA2" w:rsidRPr="00DF60D2">
          <w:rPr>
            <w:rStyle w:val="Hipervnculo"/>
            <w:rFonts w:ascii="Montserrat" w:eastAsia="Times New Roman" w:hAnsi="Montserrat" w:cs="Arial"/>
            <w:lang w:eastAsia="es-MX"/>
          </w:rPr>
          <w:t>https://www.youtube.com/w</w:t>
        </w:r>
        <w:r w:rsidR="001C7EA2" w:rsidRPr="00DF60D2">
          <w:rPr>
            <w:rStyle w:val="Hipervnculo"/>
            <w:rFonts w:ascii="Montserrat" w:eastAsia="Times New Roman" w:hAnsi="Montserrat" w:cs="Arial"/>
            <w:lang w:eastAsia="es-MX"/>
          </w:rPr>
          <w:t>atch?v=E5TYDdn0w6A&amp;ab_channel=AlasyRa%C3%ADcesCultura</w:t>
        </w:r>
      </w:hyperlink>
    </w:p>
    <w:p w14:paraId="48CDD198" w14:textId="727CFDE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EE7FD3" w14:textId="605FBDC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 xml:space="preserve">En otros programas de </w:t>
      </w:r>
      <w:proofErr w:type="spellStart"/>
      <w:r w:rsidRPr="001C7EA2">
        <w:rPr>
          <w:rFonts w:ascii="Montserrat" w:eastAsia="Times New Roman" w:hAnsi="Montserrat" w:cs="Arial"/>
          <w:lang w:eastAsia="es-MX"/>
        </w:rPr>
        <w:t>Aprende</w:t>
      </w:r>
      <w:proofErr w:type="spellEnd"/>
      <w:r w:rsidRPr="001C7EA2">
        <w:rPr>
          <w:rFonts w:ascii="Montserrat" w:eastAsia="Times New Roman" w:hAnsi="Montserrat" w:cs="Arial"/>
          <w:lang w:eastAsia="es-MX"/>
        </w:rPr>
        <w:t xml:space="preserve"> en Casa hemos mencionado que los derechos de la niñez indígena, no indígena y de todos los mexicanos se encuentran escritos en la Constitución Política de los Estados Unidos Mexicanos, la Convención sobre los Derechos del Niño y la Ley General de los Derechos de Niñas, Niños y Adolescentes.</w:t>
      </w:r>
    </w:p>
    <w:p w14:paraId="4AAA7FB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F1926E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 xml:space="preserve">Mencionamos que, si queremos construir un mundo mejor, es fundamental que garanticemos los derechos de las niñas, los niños y los adolescentes. </w:t>
      </w:r>
    </w:p>
    <w:p w14:paraId="138B335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3E79D5" w14:textId="2281060C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Algunos de estos derechos son:</w:t>
      </w:r>
    </w:p>
    <w:p w14:paraId="4AD1C224" w14:textId="77777777" w:rsidR="00B93DBD" w:rsidRPr="001C7EA2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964755" w14:textId="0101C21D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1250B17C" wp14:editId="1F1CCF50">
            <wp:extent cx="1986534" cy="150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22" cy="15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898C" w14:textId="3A348675" w:rsidR="0048710C" w:rsidRPr="001C7EA2" w:rsidRDefault="0048710C" w:rsidP="00DF60D2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0C170781" wp14:editId="0FAEC81F">
            <wp:extent cx="2264775" cy="17049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3766" cy="17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6265" w14:textId="2C23F1C3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eastAsia="es-MX"/>
        </w:rPr>
        <w:drawing>
          <wp:inline distT="0" distB="0" distL="0" distR="0" wp14:anchorId="747B2ED8" wp14:editId="2636158C">
            <wp:extent cx="2105025" cy="157483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495" cy="158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23B2" w14:textId="314C458F" w:rsidR="0048710C" w:rsidRDefault="0048710C" w:rsidP="00DF60D2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20C33C6" wp14:editId="063550C9">
            <wp:extent cx="2143125" cy="16194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19" cy="16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54D1" w14:textId="77777777" w:rsidR="00E255C6" w:rsidRPr="001C7EA2" w:rsidRDefault="00E255C6" w:rsidP="00DF60D2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</w:p>
    <w:p w14:paraId="0F2A8F95" w14:textId="76915F4A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Debemos mencionar que además de derechos, los niños como cualquier otra persona también tienen obligaciones.</w:t>
      </w:r>
    </w:p>
    <w:p w14:paraId="4201A0C1" w14:textId="77777777" w:rsidR="00B93DBD" w:rsidRPr="001C7EA2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D30DB5" w14:textId="26DFF7FE" w:rsidR="001C7EA2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9398E8E" wp14:editId="3EE3E209">
            <wp:extent cx="2581433" cy="1924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632" cy="19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DD01" w14:textId="0BE7A0F5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169CD6" w14:textId="2D73CC66" w:rsidR="0048710C" w:rsidRPr="001C7EA2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E75296D" wp14:editId="55FAED44">
            <wp:extent cx="2890800" cy="21600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39C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5E7D50" w14:textId="75D36673" w:rsidR="001C7EA2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A0E4BC7" wp14:editId="0A1EADB7">
            <wp:extent cx="2898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BAD2" w14:textId="3EBEC372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5CC222" w14:textId="3C9D4CBA" w:rsidR="0048710C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99548BE" wp14:editId="3F430B8B">
            <wp:extent cx="28836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574A" w14:textId="73C3B21D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94FCF8" w14:textId="7A950837" w:rsidR="0048710C" w:rsidRPr="001C7EA2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2693099" wp14:editId="24A73FB0">
            <wp:extent cx="2890800" cy="21600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6458" w14:textId="5B92F392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E2125DE" w14:textId="37EFC41F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lastRenderedPageBreak/>
        <w:t>Las niñas y niños indígenas suelen ser muy participativos en las fiestas y celebraciones comunitarias, como es el caso</w:t>
      </w:r>
      <w:r w:rsidR="004C13D4">
        <w:rPr>
          <w:rFonts w:ascii="Montserrat" w:eastAsia="Times New Roman" w:hAnsi="Montserrat" w:cs="Arial"/>
          <w:bCs/>
          <w:lang w:eastAsia="es-MX"/>
        </w:rPr>
        <w:t xml:space="preserve"> de los </w:t>
      </w:r>
      <w:proofErr w:type="spellStart"/>
      <w:r w:rsidR="004C13D4">
        <w:rPr>
          <w:rFonts w:ascii="Montserrat" w:eastAsia="Times New Roman" w:hAnsi="Montserrat" w:cs="Arial"/>
          <w:bCs/>
          <w:lang w:eastAsia="es-MX"/>
        </w:rPr>
        <w:t>totonakús</w:t>
      </w:r>
      <w:proofErr w:type="spellEnd"/>
      <w:r w:rsidR="004C13D4">
        <w:rPr>
          <w:rFonts w:ascii="Montserrat" w:eastAsia="Times New Roman" w:hAnsi="Montserrat" w:cs="Arial"/>
          <w:bCs/>
          <w:lang w:eastAsia="es-MX"/>
        </w:rPr>
        <w:t xml:space="preserve">, </w:t>
      </w:r>
      <w:r w:rsidR="0048710C">
        <w:rPr>
          <w:rFonts w:ascii="Montserrat" w:eastAsia="Times New Roman" w:hAnsi="Montserrat" w:cs="Arial"/>
          <w:bCs/>
          <w:lang w:eastAsia="es-MX"/>
        </w:rPr>
        <w:t>te invito</w:t>
      </w:r>
      <w:r w:rsidRPr="001C7EA2">
        <w:rPr>
          <w:rFonts w:ascii="Montserrat" w:eastAsia="Times New Roman" w:hAnsi="Montserrat" w:cs="Arial"/>
          <w:bCs/>
          <w:lang w:eastAsia="es-MX"/>
        </w:rPr>
        <w:t xml:space="preserve"> a ver cómo participan el</w:t>
      </w:r>
      <w:r w:rsidR="0048710C">
        <w:rPr>
          <w:rFonts w:ascii="Montserrat" w:eastAsia="Times New Roman" w:hAnsi="Montserrat" w:cs="Arial"/>
          <w:bCs/>
          <w:lang w:eastAsia="es-MX"/>
        </w:rPr>
        <w:t>los en las fiestas de su pueblo.</w:t>
      </w:r>
    </w:p>
    <w:p w14:paraId="48B676C3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F6EAC3" w14:textId="3B0BE176" w:rsidR="001C7EA2" w:rsidRPr="001C7EA2" w:rsidRDefault="0048710C" w:rsidP="0048710C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2.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Ventana a mi Comunidad. </w:t>
      </w:r>
      <w:r w:rsidR="001C7EA2" w:rsidRPr="001C7EA2">
        <w:rPr>
          <w:rFonts w:ascii="Montserrat" w:eastAsia="Times New Roman" w:hAnsi="Montserrat" w:cs="Arial"/>
          <w:b/>
          <w:bCs/>
          <w:lang w:eastAsia="es-MX"/>
        </w:rPr>
        <w:t>Totonacos - Fiesta de mi pueblo</w:t>
      </w:r>
      <w:r w:rsidR="004C13D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4A7029D" w14:textId="77777777" w:rsidR="0048710C" w:rsidRPr="0048710C" w:rsidRDefault="00167F4D" w:rsidP="0048710C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8">
        <w:r w:rsidR="0048710C" w:rsidRPr="0048710C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</w:t>
        </w:r>
        <w:r w:rsidR="0048710C" w:rsidRPr="0048710C">
          <w:rPr>
            <w:rStyle w:val="Hipervnculo"/>
            <w:rFonts w:ascii="Montserrat" w:eastAsia="Times New Roman" w:hAnsi="Montserrat" w:cs="Arial"/>
            <w:bCs/>
            <w:lang w:eastAsia="es-MX"/>
          </w:rPr>
          <w:t>be/iI0pEN_GMEs</w:t>
        </w:r>
      </w:hyperlink>
    </w:p>
    <w:p w14:paraId="0D98FF1A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E2589A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Ha sido muy ilustrativa la forma como los niños </w:t>
      </w:r>
      <w:proofErr w:type="spellStart"/>
      <w:r w:rsidRPr="001C7EA2">
        <w:rPr>
          <w:rFonts w:ascii="Montserrat" w:eastAsia="Times New Roman" w:hAnsi="Montserrat" w:cs="Arial"/>
          <w:bCs/>
          <w:lang w:eastAsia="es-MX"/>
        </w:rPr>
        <w:t>totonakús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nos han explicado las danzas de su pueblo, para ellos es muy importante que las niñas y niños sean parte de esas celebraciones de su comunidad.</w:t>
      </w:r>
    </w:p>
    <w:p w14:paraId="196DE87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BF1013" w14:textId="3A95ECB9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Dijimos que el descanso y el esparcimiento es un derecho de niñas y niños, entre estos están los juegos y las fiestas.</w:t>
      </w:r>
    </w:p>
    <w:p w14:paraId="7F01222C" w14:textId="6988E8AB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52DD89" w14:textId="40849AF3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6F78FFB" wp14:editId="60853430">
            <wp:extent cx="28584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2E8D" w14:textId="331A96EC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1CB13B" w14:textId="5EB85CE2" w:rsidR="0048710C" w:rsidRDefault="0048710C" w:rsidP="004C13D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B6F1E2" wp14:editId="4C43CFBC">
            <wp:extent cx="2887200" cy="216000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4069" w14:textId="1F174DAD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B9E91" w14:textId="7BEEE3A3" w:rsidR="0048710C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0BC638E" wp14:editId="51307D4D">
            <wp:extent cx="28440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D6C8" w14:textId="05980A1A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C84676" w14:textId="53771992" w:rsidR="0048710C" w:rsidRPr="001C7EA2" w:rsidRDefault="0048710C" w:rsidP="004C13D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B1CCAB6" wp14:editId="552D9817">
            <wp:extent cx="2815200" cy="21600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E43A" w14:textId="319C531F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C04775" w14:textId="51D5395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V</w:t>
      </w:r>
      <w:r w:rsidR="00B93DBD">
        <w:rPr>
          <w:rFonts w:ascii="Montserrat" w:eastAsia="Times New Roman" w:hAnsi="Montserrat" w:cs="Arial"/>
          <w:bCs/>
          <w:lang w:eastAsia="es-MX"/>
        </w:rPr>
        <w:t>amos a ver el siguiente vídeo</w:t>
      </w:r>
      <w:r w:rsidR="004C13D4">
        <w:rPr>
          <w:rFonts w:ascii="Montserrat" w:eastAsia="Times New Roman" w:hAnsi="Montserrat" w:cs="Arial"/>
          <w:bCs/>
          <w:lang w:eastAsia="es-MX"/>
        </w:rPr>
        <w:t>.</w:t>
      </w:r>
    </w:p>
    <w:p w14:paraId="12822AC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B09F0A" w14:textId="0267A908" w:rsidR="001C7EA2" w:rsidRPr="001C7EA2" w:rsidRDefault="00B93DBD" w:rsidP="00B93DB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3.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bCs/>
          <w:lang w:eastAsia="es-MX"/>
        </w:rPr>
        <w:t>Video</w:t>
      </w:r>
      <w:r w:rsidR="001C7EA2" w:rsidRPr="001C7EA2">
        <w:rPr>
          <w:rFonts w:ascii="Montserrat" w:eastAsia="Times New Roman" w:hAnsi="Montserrat" w:cs="Arial"/>
          <w:b/>
          <w:bCs/>
          <w:lang w:eastAsia="es-MX"/>
        </w:rPr>
        <w:t xml:space="preserve"> Viva la pelota - Familia "Celebración del Día del Niño"</w:t>
      </w:r>
      <w:r w:rsidR="004C13D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12DDDA71" w14:textId="4D728C0E" w:rsidR="00B93DBD" w:rsidRPr="004C13D4" w:rsidRDefault="00167F4D" w:rsidP="00B93DB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3" w:history="1">
        <w:r w:rsidR="00B93DBD" w:rsidRPr="004C13D4">
          <w:rPr>
            <w:rStyle w:val="Hipervnculo"/>
            <w:rFonts w:ascii="Montserrat" w:eastAsia="Times New Roman" w:hAnsi="Montserrat" w:cs="Arial"/>
            <w:bCs/>
            <w:lang w:eastAsia="es-MX"/>
          </w:rPr>
          <w:t>Viva la pelota - Familia "Celebració</w:t>
        </w:r>
        <w:r w:rsidR="00B93DBD" w:rsidRPr="004C13D4">
          <w:rPr>
            <w:rStyle w:val="Hipervnculo"/>
            <w:rFonts w:ascii="Montserrat" w:eastAsia="Times New Roman" w:hAnsi="Montserrat" w:cs="Arial"/>
            <w:bCs/>
            <w:lang w:eastAsia="es-MX"/>
          </w:rPr>
          <w:t>n del Día del Niño" - YouTube</w:t>
        </w:r>
      </w:hyperlink>
    </w:p>
    <w:p w14:paraId="1AB953D9" w14:textId="1B231900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D267D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La celebración del día de la niña y el niño es muy significativa para reconocer los derechos de las niñas y los niños.</w:t>
      </w:r>
    </w:p>
    <w:p w14:paraId="6CE6DCA0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AADC6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¿Sabían que existen en México celebraciones muy bonitas en torno a la infancia, llenas de simbolismos para pedir buena vida para niñas y niños?</w:t>
      </w:r>
    </w:p>
    <w:p w14:paraId="08D78756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6FAF3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Una tradición que aún perdura entre los mayas es el </w:t>
      </w:r>
      <w:proofErr w:type="spellStart"/>
      <w:r w:rsidRPr="001C7EA2">
        <w:rPr>
          <w:rFonts w:ascii="Montserrat" w:eastAsia="Times New Roman" w:hAnsi="Montserrat" w:cs="Arial"/>
          <w:bCs/>
          <w:lang w:eastAsia="es-MX"/>
        </w:rPr>
        <w:t>Hetzmek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que se realiza de preferencia en luna llena. </w:t>
      </w:r>
    </w:p>
    <w:p w14:paraId="609FCC56" w14:textId="1B6F063C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6ED78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Esta ceremonia tiene como finalidad la integración social. Se realiza a los niños de cuatro meses relacionado esto con los puntos cardinales y las estaciones del año, y a </w:t>
      </w:r>
      <w:r w:rsidRPr="001C7EA2">
        <w:rPr>
          <w:rFonts w:ascii="Montserrat" w:eastAsia="Times New Roman" w:hAnsi="Montserrat" w:cs="Arial"/>
          <w:bCs/>
          <w:lang w:eastAsia="es-MX"/>
        </w:rPr>
        <w:lastRenderedPageBreak/>
        <w:t>las niñas de tres meses por las tres piezas que sostienen un comal. Es una iniciación simbólica a las actividades y responsabilidades que más adelante desempeñarán.</w:t>
      </w:r>
    </w:p>
    <w:p w14:paraId="504E6F0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05CFBB" w14:textId="6CD44E53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El padrino ayuda al niño o niña a sostener distintos objetos en sus manos. El maestro ceremonial explica la utilidad de cada objeto y las habili</w:t>
      </w:r>
      <w:r w:rsidR="004C13D4">
        <w:rPr>
          <w:rFonts w:ascii="Montserrat" w:eastAsia="Times New Roman" w:hAnsi="Montserrat" w:cs="Arial"/>
          <w:bCs/>
          <w:lang w:eastAsia="es-MX"/>
        </w:rPr>
        <w:t>dades vinculadas con cada uno, t</w:t>
      </w:r>
      <w:r w:rsidRPr="001C7EA2">
        <w:rPr>
          <w:rFonts w:ascii="Montserrat" w:eastAsia="Times New Roman" w:hAnsi="Montserrat" w:cs="Arial"/>
          <w:bCs/>
          <w:lang w:eastAsia="es-MX"/>
        </w:rPr>
        <w:t>anto a niñas como a niños se les dan lápiz, cuadernos y libros, y si es posible celular o computadora para que sean buenos estudiantes.</w:t>
      </w:r>
    </w:p>
    <w:p w14:paraId="35FF2CA0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5FBAFD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Se les dan a probar huevo, pepita de calabaza, hojas de chaya cocidas y maíz con miel como símbolo de la inteligencia, el razonamiento, la sensibilidad y la dulzura.</w:t>
      </w:r>
    </w:p>
    <w:p w14:paraId="08952C9E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DD5F6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Al final se apaga la vela que se había encendido y se comparte rica comida con todos los invitados. </w:t>
      </w:r>
    </w:p>
    <w:p w14:paraId="10A28AA7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89F5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No todos los niños son iguales, y en cada cultura ocupan un lugar en particular. </w:t>
      </w:r>
    </w:p>
    <w:p w14:paraId="16F610E4" w14:textId="77777777" w:rsidR="00B93DBD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En el idioma </w:t>
      </w:r>
      <w:r w:rsidRPr="00B93DBD">
        <w:rPr>
          <w:rFonts w:ascii="Montserrat" w:eastAsia="Times New Roman" w:hAnsi="Montserrat" w:cs="Arial"/>
          <w:bCs/>
          <w:i/>
          <w:lang w:eastAsia="es-MX"/>
        </w:rPr>
        <w:t xml:space="preserve">rarámuri </w:t>
      </w:r>
      <w:r w:rsidRPr="001C7EA2">
        <w:rPr>
          <w:rFonts w:ascii="Montserrat" w:eastAsia="Times New Roman" w:hAnsi="Montserrat" w:cs="Arial"/>
          <w:bCs/>
          <w:lang w:eastAsia="es-MX"/>
        </w:rPr>
        <w:t>se usa la palabra</w:t>
      </w:r>
      <w:r w:rsidRPr="00B93DBD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B93DBD">
        <w:rPr>
          <w:rFonts w:ascii="Montserrat" w:eastAsia="Times New Roman" w:hAnsi="Montserrat" w:cs="Arial"/>
          <w:bCs/>
          <w:i/>
          <w:lang w:eastAsia="es-MX"/>
        </w:rPr>
        <w:t>Teweke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para referirse a la niña y </w:t>
      </w:r>
      <w:proofErr w:type="spellStart"/>
      <w:r w:rsidRPr="00B93DBD">
        <w:rPr>
          <w:rFonts w:ascii="Montserrat" w:eastAsia="Times New Roman" w:hAnsi="Montserrat" w:cs="Arial"/>
          <w:bCs/>
          <w:i/>
          <w:lang w:eastAsia="es-MX"/>
        </w:rPr>
        <w:t>Towí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para el niño.</w:t>
      </w:r>
    </w:p>
    <w:p w14:paraId="147F90B2" w14:textId="77777777" w:rsidR="00B93DBD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D8924B" w14:textId="78F2C514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A los hijos nunca los regañan sus padres, y desde muy pequeños les dejan la responsabilidad del cuidado de algunos animales o tierras y sobre todo de decidir por ellos mismos.</w:t>
      </w:r>
    </w:p>
    <w:p w14:paraId="133985F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D42AA5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Las festividades entorno a la infancia o a la niñez muestran el lugar que ocupa esta etapa de la vida en el grupo y en la comunidad en la que se celebra.</w:t>
      </w:r>
    </w:p>
    <w:p w14:paraId="0674C95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5D00C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Cuando niñas y niños participan en las actividades familiares y comunitarias, en ellas se les inculcan los valores comunitarios, la defensa de su lengua y de las áreas naturales que rodean sus comunidades, así mismo el respeto y ejercicio de los derechos que tienen, así como de sus obligaciones.</w:t>
      </w:r>
    </w:p>
    <w:p w14:paraId="0FF4650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D5A6D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Lo importante de haber observado y escuchado algunas fiestas o celebraciones en que participan niñas y niños, es que se les reconozca como sujetos de derecho dentro de la diversidad cultural y desde la particular cosmovisión de cada pueblo.</w:t>
      </w:r>
    </w:p>
    <w:p w14:paraId="786EA7B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255CB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La niñez poco a poco va ocupando un mejor lugar en las políticas de los países, ciudades o municipios con acciones que buscan garantizar el pleno desarrollo y una vida digna para la infancia.</w:t>
      </w:r>
    </w:p>
    <w:p w14:paraId="5C61CF23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302805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9874C19" wp14:editId="4B8A1314">
            <wp:extent cx="1765263" cy="2247900"/>
            <wp:effectExtent l="0" t="0" r="6985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67" cy="22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27CDBD97" w:rsidR="0085001E" w:rsidRDefault="00167F4D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85001E">
          <w:rPr>
            <w:rStyle w:val="Hipervnculo"/>
            <w:rFonts w:ascii="Montserrat" w:hAnsi="Montserrat"/>
          </w:rPr>
          <w:t>https://libros.conaliteg.gob.mx</w:t>
        </w:r>
        <w:r w:rsidR="0085001E">
          <w:rPr>
            <w:rStyle w:val="Hipervnculo"/>
            <w:rFonts w:ascii="Montserrat" w:hAnsi="Montserrat"/>
          </w:rPr>
          <w:t>/20/P3LEA.htm</w:t>
        </w:r>
      </w:hyperlink>
    </w:p>
    <w:p w14:paraId="1AEF1204" w14:textId="77777777" w:rsidR="004C13D4" w:rsidRDefault="004C13D4" w:rsidP="0085001E">
      <w:pPr>
        <w:spacing w:after="0" w:line="240" w:lineRule="auto"/>
        <w:jc w:val="both"/>
        <w:rPr>
          <w:rFonts w:ascii="Montserrat" w:hAnsi="Montserrat"/>
        </w:rPr>
      </w:pP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1660EDF6">
            <wp:extent cx="1752600" cy="2316421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34" cy="2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167F4D" w:rsidP="0085001E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85001E">
          <w:rPr>
            <w:rStyle w:val="Hipervnculo"/>
            <w:rFonts w:ascii="Montserrat" w:hAnsi="Montserrat"/>
          </w:rPr>
          <w:t>https://libros.conaliteg.gob.m</w:t>
        </w:r>
        <w:r w:rsidR="0085001E">
          <w:rPr>
            <w:rStyle w:val="Hipervnculo"/>
            <w:rFonts w:ascii="Montserrat" w:hAnsi="Montserrat"/>
          </w:rPr>
          <w:t>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28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11C73" w14:textId="77777777" w:rsidR="00D23BAB" w:rsidRDefault="00D23BAB" w:rsidP="00D23BAB">
      <w:pPr>
        <w:spacing w:after="0" w:line="240" w:lineRule="auto"/>
      </w:pPr>
      <w:r>
        <w:separator/>
      </w:r>
    </w:p>
  </w:endnote>
  <w:endnote w:type="continuationSeparator" w:id="0">
    <w:p w14:paraId="452054F1" w14:textId="77777777" w:rsidR="00D23BAB" w:rsidRDefault="00D23BAB" w:rsidP="00D23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1356377" w14:textId="77777777" w:rsidR="00D23BAB" w:rsidRPr="000B27BE" w:rsidRDefault="00D23BAB" w:rsidP="00D23BAB">
            <w:pPr>
              <w:rPr>
                <w:sz w:val="18"/>
                <w:szCs w:val="18"/>
              </w:rPr>
            </w:pPr>
          </w:p>
          <w:p w14:paraId="183591EB" w14:textId="77777777" w:rsidR="00D23BAB" w:rsidRPr="000B27BE" w:rsidRDefault="00D23BAB" w:rsidP="00D23BAB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A2B9500" w14:textId="77777777" w:rsidR="00D23BAB" w:rsidRPr="000B27BE" w:rsidRDefault="00D23BAB" w:rsidP="00D23BAB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4FFF66B" w14:textId="77777777" w:rsidR="00D23BAB" w:rsidRPr="000B27BE" w:rsidRDefault="00D23BAB" w:rsidP="00D23BAB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2029B0A4" w14:textId="77777777" w:rsidR="00D23BAB" w:rsidRDefault="00D23B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ECF4B" w14:textId="77777777" w:rsidR="00D23BAB" w:rsidRDefault="00D23BAB" w:rsidP="00D23BAB">
      <w:pPr>
        <w:spacing w:after="0" w:line="240" w:lineRule="auto"/>
      </w:pPr>
      <w:r>
        <w:separator/>
      </w:r>
    </w:p>
  </w:footnote>
  <w:footnote w:type="continuationSeparator" w:id="0">
    <w:p w14:paraId="30CDE498" w14:textId="77777777" w:rsidR="00D23BAB" w:rsidRDefault="00D23BAB" w:rsidP="00D23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93AE1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7078B4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EB6F47"/>
    <w:multiLevelType w:val="multilevel"/>
    <w:tmpl w:val="B1BAA39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EF6A42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D55B46"/>
    <w:multiLevelType w:val="multilevel"/>
    <w:tmpl w:val="C3DA2A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4"/>
  </w:num>
  <w:num w:numId="5">
    <w:abstractNumId w:val="9"/>
  </w:num>
  <w:num w:numId="6">
    <w:abstractNumId w:val="13"/>
  </w:num>
  <w:num w:numId="7">
    <w:abstractNumId w:val="11"/>
  </w:num>
  <w:num w:numId="8">
    <w:abstractNumId w:val="19"/>
  </w:num>
  <w:num w:numId="9">
    <w:abstractNumId w:val="2"/>
  </w:num>
  <w:num w:numId="10">
    <w:abstractNumId w:val="21"/>
  </w:num>
  <w:num w:numId="11">
    <w:abstractNumId w:val="20"/>
  </w:num>
  <w:num w:numId="12">
    <w:abstractNumId w:val="16"/>
  </w:num>
  <w:num w:numId="13">
    <w:abstractNumId w:val="14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1"/>
  </w:num>
  <w:num w:numId="19">
    <w:abstractNumId w:val="17"/>
  </w:num>
  <w:num w:numId="20">
    <w:abstractNumId w:val="12"/>
  </w:num>
  <w:num w:numId="21">
    <w:abstractNumId w:val="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C7EA2"/>
    <w:rsid w:val="0027339F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10C"/>
    <w:rsid w:val="00487224"/>
    <w:rsid w:val="0049458C"/>
    <w:rsid w:val="004C13D4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24C66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93DBD"/>
    <w:rsid w:val="00BE623E"/>
    <w:rsid w:val="00CA4EFF"/>
    <w:rsid w:val="00D23BAB"/>
    <w:rsid w:val="00D24BA5"/>
    <w:rsid w:val="00D57B42"/>
    <w:rsid w:val="00D83003"/>
    <w:rsid w:val="00DF60D2"/>
    <w:rsid w:val="00E255C6"/>
    <w:rsid w:val="00E30C77"/>
    <w:rsid w:val="00E330BF"/>
    <w:rsid w:val="00E357DB"/>
    <w:rsid w:val="00E50277"/>
    <w:rsid w:val="00E60C4B"/>
    <w:rsid w:val="00E80C8E"/>
    <w:rsid w:val="00EA127A"/>
    <w:rsid w:val="00EA224A"/>
    <w:rsid w:val="00ED015E"/>
    <w:rsid w:val="00EE105F"/>
    <w:rsid w:val="00FD638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23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BAB"/>
  </w:style>
  <w:style w:type="paragraph" w:styleId="Piedepgina">
    <w:name w:val="footer"/>
    <w:basedOn w:val="Normal"/>
    <w:link w:val="PiedepginaCar"/>
    <w:uiPriority w:val="99"/>
    <w:unhideWhenUsed/>
    <w:rsid w:val="00D23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BAB"/>
  </w:style>
  <w:style w:type="character" w:customStyle="1" w:styleId="contentpasted0">
    <w:name w:val="contentpasted0"/>
    <w:basedOn w:val="Fuentedeprrafopredeter"/>
    <w:rsid w:val="00D23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5TYDdn0w6A&amp;ab_channel=AlasyRa%C3%ADcesCultura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iI0pEN_GMEs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3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hhxS63nOu1E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P3ESA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37D4E-9C6C-4AD6-92FA-CE51B670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4</cp:revision>
  <dcterms:created xsi:type="dcterms:W3CDTF">2022-01-03T19:37:00Z</dcterms:created>
  <dcterms:modified xsi:type="dcterms:W3CDTF">2023-04-12T19:34:00Z</dcterms:modified>
</cp:coreProperties>
</file>