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283592" w:rsidRDefault="005D17A7" w:rsidP="00BF7779">
      <w:pPr>
        <w:spacing w:after="0" w:line="240" w:lineRule="auto"/>
        <w:jc w:val="center"/>
        <w:rPr>
          <w:rFonts w:ascii="Montserrat" w:hAnsi="Montserrat"/>
          <w:b/>
          <w:sz w:val="48"/>
          <w:szCs w:val="48"/>
        </w:rPr>
      </w:pPr>
      <w:r w:rsidRPr="00283592">
        <w:rPr>
          <w:rFonts w:ascii="Montserrat" w:hAnsi="Montserrat"/>
          <w:b/>
          <w:sz w:val="48"/>
          <w:szCs w:val="48"/>
        </w:rPr>
        <w:t>Miércoles</w:t>
      </w:r>
    </w:p>
    <w:p w14:paraId="1D112E38" w14:textId="56CF12ED" w:rsidR="002507EF" w:rsidRPr="00283592" w:rsidRDefault="00283592" w:rsidP="57AC7E37">
      <w:pPr>
        <w:spacing w:after="0" w:line="240" w:lineRule="auto"/>
        <w:jc w:val="center"/>
        <w:rPr>
          <w:rFonts w:ascii="Montserrat" w:hAnsi="Montserrat"/>
          <w:b/>
          <w:bCs/>
          <w:sz w:val="56"/>
          <w:szCs w:val="56"/>
        </w:rPr>
      </w:pPr>
      <w:r w:rsidRPr="00283592">
        <w:rPr>
          <w:rFonts w:ascii="Montserrat" w:hAnsi="Montserrat"/>
          <w:b/>
          <w:bCs/>
          <w:sz w:val="56"/>
          <w:szCs w:val="56"/>
        </w:rPr>
        <w:t>3</w:t>
      </w:r>
      <w:r w:rsidR="00EB2FF4" w:rsidRPr="00283592">
        <w:rPr>
          <w:rFonts w:ascii="Montserrat" w:hAnsi="Montserrat"/>
          <w:b/>
          <w:bCs/>
          <w:sz w:val="56"/>
          <w:szCs w:val="56"/>
        </w:rPr>
        <w:t>1</w:t>
      </w:r>
    </w:p>
    <w:p w14:paraId="65F50B7F" w14:textId="238661D4" w:rsidR="002507EF" w:rsidRPr="00283592" w:rsidRDefault="002507EF" w:rsidP="57AC7E37">
      <w:pPr>
        <w:spacing w:after="0" w:line="240" w:lineRule="auto"/>
        <w:jc w:val="center"/>
        <w:rPr>
          <w:rFonts w:ascii="Montserrat" w:hAnsi="Montserrat"/>
          <w:b/>
          <w:bCs/>
          <w:sz w:val="48"/>
          <w:szCs w:val="48"/>
        </w:rPr>
      </w:pPr>
      <w:r w:rsidRPr="00283592">
        <w:rPr>
          <w:rFonts w:ascii="Montserrat" w:hAnsi="Montserrat"/>
          <w:b/>
          <w:bCs/>
          <w:sz w:val="48"/>
          <w:szCs w:val="48"/>
        </w:rPr>
        <w:t xml:space="preserve">de </w:t>
      </w:r>
      <w:r w:rsidR="00283592" w:rsidRPr="00283592">
        <w:rPr>
          <w:rFonts w:ascii="Montserrat" w:hAnsi="Montserrat"/>
          <w:b/>
          <w:bCs/>
          <w:sz w:val="48"/>
          <w:szCs w:val="48"/>
        </w:rPr>
        <w:t>mayo</w:t>
      </w:r>
    </w:p>
    <w:p w14:paraId="132A2D65" w14:textId="77777777" w:rsidR="00262D29" w:rsidRPr="00283592" w:rsidRDefault="00262D29" w:rsidP="00BF7779">
      <w:pPr>
        <w:spacing w:after="0" w:line="240" w:lineRule="auto"/>
        <w:jc w:val="center"/>
        <w:rPr>
          <w:rFonts w:ascii="Montserrat" w:hAnsi="Montserrat"/>
          <w:b/>
          <w:sz w:val="48"/>
          <w:szCs w:val="48"/>
        </w:rPr>
      </w:pPr>
    </w:p>
    <w:p w14:paraId="04C6E3FA" w14:textId="7026E2DA" w:rsidR="002507EF" w:rsidRPr="00283592" w:rsidRDefault="00BF445C" w:rsidP="00BF7779">
      <w:pPr>
        <w:spacing w:after="0" w:line="240" w:lineRule="auto"/>
        <w:jc w:val="center"/>
        <w:rPr>
          <w:rFonts w:ascii="Montserrat" w:hAnsi="Montserrat"/>
          <w:b/>
          <w:sz w:val="52"/>
          <w:szCs w:val="52"/>
        </w:rPr>
      </w:pPr>
      <w:r w:rsidRPr="00283592">
        <w:rPr>
          <w:rFonts w:ascii="Montserrat" w:hAnsi="Montserrat"/>
          <w:b/>
          <w:sz w:val="52"/>
          <w:szCs w:val="52"/>
        </w:rPr>
        <w:t>2</w:t>
      </w:r>
      <w:r w:rsidR="005202BB" w:rsidRPr="00283592">
        <w:rPr>
          <w:rFonts w:ascii="Montserrat" w:hAnsi="Montserrat"/>
          <w:b/>
          <w:sz w:val="52"/>
          <w:szCs w:val="52"/>
        </w:rPr>
        <w:t>º de Secundaria</w:t>
      </w:r>
    </w:p>
    <w:p w14:paraId="2578CB70" w14:textId="643AAA92" w:rsidR="00FC5657" w:rsidRPr="00283592" w:rsidRDefault="00CE59A4" w:rsidP="00BF7779">
      <w:pPr>
        <w:spacing w:after="0" w:line="240" w:lineRule="auto"/>
        <w:jc w:val="center"/>
        <w:rPr>
          <w:rFonts w:ascii="Montserrat" w:hAnsi="Montserrat"/>
          <w:b/>
          <w:sz w:val="52"/>
          <w:szCs w:val="52"/>
        </w:rPr>
      </w:pPr>
      <w:r w:rsidRPr="00283592">
        <w:rPr>
          <w:rFonts w:ascii="Montserrat" w:hAnsi="Montserrat"/>
          <w:b/>
          <w:sz w:val="52"/>
          <w:szCs w:val="52"/>
        </w:rPr>
        <w:t>Historia</w:t>
      </w:r>
    </w:p>
    <w:p w14:paraId="65A7F7C1" w14:textId="77777777" w:rsidR="00FC5657" w:rsidRPr="00283592" w:rsidRDefault="00FC5657" w:rsidP="00BF7779">
      <w:pPr>
        <w:spacing w:after="0" w:line="240" w:lineRule="auto"/>
        <w:jc w:val="center"/>
        <w:rPr>
          <w:rFonts w:ascii="Montserrat" w:hAnsi="Montserrat"/>
          <w:bCs/>
          <w:sz w:val="52"/>
          <w:szCs w:val="52"/>
        </w:rPr>
      </w:pPr>
    </w:p>
    <w:p w14:paraId="1BC35ADD" w14:textId="78B962C9" w:rsidR="00845AEF" w:rsidRPr="00283592" w:rsidRDefault="00EB2FF4" w:rsidP="00BF7779">
      <w:pPr>
        <w:spacing w:after="0" w:line="240" w:lineRule="auto"/>
        <w:jc w:val="center"/>
        <w:rPr>
          <w:rFonts w:ascii="Montserrat" w:hAnsi="Montserrat"/>
          <w:i/>
          <w:sz w:val="48"/>
          <w:szCs w:val="48"/>
        </w:rPr>
      </w:pPr>
      <w:r w:rsidRPr="00283592">
        <w:rPr>
          <w:rFonts w:ascii="Montserrat" w:hAnsi="Montserrat"/>
          <w:i/>
          <w:sz w:val="48"/>
          <w:szCs w:val="48"/>
        </w:rPr>
        <w:t>Las órdenes religiosas</w:t>
      </w:r>
    </w:p>
    <w:p w14:paraId="6830D150" w14:textId="5D27AA65" w:rsidR="0086673B" w:rsidRPr="00283592" w:rsidRDefault="0086673B" w:rsidP="00BF7779">
      <w:pPr>
        <w:spacing w:after="0" w:line="240" w:lineRule="auto"/>
        <w:jc w:val="both"/>
        <w:rPr>
          <w:rFonts w:ascii="Montserrat" w:hAnsi="Montserrat"/>
          <w:i/>
        </w:rPr>
      </w:pPr>
    </w:p>
    <w:p w14:paraId="55C0D5C2" w14:textId="77777777" w:rsidR="009E07E8" w:rsidRPr="00283592" w:rsidRDefault="009E07E8" w:rsidP="00BF7779">
      <w:pPr>
        <w:spacing w:after="0" w:line="240" w:lineRule="auto"/>
        <w:jc w:val="both"/>
        <w:rPr>
          <w:rFonts w:ascii="Montserrat" w:hAnsi="Montserrat"/>
          <w:i/>
        </w:rPr>
      </w:pPr>
    </w:p>
    <w:p w14:paraId="0E900CE8" w14:textId="09A72BCF" w:rsidR="006A7A8F" w:rsidRPr="00283592" w:rsidRDefault="00290601" w:rsidP="1FD2A426">
      <w:pPr>
        <w:pStyle w:val="Default"/>
        <w:jc w:val="both"/>
        <w:rPr>
          <w:rFonts w:ascii="Montserrat" w:hAnsi="Montserrat"/>
          <w:i/>
          <w:iCs/>
          <w:sz w:val="22"/>
          <w:szCs w:val="22"/>
          <w:lang w:val="es-MX"/>
        </w:rPr>
      </w:pPr>
      <w:r w:rsidRPr="00283592">
        <w:rPr>
          <w:rFonts w:ascii="Montserrat" w:hAnsi="Montserrat"/>
          <w:b/>
          <w:bCs/>
          <w:i/>
          <w:iCs/>
          <w:sz w:val="22"/>
          <w:szCs w:val="22"/>
          <w:lang w:val="es-MX"/>
        </w:rPr>
        <w:t>Aprendizaje esperado</w:t>
      </w:r>
      <w:r w:rsidRPr="00283592">
        <w:rPr>
          <w:rFonts w:ascii="Montserrat" w:hAnsi="Montserrat"/>
          <w:i/>
          <w:iCs/>
          <w:sz w:val="22"/>
          <w:szCs w:val="22"/>
          <w:lang w:val="es-MX"/>
        </w:rPr>
        <w:t>:</w:t>
      </w:r>
      <w:r w:rsidR="00A16AAE" w:rsidRPr="00283592">
        <w:rPr>
          <w:rFonts w:ascii="Montserrat" w:hAnsi="Montserrat"/>
          <w:i/>
          <w:iCs/>
          <w:sz w:val="22"/>
          <w:szCs w:val="22"/>
          <w:lang w:val="es-MX"/>
        </w:rPr>
        <w:t xml:space="preserve"> a</w:t>
      </w:r>
      <w:r w:rsidR="00EB2FF4" w:rsidRPr="00283592">
        <w:rPr>
          <w:rFonts w:ascii="Montserrat" w:hAnsi="Montserrat"/>
          <w:i/>
          <w:iCs/>
          <w:sz w:val="22"/>
          <w:szCs w:val="22"/>
          <w:lang w:val="es-MX"/>
        </w:rPr>
        <w:t>prende los rasgos principales de las ciencias y artes novohispanas entre los siglos XVI y XVII. Además, reconoce las características del periodo Barroco.</w:t>
      </w:r>
    </w:p>
    <w:p w14:paraId="52082AB5" w14:textId="77777777" w:rsidR="006A7A8F" w:rsidRPr="00283592" w:rsidRDefault="006A7A8F" w:rsidP="00BF7779">
      <w:pPr>
        <w:spacing w:after="0" w:line="240" w:lineRule="auto"/>
        <w:jc w:val="both"/>
        <w:rPr>
          <w:rFonts w:ascii="Montserrat" w:hAnsi="Montserrat"/>
          <w:i/>
          <w:iCs/>
        </w:rPr>
      </w:pPr>
    </w:p>
    <w:p w14:paraId="26D34A5C" w14:textId="13D490BE" w:rsidR="00530B90" w:rsidRPr="00283592" w:rsidRDefault="00290601" w:rsidP="1FD2A426">
      <w:pPr>
        <w:pStyle w:val="Default"/>
        <w:jc w:val="both"/>
        <w:rPr>
          <w:rFonts w:ascii="Montserrat" w:hAnsi="Montserrat"/>
          <w:i/>
          <w:iCs/>
          <w:sz w:val="22"/>
          <w:szCs w:val="22"/>
          <w:lang w:val="es-MX"/>
        </w:rPr>
      </w:pPr>
      <w:r w:rsidRPr="00283592">
        <w:rPr>
          <w:rFonts w:ascii="Montserrat" w:hAnsi="Montserrat"/>
          <w:b/>
          <w:bCs/>
          <w:i/>
          <w:iCs/>
          <w:sz w:val="22"/>
          <w:szCs w:val="22"/>
          <w:lang w:val="es-MX"/>
        </w:rPr>
        <w:t>Énfasis</w:t>
      </w:r>
      <w:r w:rsidRPr="00283592">
        <w:rPr>
          <w:rFonts w:ascii="Montserrat" w:hAnsi="Montserrat"/>
          <w:i/>
          <w:iCs/>
          <w:sz w:val="22"/>
          <w:szCs w:val="22"/>
          <w:lang w:val="es-MX"/>
        </w:rPr>
        <w:t>: c</w:t>
      </w:r>
      <w:r w:rsidR="00EB2FF4" w:rsidRPr="00283592">
        <w:rPr>
          <w:rFonts w:ascii="Montserrat" w:hAnsi="Montserrat"/>
          <w:i/>
          <w:iCs/>
          <w:sz w:val="22"/>
          <w:szCs w:val="22"/>
          <w:lang w:val="es-MX"/>
        </w:rPr>
        <w:t>onocer el papel de las órdenes religiosas en la enseñanza y la construcción de conventos como centros de enseñanza.</w:t>
      </w:r>
    </w:p>
    <w:p w14:paraId="45E97165" w14:textId="77777777" w:rsidR="006A7A8F" w:rsidRPr="00283592" w:rsidRDefault="006A7A8F" w:rsidP="00BF7779">
      <w:pPr>
        <w:spacing w:after="0" w:line="240" w:lineRule="auto"/>
        <w:jc w:val="both"/>
        <w:rPr>
          <w:rFonts w:ascii="Montserrat" w:hAnsi="Montserrat"/>
          <w:iCs/>
        </w:rPr>
      </w:pPr>
    </w:p>
    <w:p w14:paraId="11601395" w14:textId="77777777" w:rsidR="00CB63DA" w:rsidRPr="00283592" w:rsidRDefault="00CB63DA" w:rsidP="00BF7779">
      <w:pPr>
        <w:spacing w:after="0" w:line="240" w:lineRule="auto"/>
        <w:jc w:val="both"/>
        <w:rPr>
          <w:rFonts w:ascii="Montserrat" w:hAnsi="Montserrat"/>
        </w:rPr>
      </w:pPr>
    </w:p>
    <w:p w14:paraId="60650C4F" w14:textId="1B91293A" w:rsidR="00DC7435" w:rsidRPr="00283592" w:rsidRDefault="00DC7435" w:rsidP="00BF7779">
      <w:pPr>
        <w:spacing w:after="0" w:line="240" w:lineRule="auto"/>
        <w:jc w:val="both"/>
        <w:rPr>
          <w:rFonts w:ascii="Montserrat" w:hAnsi="Montserrat"/>
          <w:b/>
          <w:sz w:val="28"/>
          <w:szCs w:val="28"/>
        </w:rPr>
      </w:pPr>
      <w:r w:rsidRPr="00283592">
        <w:rPr>
          <w:rFonts w:ascii="Montserrat" w:hAnsi="Montserrat"/>
          <w:b/>
          <w:sz w:val="28"/>
          <w:szCs w:val="28"/>
        </w:rPr>
        <w:t>¿Qué vamos a aprender?</w:t>
      </w:r>
    </w:p>
    <w:p w14:paraId="37BFFBE1" w14:textId="08A6EE5E" w:rsidR="00703A41" w:rsidRPr="00283592" w:rsidRDefault="00703A41" w:rsidP="00BF7779">
      <w:pPr>
        <w:widowControl w:val="0"/>
        <w:pBdr>
          <w:top w:val="nil"/>
          <w:left w:val="nil"/>
          <w:bottom w:val="nil"/>
          <w:right w:val="nil"/>
          <w:between w:val="nil"/>
        </w:pBdr>
        <w:spacing w:after="0" w:line="240" w:lineRule="auto"/>
        <w:jc w:val="both"/>
        <w:rPr>
          <w:rFonts w:ascii="Montserrat" w:eastAsia="Arial" w:hAnsi="Montserrat"/>
        </w:rPr>
      </w:pPr>
    </w:p>
    <w:p w14:paraId="07133118" w14:textId="5838B596" w:rsidR="00EB2FF4" w:rsidRPr="00283592" w:rsidRDefault="00BF7779" w:rsidP="00BF7779">
      <w:pPr>
        <w:widowControl w:val="0"/>
        <w:pBdr>
          <w:top w:val="nil"/>
          <w:left w:val="nil"/>
          <w:bottom w:val="nil"/>
          <w:right w:val="nil"/>
          <w:between w:val="nil"/>
        </w:pBdr>
        <w:spacing w:after="0" w:line="240" w:lineRule="auto"/>
        <w:jc w:val="both"/>
        <w:rPr>
          <w:rFonts w:ascii="Montserrat" w:eastAsia="Arial" w:hAnsi="Montserrat"/>
        </w:rPr>
      </w:pPr>
      <w:r w:rsidRPr="00283592">
        <w:rPr>
          <w:rFonts w:ascii="Montserrat" w:eastAsia="Arial" w:hAnsi="Montserrat"/>
        </w:rPr>
        <w:t>C</w:t>
      </w:r>
      <w:r w:rsidR="00EB2FF4" w:rsidRPr="00283592">
        <w:rPr>
          <w:rFonts w:ascii="Montserrat" w:eastAsia="Arial" w:hAnsi="Montserrat"/>
        </w:rPr>
        <w:t>ontinua</w:t>
      </w:r>
      <w:r w:rsidRPr="00283592">
        <w:rPr>
          <w:rFonts w:ascii="Montserrat" w:eastAsia="Arial" w:hAnsi="Montserrat"/>
        </w:rPr>
        <w:t>rás</w:t>
      </w:r>
      <w:r w:rsidR="00EB2FF4" w:rsidRPr="00283592">
        <w:rPr>
          <w:rFonts w:ascii="Montserrat" w:eastAsia="Arial" w:hAnsi="Montserrat"/>
        </w:rPr>
        <w:t xml:space="preserve"> con </w:t>
      </w:r>
      <w:r w:rsidRPr="00283592">
        <w:rPr>
          <w:rFonts w:ascii="Montserrat" w:eastAsia="Arial" w:hAnsi="Montserrat"/>
        </w:rPr>
        <w:t>el</w:t>
      </w:r>
      <w:r w:rsidR="00EB2FF4" w:rsidRPr="00283592">
        <w:rPr>
          <w:rFonts w:ascii="Montserrat" w:eastAsia="Arial" w:hAnsi="Montserrat"/>
        </w:rPr>
        <w:t xml:space="preserve"> recorrido por el Virreinato de la Nueva España. En esta ocasión ver</w:t>
      </w:r>
      <w:r w:rsidRPr="00283592">
        <w:rPr>
          <w:rFonts w:ascii="Montserrat" w:eastAsia="Arial" w:hAnsi="Montserrat"/>
        </w:rPr>
        <w:t>á</w:t>
      </w:r>
      <w:r w:rsidR="00EB2FF4" w:rsidRPr="00283592">
        <w:rPr>
          <w:rFonts w:ascii="Montserrat" w:eastAsia="Arial" w:hAnsi="Montserrat"/>
        </w:rPr>
        <w:t>s el papel de las órdenes religiosas en la educación y en la construcción de conventos, los cuales fueron la punta de lanza para la evangelización.</w:t>
      </w:r>
    </w:p>
    <w:p w14:paraId="2DCF047A" w14:textId="79EB975B" w:rsidR="00EB2FF4" w:rsidRPr="00283592" w:rsidRDefault="00EB2FF4" w:rsidP="00BF7779">
      <w:pPr>
        <w:spacing w:after="0" w:line="240" w:lineRule="auto"/>
        <w:jc w:val="both"/>
        <w:rPr>
          <w:rFonts w:ascii="Montserrat" w:eastAsia="Arial" w:hAnsi="Montserrat"/>
        </w:rPr>
      </w:pPr>
    </w:p>
    <w:p w14:paraId="5E1A727F" w14:textId="77777777" w:rsidR="00EB2FF4" w:rsidRPr="00283592" w:rsidRDefault="00EB2FF4" w:rsidP="00BF7779">
      <w:pPr>
        <w:spacing w:after="0" w:line="240" w:lineRule="auto"/>
        <w:jc w:val="both"/>
        <w:rPr>
          <w:rFonts w:ascii="Montserrat" w:eastAsia="Arial" w:hAnsi="Montserrat"/>
        </w:rPr>
      </w:pPr>
    </w:p>
    <w:p w14:paraId="04F9459B" w14:textId="558D1BB4" w:rsidR="00607033" w:rsidRPr="00283592" w:rsidRDefault="00607033" w:rsidP="00BF7779">
      <w:pPr>
        <w:spacing w:after="0" w:line="240" w:lineRule="auto"/>
        <w:jc w:val="both"/>
        <w:rPr>
          <w:rFonts w:ascii="Montserrat" w:hAnsi="Montserrat"/>
          <w:b/>
          <w:sz w:val="28"/>
          <w:szCs w:val="28"/>
        </w:rPr>
      </w:pPr>
      <w:r w:rsidRPr="00283592">
        <w:rPr>
          <w:rFonts w:ascii="Montserrat" w:hAnsi="Montserrat"/>
          <w:b/>
          <w:sz w:val="28"/>
          <w:szCs w:val="28"/>
        </w:rPr>
        <w:t>¿Qué hacemos?</w:t>
      </w:r>
    </w:p>
    <w:p w14:paraId="38C7887C" w14:textId="37A75677" w:rsidR="007F1599" w:rsidRPr="00283592" w:rsidRDefault="007F1599" w:rsidP="00BF7779">
      <w:pPr>
        <w:spacing w:after="0" w:line="240" w:lineRule="auto"/>
        <w:jc w:val="both"/>
        <w:rPr>
          <w:rFonts w:ascii="Montserrat" w:eastAsia="Arial" w:hAnsi="Montserrat"/>
        </w:rPr>
      </w:pPr>
      <w:bookmarkStart w:id="0" w:name="_Hlk50653956"/>
    </w:p>
    <w:p w14:paraId="6A3C35DD" w14:textId="77777777" w:rsidR="00EB2FF4" w:rsidRPr="00283592" w:rsidRDefault="00EB2FF4" w:rsidP="00BF7779">
      <w:pPr>
        <w:pStyle w:val="Sinespaciado"/>
        <w:jc w:val="both"/>
        <w:rPr>
          <w:rFonts w:ascii="Montserrat" w:hAnsi="Montserrat"/>
        </w:rPr>
      </w:pPr>
      <w:r w:rsidRPr="00283592">
        <w:rPr>
          <w:rFonts w:ascii="Montserrat" w:hAnsi="Montserrat"/>
        </w:rPr>
        <w:t xml:space="preserve">La justificación española de la conquista de territorios en América era que llevaba el cristianismo a las poblaciones originarias que no lo conocían. A la conquista militar seguía la conquista espiritual, iniciada de forma masiva con la llegada de 12 franciscanos en 1524. Dos años después llegaron frailes dominicos y, en 1533, arribaron los agustinos. Estas órdenes religiosas construyeron grandes conventos donde </w:t>
      </w:r>
      <w:r w:rsidRPr="00283592">
        <w:rPr>
          <w:rFonts w:ascii="Montserrat" w:hAnsi="Montserrat"/>
        </w:rPr>
        <w:lastRenderedPageBreak/>
        <w:t>realizaron su labor evangelizadora. En 1572, llegaron los primeros jesuitas, quienes fundaron colegios en las ciudades y misiones en áreas aisladas del noroeste novohispano.</w:t>
      </w:r>
      <w:bookmarkStart w:id="1" w:name="_Hlk67006164"/>
    </w:p>
    <w:p w14:paraId="22EB4693" w14:textId="77777777" w:rsidR="00EB2FF4" w:rsidRPr="00283592" w:rsidRDefault="00EB2FF4" w:rsidP="00BF7779">
      <w:pPr>
        <w:pStyle w:val="Sinespaciado"/>
        <w:jc w:val="both"/>
        <w:rPr>
          <w:rFonts w:ascii="Montserrat" w:hAnsi="Montserrat"/>
        </w:rPr>
      </w:pPr>
    </w:p>
    <w:p w14:paraId="36FF4B1F" w14:textId="77777777" w:rsidR="00EB2FF4" w:rsidRPr="00283592" w:rsidRDefault="00EB2FF4" w:rsidP="00BF7779">
      <w:pPr>
        <w:pStyle w:val="Sinespaciado"/>
        <w:jc w:val="both"/>
        <w:rPr>
          <w:rFonts w:ascii="Montserrat" w:eastAsia="Arial" w:hAnsi="Montserrat" w:cs="Arial"/>
        </w:rPr>
      </w:pPr>
      <w:r w:rsidRPr="00283592">
        <w:rPr>
          <w:rFonts w:ascii="Montserrat" w:eastAsia="Arial" w:hAnsi="Montserrat" w:cs="Arial"/>
        </w:rPr>
        <w:t xml:space="preserve">Como parte de la sección “Leer para </w:t>
      </w:r>
      <w:proofErr w:type="spellStart"/>
      <w:r w:rsidRPr="00283592">
        <w:rPr>
          <w:rFonts w:ascii="Montserrat" w:eastAsia="Arial" w:hAnsi="Montserrat" w:cs="Arial"/>
        </w:rPr>
        <w:t>ReConocerNos</w:t>
      </w:r>
      <w:proofErr w:type="spellEnd"/>
      <w:r w:rsidRPr="00283592">
        <w:rPr>
          <w:rFonts w:ascii="Montserrat" w:eastAsia="Arial" w:hAnsi="Montserrat" w:cs="Arial"/>
        </w:rPr>
        <w:t xml:space="preserve">” lee </w:t>
      </w:r>
      <w:bookmarkEnd w:id="1"/>
      <w:r w:rsidRPr="00283592">
        <w:rPr>
          <w:rFonts w:ascii="Montserrat" w:eastAsia="Arial" w:hAnsi="Montserrat" w:cs="Arial"/>
        </w:rPr>
        <w:t>el siguiente texto escrito por Pablo Escalante y Antonio Rubial sobre el rol educativo de las órdenes religiosas.</w:t>
      </w:r>
    </w:p>
    <w:p w14:paraId="7AF1B64E" w14:textId="77777777" w:rsidR="00EB2FF4" w:rsidRPr="00283592" w:rsidRDefault="00EB2FF4" w:rsidP="00BF7779">
      <w:pPr>
        <w:pStyle w:val="Sinespaciado"/>
        <w:jc w:val="both"/>
        <w:rPr>
          <w:rFonts w:ascii="Montserrat" w:eastAsia="Arial" w:hAnsi="Montserrat" w:cs="Arial"/>
        </w:rPr>
      </w:pPr>
    </w:p>
    <w:p w14:paraId="25EBCA92" w14:textId="29DC0174" w:rsidR="00EB2FF4" w:rsidRPr="00283592" w:rsidRDefault="00EB2FF4" w:rsidP="00BF7779">
      <w:pPr>
        <w:pStyle w:val="Sinespaciado"/>
        <w:ind w:left="709"/>
        <w:jc w:val="both"/>
        <w:rPr>
          <w:rFonts w:ascii="Montserrat" w:hAnsi="Montserrat"/>
          <w:i/>
        </w:rPr>
      </w:pPr>
      <w:r w:rsidRPr="00283592">
        <w:rPr>
          <w:rFonts w:ascii="Montserrat" w:hAnsi="Montserrat"/>
          <w:i/>
        </w:rPr>
        <w:t>“En la base de la empresa mendicante en la Nueva España, se encontraban las escuelas. Según los testimonios de los frailes, había en ellas cerca de 5000 niños (entre los 7 y los 15 años) para 1531[…]</w:t>
      </w:r>
    </w:p>
    <w:p w14:paraId="78307AA1" w14:textId="77777777" w:rsidR="000E10F1" w:rsidRPr="00283592" w:rsidRDefault="000E10F1" w:rsidP="00BF7779">
      <w:pPr>
        <w:pStyle w:val="Sinespaciado"/>
        <w:ind w:left="709"/>
        <w:jc w:val="both"/>
        <w:rPr>
          <w:rFonts w:ascii="Montserrat" w:hAnsi="Montserrat"/>
          <w:i/>
        </w:rPr>
      </w:pPr>
    </w:p>
    <w:p w14:paraId="68A46AD9" w14:textId="2380F25B" w:rsidR="00EB2FF4" w:rsidRPr="00283592" w:rsidRDefault="00EB2FF4" w:rsidP="005B08FE">
      <w:pPr>
        <w:pStyle w:val="Sinespaciado"/>
        <w:ind w:left="709"/>
        <w:jc w:val="both"/>
        <w:rPr>
          <w:rFonts w:ascii="Montserrat" w:hAnsi="Montserrat"/>
          <w:i/>
        </w:rPr>
      </w:pPr>
      <w:r w:rsidRPr="00283592">
        <w:rPr>
          <w:rFonts w:ascii="Montserrat" w:hAnsi="Montserrat"/>
          <w:i/>
        </w:rPr>
        <w:t>El tema central de varias cartas de franciscanos de esta época y de la siguiente es la educación de los niños en los conventos, su vida ejemplar y la ayuda que esos niños les prestaban en el aprendizaje de los idiomas nativos y en la destrucción de los santuarios antiguos y de la religión [que ellos consideraban] demoniaca.</w:t>
      </w:r>
    </w:p>
    <w:p w14:paraId="5CF6BE37" w14:textId="175FD601" w:rsidR="00EB2FF4" w:rsidRPr="00283592" w:rsidRDefault="00EB2FF4" w:rsidP="00BF7779">
      <w:pPr>
        <w:pStyle w:val="Sinespaciado"/>
        <w:ind w:left="709"/>
        <w:jc w:val="both"/>
        <w:rPr>
          <w:rFonts w:ascii="Montserrat" w:hAnsi="Montserrat"/>
          <w:i/>
        </w:rPr>
      </w:pPr>
    </w:p>
    <w:p w14:paraId="52A1906C" w14:textId="26CED5E2" w:rsidR="005B08FE" w:rsidRPr="00283592" w:rsidRDefault="005B08FE" w:rsidP="005B08FE">
      <w:pPr>
        <w:pStyle w:val="Sinespaciado"/>
        <w:ind w:left="709"/>
        <w:jc w:val="center"/>
        <w:rPr>
          <w:rFonts w:ascii="Montserrat" w:hAnsi="Montserrat"/>
          <w:i/>
        </w:rPr>
      </w:pPr>
      <w:r w:rsidRPr="00283592">
        <w:rPr>
          <w:noProof/>
        </w:rPr>
        <w:drawing>
          <wp:inline distT="0" distB="0" distL="0" distR="0" wp14:anchorId="68E3EC8B" wp14:editId="3F9132D2">
            <wp:extent cx="3528204" cy="26360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1422" cy="2653369"/>
                    </a:xfrm>
                    <a:prstGeom prst="rect">
                      <a:avLst/>
                    </a:prstGeom>
                  </pic:spPr>
                </pic:pic>
              </a:graphicData>
            </a:graphic>
          </wp:inline>
        </w:drawing>
      </w:r>
    </w:p>
    <w:p w14:paraId="67F016B1" w14:textId="5E1AE51F" w:rsidR="005B08FE" w:rsidRPr="00283592" w:rsidRDefault="0030398F" w:rsidP="005B08FE">
      <w:pPr>
        <w:pStyle w:val="Sinespaciado"/>
        <w:ind w:left="709"/>
        <w:jc w:val="center"/>
        <w:rPr>
          <w:rFonts w:ascii="Montserrat" w:hAnsi="Montserrat"/>
          <w:i/>
          <w:sz w:val="18"/>
          <w:szCs w:val="18"/>
        </w:rPr>
      </w:pPr>
      <w:hyperlink r:id="rId9" w:history="1">
        <w:r w:rsidR="00283592" w:rsidRPr="00283592">
          <w:rPr>
            <w:rStyle w:val="Hipervnculo"/>
            <w:rFonts w:ascii="Montserrat" w:hAnsi="Montserrat"/>
            <w:i/>
            <w:sz w:val="18"/>
            <w:szCs w:val="18"/>
          </w:rPr>
          <w:t>https://www.codices.inah.gob.mx/pc/contenido.php?id=40</w:t>
        </w:r>
      </w:hyperlink>
      <w:r w:rsidR="00283592" w:rsidRPr="00283592">
        <w:rPr>
          <w:rFonts w:ascii="Montserrat" w:hAnsi="Montserrat"/>
          <w:i/>
          <w:sz w:val="18"/>
          <w:szCs w:val="18"/>
        </w:rPr>
        <w:t xml:space="preserve"> </w:t>
      </w:r>
    </w:p>
    <w:p w14:paraId="18857CB3" w14:textId="77777777" w:rsidR="005B08FE" w:rsidRPr="00283592" w:rsidRDefault="005B08FE" w:rsidP="00BF7779">
      <w:pPr>
        <w:pStyle w:val="Sinespaciado"/>
        <w:ind w:left="709"/>
        <w:jc w:val="both"/>
        <w:rPr>
          <w:rFonts w:ascii="Montserrat" w:hAnsi="Montserrat"/>
          <w:i/>
        </w:rPr>
      </w:pPr>
    </w:p>
    <w:p w14:paraId="2EA24D55" w14:textId="21C4E556" w:rsidR="00EB2FF4" w:rsidRPr="00283592" w:rsidRDefault="00EB2FF4" w:rsidP="00BF7779">
      <w:pPr>
        <w:pStyle w:val="Sinespaciado"/>
        <w:ind w:left="709"/>
        <w:jc w:val="both"/>
        <w:rPr>
          <w:rFonts w:ascii="Montserrat" w:hAnsi="Montserrat"/>
          <w:i/>
        </w:rPr>
      </w:pPr>
      <w:r w:rsidRPr="00283592">
        <w:rPr>
          <w:rFonts w:ascii="Montserrat" w:hAnsi="Montserrat"/>
          <w:i/>
        </w:rPr>
        <w:t>Fray Diego Valadés indica que las escuelas estaban a un costado de los templos; a los jovencitos que asistían a ellas se les enseñaba el modo de hablar y escribir correctamente, a cantar y tocar instrumentos de cuerdas y viento, a pintar y a dibujar y todas las otras artes mecánicas</w:t>
      </w:r>
    </w:p>
    <w:p w14:paraId="199ED44F" w14:textId="5A7DAD1B" w:rsidR="00EB2FF4" w:rsidRPr="00283592" w:rsidRDefault="00EB2FF4" w:rsidP="00BF7779">
      <w:pPr>
        <w:pStyle w:val="Sinespaciado"/>
        <w:ind w:left="709"/>
        <w:jc w:val="both"/>
        <w:rPr>
          <w:rFonts w:ascii="Montserrat" w:hAnsi="Montserrat"/>
          <w:i/>
        </w:rPr>
      </w:pPr>
    </w:p>
    <w:p w14:paraId="2266D714" w14:textId="588C35E9" w:rsidR="005B08FE" w:rsidRPr="00283592" w:rsidRDefault="005B08FE" w:rsidP="005B08FE">
      <w:pPr>
        <w:pStyle w:val="Sinespaciado"/>
        <w:ind w:left="709"/>
        <w:jc w:val="center"/>
        <w:rPr>
          <w:rFonts w:ascii="Montserrat" w:hAnsi="Montserrat"/>
          <w:i/>
        </w:rPr>
      </w:pPr>
      <w:r w:rsidRPr="00283592">
        <w:rPr>
          <w:noProof/>
        </w:rPr>
        <w:lastRenderedPageBreak/>
        <w:drawing>
          <wp:inline distT="0" distB="0" distL="0" distR="0" wp14:anchorId="78972913" wp14:editId="518FCB03">
            <wp:extent cx="2599139" cy="35713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2414" cy="3589577"/>
                    </a:xfrm>
                    <a:prstGeom prst="rect">
                      <a:avLst/>
                    </a:prstGeom>
                  </pic:spPr>
                </pic:pic>
              </a:graphicData>
            </a:graphic>
          </wp:inline>
        </w:drawing>
      </w:r>
    </w:p>
    <w:p w14:paraId="16F8CFA8" w14:textId="37A9A271" w:rsidR="005B08FE" w:rsidRPr="00283592" w:rsidRDefault="0030398F" w:rsidP="005B08FE">
      <w:pPr>
        <w:pStyle w:val="Sinespaciado"/>
        <w:ind w:left="709"/>
        <w:jc w:val="center"/>
        <w:rPr>
          <w:rFonts w:ascii="Montserrat" w:hAnsi="Montserrat"/>
          <w:i/>
          <w:sz w:val="18"/>
          <w:szCs w:val="18"/>
        </w:rPr>
      </w:pPr>
      <w:hyperlink r:id="rId11" w:anchor="/media/Archivo:Houghton_Typ_525.79.865_-_Rhetorica_christiana,_Diego_Valad%C3%A9s,_211.jpg" w:history="1">
        <w:r w:rsidR="00283592" w:rsidRPr="00283592">
          <w:rPr>
            <w:rStyle w:val="Hipervnculo"/>
            <w:rFonts w:ascii="Montserrat" w:hAnsi="Montserrat"/>
            <w:i/>
            <w:sz w:val="18"/>
            <w:szCs w:val="18"/>
          </w:rPr>
          <w:t>https://es.wikipedia.org/wiki/Diego_de_Valad%C3%A9s#/media/Archivo:Houghton_Typ_525.79.865_-_Rhetorica_christiana,_Diego_Valad%C3%A9s,_211.jpg</w:t>
        </w:r>
      </w:hyperlink>
      <w:r w:rsidR="00283592" w:rsidRPr="00283592">
        <w:rPr>
          <w:rFonts w:ascii="Montserrat" w:hAnsi="Montserrat"/>
          <w:i/>
          <w:sz w:val="18"/>
          <w:szCs w:val="18"/>
        </w:rPr>
        <w:t xml:space="preserve"> </w:t>
      </w:r>
    </w:p>
    <w:p w14:paraId="10003E0B" w14:textId="77777777" w:rsidR="005B08FE" w:rsidRPr="00283592" w:rsidRDefault="005B08FE" w:rsidP="005B08FE">
      <w:pPr>
        <w:pStyle w:val="Sinespaciado"/>
        <w:jc w:val="both"/>
        <w:rPr>
          <w:rFonts w:ascii="Montserrat" w:hAnsi="Montserrat"/>
          <w:i/>
        </w:rPr>
      </w:pPr>
    </w:p>
    <w:p w14:paraId="237D7D36" w14:textId="50DBFA27" w:rsidR="00EB2FF4" w:rsidRPr="00283592" w:rsidRDefault="00EB2FF4" w:rsidP="00BF7779">
      <w:pPr>
        <w:spacing w:after="0" w:line="240" w:lineRule="auto"/>
        <w:ind w:left="709"/>
        <w:jc w:val="both"/>
        <w:rPr>
          <w:rFonts w:ascii="Montserrat" w:hAnsi="Montserrat"/>
          <w:i/>
        </w:rPr>
      </w:pPr>
      <w:r w:rsidRPr="00283592">
        <w:rPr>
          <w:rFonts w:ascii="Montserrat" w:hAnsi="Montserrat"/>
          <w:i/>
        </w:rPr>
        <w:t xml:space="preserve">Señala además que se les reunía y despedía tocando unas campanillas, que asistían a las ceremonias ordenadamente y permanecían en el templo con gran compostura.  Durante las primeras décadas, dice Sahagún, “dormían en la casa que para ellos estaba edificada… donde los enseñábamos a levantarse a </w:t>
      </w:r>
      <w:r w:rsidR="00283592" w:rsidRPr="00283592">
        <w:rPr>
          <w:rFonts w:ascii="Montserrat" w:hAnsi="Montserrat"/>
          <w:i/>
        </w:rPr>
        <w:t>medianoche</w:t>
      </w:r>
      <w:r w:rsidRPr="00283592">
        <w:rPr>
          <w:rFonts w:ascii="Montserrat" w:hAnsi="Montserrat"/>
          <w:i/>
        </w:rPr>
        <w:t>, y los enseñábamos a decir los maitines de Nuestra Señora… y aún les enseñábamos que de noche se azotasen”.</w:t>
      </w:r>
    </w:p>
    <w:p w14:paraId="49CD4E54" w14:textId="05ED6E32" w:rsidR="000E10F1" w:rsidRPr="00283592" w:rsidRDefault="000E10F1" w:rsidP="00BF7779">
      <w:pPr>
        <w:spacing w:after="0" w:line="240" w:lineRule="auto"/>
        <w:ind w:left="709"/>
        <w:jc w:val="both"/>
        <w:rPr>
          <w:rFonts w:ascii="Montserrat" w:hAnsi="Montserrat"/>
          <w:i/>
        </w:rPr>
      </w:pPr>
    </w:p>
    <w:p w14:paraId="00A92E8A" w14:textId="384FE5C4" w:rsidR="005B08FE" w:rsidRPr="00283592" w:rsidRDefault="005B08FE" w:rsidP="005B08FE">
      <w:pPr>
        <w:spacing w:after="0" w:line="240" w:lineRule="auto"/>
        <w:ind w:left="709"/>
        <w:jc w:val="center"/>
        <w:rPr>
          <w:rFonts w:ascii="Montserrat" w:hAnsi="Montserrat"/>
          <w:i/>
          <w:sz w:val="18"/>
          <w:szCs w:val="18"/>
        </w:rPr>
      </w:pPr>
      <w:r w:rsidRPr="00283592">
        <w:rPr>
          <w:noProof/>
          <w:sz w:val="18"/>
          <w:szCs w:val="18"/>
        </w:rPr>
        <w:drawing>
          <wp:inline distT="0" distB="0" distL="0" distR="0" wp14:anchorId="6C2E5343" wp14:editId="79A320CE">
            <wp:extent cx="3804249" cy="190212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5770" cy="1917885"/>
                    </a:xfrm>
                    <a:prstGeom prst="rect">
                      <a:avLst/>
                    </a:prstGeom>
                  </pic:spPr>
                </pic:pic>
              </a:graphicData>
            </a:graphic>
          </wp:inline>
        </w:drawing>
      </w:r>
    </w:p>
    <w:p w14:paraId="436B997E" w14:textId="60B929BB" w:rsidR="005B08FE" w:rsidRPr="00283592" w:rsidRDefault="005B08FE" w:rsidP="005B08FE">
      <w:pPr>
        <w:spacing w:after="0" w:line="240" w:lineRule="auto"/>
        <w:ind w:left="709"/>
        <w:jc w:val="center"/>
        <w:rPr>
          <w:rFonts w:ascii="Montserrat" w:hAnsi="Montserrat"/>
          <w:i/>
          <w:sz w:val="18"/>
          <w:szCs w:val="18"/>
        </w:rPr>
      </w:pPr>
    </w:p>
    <w:p w14:paraId="3A82D0B0" w14:textId="32A97CC2" w:rsidR="005B08FE" w:rsidRPr="00283592" w:rsidRDefault="0030398F" w:rsidP="005B08FE">
      <w:pPr>
        <w:spacing w:after="0" w:line="240" w:lineRule="auto"/>
        <w:ind w:left="709"/>
        <w:jc w:val="center"/>
        <w:rPr>
          <w:rFonts w:ascii="Montserrat" w:hAnsi="Montserrat"/>
          <w:i/>
          <w:sz w:val="18"/>
          <w:szCs w:val="18"/>
        </w:rPr>
      </w:pPr>
      <w:hyperlink r:id="rId13" w:history="1">
        <w:r w:rsidR="00283592" w:rsidRPr="00283592">
          <w:rPr>
            <w:rStyle w:val="Hipervnculo"/>
            <w:rFonts w:ascii="Montserrat" w:hAnsi="Montserrat"/>
            <w:i/>
            <w:sz w:val="18"/>
            <w:szCs w:val="18"/>
          </w:rPr>
          <w:t>https://arqueologiamexicana.mx/mexico-antiguo/el-conjunto-conventual-de-san-miguel-de-huejotzingo-puebla</w:t>
        </w:r>
      </w:hyperlink>
      <w:r w:rsidR="00283592" w:rsidRPr="00283592">
        <w:rPr>
          <w:rFonts w:ascii="Montserrat" w:hAnsi="Montserrat"/>
          <w:i/>
          <w:sz w:val="18"/>
          <w:szCs w:val="18"/>
        </w:rPr>
        <w:t xml:space="preserve"> </w:t>
      </w:r>
    </w:p>
    <w:p w14:paraId="2BE86218" w14:textId="77777777" w:rsidR="005B08FE" w:rsidRPr="00283592" w:rsidRDefault="005B08FE" w:rsidP="00BF7779">
      <w:pPr>
        <w:spacing w:after="0" w:line="240" w:lineRule="auto"/>
        <w:ind w:left="709"/>
        <w:jc w:val="both"/>
        <w:rPr>
          <w:rFonts w:ascii="Montserrat" w:hAnsi="Montserrat"/>
          <w:i/>
        </w:rPr>
      </w:pPr>
    </w:p>
    <w:p w14:paraId="20395776" w14:textId="7A7C1965" w:rsidR="00EB2FF4" w:rsidRPr="00283592" w:rsidRDefault="00EB2FF4" w:rsidP="00BF7779">
      <w:pPr>
        <w:spacing w:after="0" w:line="240" w:lineRule="auto"/>
        <w:ind w:left="709"/>
        <w:jc w:val="both"/>
        <w:rPr>
          <w:rFonts w:ascii="Montserrat" w:hAnsi="Montserrat"/>
          <w:i/>
        </w:rPr>
      </w:pPr>
      <w:r w:rsidRPr="00283592">
        <w:rPr>
          <w:rFonts w:ascii="Montserrat" w:hAnsi="Montserrat"/>
          <w:i/>
        </w:rPr>
        <w:t>Cuarenta años después, el mismo fraile señalaba que los había echado de los dormitorios que en un principio habían construido para ellos y les habían mandado dormir con sus padres y “desde entonces sólo venían a la mañana a aprender a leer y escribir”.</w:t>
      </w:r>
    </w:p>
    <w:p w14:paraId="05E72C49" w14:textId="109A91E9" w:rsidR="00EB2FF4" w:rsidRPr="00283592" w:rsidRDefault="00EB2FF4" w:rsidP="00BF7779">
      <w:pPr>
        <w:spacing w:after="0" w:line="240" w:lineRule="auto"/>
        <w:ind w:left="709"/>
        <w:jc w:val="both"/>
        <w:rPr>
          <w:rFonts w:ascii="Montserrat" w:hAnsi="Montserrat"/>
          <w:i/>
        </w:rPr>
      </w:pPr>
    </w:p>
    <w:p w14:paraId="2DC5E562" w14:textId="0017114D" w:rsidR="00EB2FF4" w:rsidRPr="00283592" w:rsidRDefault="005B08FE" w:rsidP="005B08FE">
      <w:pPr>
        <w:spacing w:after="0" w:line="240" w:lineRule="auto"/>
        <w:ind w:left="709"/>
        <w:jc w:val="center"/>
        <w:rPr>
          <w:rFonts w:ascii="Montserrat" w:hAnsi="Montserrat"/>
          <w:i/>
          <w:sz w:val="18"/>
          <w:szCs w:val="18"/>
        </w:rPr>
      </w:pPr>
      <w:r w:rsidRPr="00283592">
        <w:rPr>
          <w:noProof/>
          <w:sz w:val="18"/>
          <w:szCs w:val="18"/>
        </w:rPr>
        <w:drawing>
          <wp:inline distT="0" distB="0" distL="0" distR="0" wp14:anchorId="0FFF63DC" wp14:editId="021A8976">
            <wp:extent cx="3795622" cy="189781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5593" cy="1912796"/>
                    </a:xfrm>
                    <a:prstGeom prst="rect">
                      <a:avLst/>
                    </a:prstGeom>
                  </pic:spPr>
                </pic:pic>
              </a:graphicData>
            </a:graphic>
          </wp:inline>
        </w:drawing>
      </w:r>
    </w:p>
    <w:p w14:paraId="5D53AD76" w14:textId="7B521925" w:rsidR="00EB2FF4" w:rsidRPr="00283592" w:rsidRDefault="0030398F" w:rsidP="005B08FE">
      <w:pPr>
        <w:spacing w:after="0" w:line="240" w:lineRule="auto"/>
        <w:ind w:left="709"/>
        <w:jc w:val="center"/>
        <w:rPr>
          <w:rFonts w:ascii="Montserrat" w:hAnsi="Montserrat"/>
          <w:i/>
          <w:sz w:val="18"/>
          <w:szCs w:val="18"/>
        </w:rPr>
      </w:pPr>
      <w:hyperlink r:id="rId15" w:history="1">
        <w:r w:rsidR="00283592" w:rsidRPr="00283592">
          <w:rPr>
            <w:rStyle w:val="Hipervnculo"/>
            <w:rFonts w:ascii="Montserrat" w:hAnsi="Montserrat"/>
            <w:i/>
            <w:sz w:val="18"/>
            <w:szCs w:val="18"/>
          </w:rPr>
          <w:t>https://arqueologiamexicana.mx/mexico-antiguo/el-venerado-padre-sol-en-la-parroquia-de-ixmiquilpan-0</w:t>
        </w:r>
      </w:hyperlink>
      <w:r w:rsidR="00283592" w:rsidRPr="00283592">
        <w:rPr>
          <w:rFonts w:ascii="Montserrat" w:hAnsi="Montserrat"/>
          <w:i/>
          <w:sz w:val="18"/>
          <w:szCs w:val="18"/>
        </w:rPr>
        <w:t xml:space="preserve"> </w:t>
      </w:r>
    </w:p>
    <w:p w14:paraId="1E0C5586" w14:textId="77777777" w:rsidR="005B08FE" w:rsidRPr="00283592" w:rsidRDefault="005B08FE" w:rsidP="00BF7779">
      <w:pPr>
        <w:spacing w:after="0" w:line="240" w:lineRule="auto"/>
        <w:ind w:left="709"/>
        <w:jc w:val="both"/>
        <w:rPr>
          <w:rFonts w:ascii="Montserrat" w:hAnsi="Montserrat"/>
          <w:i/>
        </w:rPr>
      </w:pPr>
    </w:p>
    <w:p w14:paraId="7016CA5C" w14:textId="77777777" w:rsidR="000E10F1" w:rsidRPr="00283592" w:rsidRDefault="00EB2FF4" w:rsidP="00BF7779">
      <w:pPr>
        <w:pStyle w:val="Sinespaciado"/>
        <w:ind w:left="709"/>
        <w:jc w:val="both"/>
        <w:rPr>
          <w:rFonts w:ascii="Montserrat" w:hAnsi="Montserrat"/>
          <w:i/>
        </w:rPr>
      </w:pPr>
      <w:r w:rsidRPr="00283592">
        <w:rPr>
          <w:rFonts w:ascii="Montserrat" w:hAnsi="Montserrat"/>
          <w:i/>
        </w:rPr>
        <w:t xml:space="preserve">Aunque los principales testimonios que tenemos sobre el tema son franciscanos, sabemos que los agustinos y los dominicos tenían prácticas similares. […] Sin embargo, sólo los franciscanos se dedicaron a la instrucción de las niñas nobles, colaboradoras después en la catequesis de las mujeres. En las escuelas las niñas no estudiaban música, pero las exalumnas de esas casas, aun estando casadas, asistían en las mañanas a decir las horas de Nuestra Señora. </w:t>
      </w:r>
    </w:p>
    <w:p w14:paraId="74DCB790" w14:textId="77777777" w:rsidR="000E10F1" w:rsidRPr="00283592" w:rsidRDefault="000E10F1" w:rsidP="00BF7779">
      <w:pPr>
        <w:pStyle w:val="Sinespaciado"/>
        <w:ind w:left="709"/>
        <w:jc w:val="both"/>
        <w:rPr>
          <w:rFonts w:ascii="Montserrat" w:hAnsi="Montserrat"/>
          <w:i/>
        </w:rPr>
      </w:pPr>
    </w:p>
    <w:p w14:paraId="52DD1159" w14:textId="355E11C6" w:rsidR="00EB2FF4" w:rsidRPr="00283592" w:rsidRDefault="00EB2FF4" w:rsidP="00BF7779">
      <w:pPr>
        <w:pStyle w:val="Sinespaciado"/>
        <w:ind w:left="709"/>
        <w:jc w:val="both"/>
        <w:rPr>
          <w:rFonts w:ascii="Montserrat" w:hAnsi="Montserrat"/>
          <w:i/>
        </w:rPr>
      </w:pPr>
      <w:r w:rsidRPr="00283592">
        <w:rPr>
          <w:rFonts w:ascii="Montserrat" w:hAnsi="Montserrat"/>
          <w:i/>
        </w:rPr>
        <w:t xml:space="preserve">La idea de los frailes era formar a las esposas de los jóvenes egresados de sus conventos y formar familias cristianas nobles que fueran modelo para los macehuales. </w:t>
      </w:r>
    </w:p>
    <w:p w14:paraId="05EF681D" w14:textId="73BCF2FB" w:rsidR="00EB2FF4" w:rsidRPr="00283592" w:rsidRDefault="00EB2FF4" w:rsidP="00BF7779">
      <w:pPr>
        <w:pStyle w:val="Sinespaciado"/>
        <w:ind w:left="709"/>
        <w:jc w:val="both"/>
        <w:rPr>
          <w:rFonts w:ascii="Montserrat" w:hAnsi="Montserrat"/>
          <w:i/>
        </w:rPr>
      </w:pPr>
    </w:p>
    <w:p w14:paraId="32C28D28" w14:textId="444AB8A2" w:rsidR="00EB2FF4" w:rsidRPr="00283592" w:rsidRDefault="005B08FE" w:rsidP="005B08FE">
      <w:pPr>
        <w:pStyle w:val="Sinespaciado"/>
        <w:ind w:left="709"/>
        <w:jc w:val="center"/>
        <w:rPr>
          <w:rFonts w:ascii="Montserrat" w:hAnsi="Montserrat"/>
          <w:i/>
          <w:sz w:val="18"/>
          <w:szCs w:val="18"/>
        </w:rPr>
      </w:pPr>
      <w:r w:rsidRPr="00283592">
        <w:rPr>
          <w:noProof/>
          <w:sz w:val="18"/>
          <w:szCs w:val="18"/>
        </w:rPr>
        <w:lastRenderedPageBreak/>
        <w:drawing>
          <wp:inline distT="0" distB="0" distL="0" distR="0" wp14:anchorId="019A0415" wp14:editId="1A13C4C7">
            <wp:extent cx="3476445" cy="22498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7286" cy="2269815"/>
                    </a:xfrm>
                    <a:prstGeom prst="rect">
                      <a:avLst/>
                    </a:prstGeom>
                  </pic:spPr>
                </pic:pic>
              </a:graphicData>
            </a:graphic>
          </wp:inline>
        </w:drawing>
      </w:r>
    </w:p>
    <w:p w14:paraId="6B8FCA2F" w14:textId="6BFE8397" w:rsidR="00EB2FF4" w:rsidRPr="00283592" w:rsidRDefault="0030398F" w:rsidP="005B08FE">
      <w:pPr>
        <w:pStyle w:val="Sinespaciado"/>
        <w:ind w:left="709"/>
        <w:jc w:val="center"/>
        <w:rPr>
          <w:rFonts w:ascii="Montserrat" w:hAnsi="Montserrat"/>
          <w:i/>
          <w:sz w:val="18"/>
          <w:szCs w:val="18"/>
        </w:rPr>
      </w:pPr>
      <w:hyperlink r:id="rId17" w:history="1">
        <w:r w:rsidR="00283592" w:rsidRPr="00283592">
          <w:rPr>
            <w:rStyle w:val="Hipervnculo"/>
            <w:rFonts w:ascii="Montserrat" w:hAnsi="Montserrat"/>
            <w:i/>
            <w:sz w:val="18"/>
            <w:szCs w:val="18"/>
          </w:rPr>
          <w:t>https://mxcity.mx/2021/03/ariel-guzik-el-artista-mexicano-que-descifro-la-voz-de-ballenas-y-plantas/</w:t>
        </w:r>
      </w:hyperlink>
      <w:r w:rsidR="00283592" w:rsidRPr="00283592">
        <w:rPr>
          <w:rFonts w:ascii="Montserrat" w:hAnsi="Montserrat"/>
          <w:i/>
          <w:sz w:val="18"/>
          <w:szCs w:val="18"/>
        </w:rPr>
        <w:t xml:space="preserve"> </w:t>
      </w:r>
    </w:p>
    <w:p w14:paraId="007A2507" w14:textId="77777777" w:rsidR="005B08FE" w:rsidRPr="00283592" w:rsidRDefault="005B08FE" w:rsidP="005B08FE">
      <w:pPr>
        <w:pStyle w:val="Sinespaciado"/>
        <w:jc w:val="both"/>
        <w:rPr>
          <w:rFonts w:ascii="Montserrat" w:hAnsi="Montserrat"/>
          <w:i/>
        </w:rPr>
      </w:pPr>
    </w:p>
    <w:p w14:paraId="4C79DFC6" w14:textId="24DE5C56" w:rsidR="00EB2FF4" w:rsidRPr="00283592" w:rsidRDefault="00EB2FF4" w:rsidP="00BF7779">
      <w:pPr>
        <w:pStyle w:val="Sinespaciado"/>
        <w:ind w:left="709"/>
        <w:jc w:val="both"/>
        <w:rPr>
          <w:rFonts w:ascii="Montserrat" w:hAnsi="Montserrat"/>
          <w:i/>
          <w:iCs/>
        </w:rPr>
      </w:pPr>
      <w:r w:rsidRPr="00283592">
        <w:rPr>
          <w:rFonts w:ascii="Montserrat" w:hAnsi="Montserrat"/>
          <w:i/>
          <w:iCs/>
        </w:rPr>
        <w:t>Sin embargo, Zumárraga asegura que los matrimonios entre egresados de los conventos y las jóvenes educadas por los frailes no fueron comunes pues los muchachos alegaban que ellas “se criaban ociosas y a los maridos los tenían en poco, ni los querrían servir según la costumbre suya [de] que ellas mantienen a ellos, por haber sido criadas y doctrinadas de mujer de Castilla”.</w:t>
      </w:r>
    </w:p>
    <w:p w14:paraId="01890977" w14:textId="013CD2E1" w:rsidR="005B08FE" w:rsidRPr="00283592" w:rsidRDefault="005B08FE" w:rsidP="00BF7779">
      <w:pPr>
        <w:pStyle w:val="Sinespaciado"/>
        <w:ind w:left="709"/>
        <w:jc w:val="both"/>
        <w:rPr>
          <w:rFonts w:ascii="Montserrat" w:hAnsi="Montserrat"/>
          <w:i/>
          <w:iCs/>
        </w:rPr>
      </w:pPr>
    </w:p>
    <w:p w14:paraId="1572C182" w14:textId="09BE4C11" w:rsidR="005B08FE" w:rsidRPr="00283592" w:rsidRDefault="005B08FE" w:rsidP="005B08FE">
      <w:pPr>
        <w:pStyle w:val="Sinespaciado"/>
        <w:ind w:left="709"/>
        <w:jc w:val="right"/>
        <w:rPr>
          <w:rFonts w:ascii="Montserrat" w:hAnsi="Montserrat"/>
          <w:i/>
          <w:iCs/>
          <w:sz w:val="18"/>
          <w:szCs w:val="18"/>
        </w:rPr>
      </w:pPr>
      <w:r w:rsidRPr="00283592">
        <w:rPr>
          <w:rFonts w:ascii="Montserrat" w:hAnsi="Montserrat"/>
          <w:i/>
          <w:iCs/>
          <w:sz w:val="18"/>
          <w:szCs w:val="18"/>
        </w:rPr>
        <w:t>Pablo Escalante Gonzalbo y Antonio Rubial García. “La educación y el cambio tecnológico”, en Historia de la vida cotidiana en México I. Mesoamérica y los ámbitos indígenas de la Nueva España. México, FCE / Colegio de México, 2004.</w:t>
      </w:r>
    </w:p>
    <w:p w14:paraId="316E2B11" w14:textId="77777777" w:rsidR="00EB2FF4" w:rsidRPr="00283592" w:rsidRDefault="00EB2FF4" w:rsidP="00BF7779">
      <w:pPr>
        <w:pStyle w:val="Sinespaciado"/>
        <w:jc w:val="both"/>
        <w:rPr>
          <w:rFonts w:ascii="Montserrat" w:hAnsi="Montserrat"/>
          <w:i/>
          <w:sz w:val="18"/>
          <w:szCs w:val="18"/>
        </w:rPr>
      </w:pPr>
    </w:p>
    <w:p w14:paraId="6A76E7A4" w14:textId="77777777" w:rsidR="00EB2FF4" w:rsidRPr="00283592" w:rsidRDefault="00EB2FF4" w:rsidP="00BF7779">
      <w:pPr>
        <w:pStyle w:val="Sinespaciado"/>
        <w:jc w:val="both"/>
        <w:rPr>
          <w:rFonts w:ascii="Montserrat" w:hAnsi="Montserrat"/>
        </w:rPr>
      </w:pPr>
    </w:p>
    <w:p w14:paraId="6EA16ED1" w14:textId="77777777" w:rsidR="00EB2FF4" w:rsidRPr="00283592" w:rsidRDefault="00EB2FF4" w:rsidP="00BF7779">
      <w:pPr>
        <w:spacing w:after="0" w:line="240" w:lineRule="auto"/>
        <w:jc w:val="both"/>
        <w:rPr>
          <w:rFonts w:ascii="Montserrat" w:hAnsi="Montserrat"/>
        </w:rPr>
      </w:pPr>
      <w:r w:rsidRPr="00283592">
        <w:rPr>
          <w:rFonts w:ascii="Montserrat" w:hAnsi="Montserrat"/>
        </w:rPr>
        <w:t>La labor evangelizadora y educativa de las órdenes mendicantes fue fundamental para determinar el carácter social de la Nueva España, como una sociedad que se adapta a las costumbres de la metrópoli española.</w:t>
      </w:r>
    </w:p>
    <w:p w14:paraId="42254BE0" w14:textId="77777777" w:rsidR="00EB2FF4" w:rsidRPr="00283592" w:rsidRDefault="00EB2FF4" w:rsidP="00BF7779">
      <w:pPr>
        <w:spacing w:after="0" w:line="240" w:lineRule="auto"/>
        <w:jc w:val="both"/>
        <w:rPr>
          <w:rFonts w:ascii="Montserrat" w:hAnsi="Montserrat"/>
        </w:rPr>
      </w:pPr>
    </w:p>
    <w:p w14:paraId="2BDCA545" w14:textId="3A7F8132" w:rsidR="00EB2FF4" w:rsidRPr="00283592" w:rsidRDefault="00EB2FF4" w:rsidP="00BF7779">
      <w:pPr>
        <w:spacing w:after="0" w:line="240" w:lineRule="auto"/>
        <w:jc w:val="both"/>
        <w:rPr>
          <w:rFonts w:ascii="Montserrat" w:hAnsi="Montserrat"/>
        </w:rPr>
      </w:pPr>
      <w:r w:rsidRPr="00283592">
        <w:rPr>
          <w:rFonts w:ascii="Montserrat" w:hAnsi="Montserrat"/>
        </w:rPr>
        <w:t>Para conocer más sobre el trabajo realizado por las órdenes religiosas, observa el siguiente video.</w:t>
      </w:r>
    </w:p>
    <w:p w14:paraId="0CDFE040" w14:textId="6A7B3B83" w:rsidR="00EB2FF4" w:rsidRPr="00283592" w:rsidRDefault="00EB2FF4" w:rsidP="00BF7779">
      <w:pPr>
        <w:spacing w:after="0" w:line="240" w:lineRule="auto"/>
        <w:jc w:val="both"/>
        <w:rPr>
          <w:rFonts w:ascii="Montserrat" w:hAnsi="Montserrat"/>
          <w:bCs/>
        </w:rPr>
      </w:pPr>
    </w:p>
    <w:p w14:paraId="2D8DD0F6" w14:textId="77777777" w:rsidR="000E10F1" w:rsidRPr="00283592" w:rsidRDefault="00EB2FF4" w:rsidP="00BF7779">
      <w:pPr>
        <w:pStyle w:val="Prrafodelista"/>
        <w:numPr>
          <w:ilvl w:val="0"/>
          <w:numId w:val="42"/>
        </w:numPr>
        <w:spacing w:after="0" w:line="240" w:lineRule="auto"/>
        <w:jc w:val="both"/>
        <w:rPr>
          <w:rFonts w:ascii="Montserrat" w:hAnsi="Montserrat"/>
          <w:b/>
        </w:rPr>
      </w:pPr>
      <w:r w:rsidRPr="00283592">
        <w:rPr>
          <w:rFonts w:ascii="Montserrat" w:hAnsi="Montserrat"/>
          <w:b/>
        </w:rPr>
        <w:t>Crónicas de las Indias. Documentos antiguos de la Biblioteca Nacional de Antropología e Historia</w:t>
      </w:r>
    </w:p>
    <w:p w14:paraId="61A6FE17" w14:textId="77777777" w:rsidR="000E10F1" w:rsidRPr="0030398F" w:rsidRDefault="00EB2FF4" w:rsidP="000E10F1">
      <w:pPr>
        <w:pStyle w:val="Prrafodelista"/>
        <w:spacing w:after="0" w:line="240" w:lineRule="auto"/>
        <w:jc w:val="both"/>
        <w:rPr>
          <w:rFonts w:ascii="Montserrat" w:hAnsi="Montserrat"/>
          <w:bCs/>
          <w:lang w:val="en-US"/>
        </w:rPr>
      </w:pPr>
      <w:r w:rsidRPr="0030398F">
        <w:rPr>
          <w:rFonts w:ascii="Montserrat" w:hAnsi="Montserrat"/>
          <w:bCs/>
          <w:lang w:val="en-US"/>
        </w:rPr>
        <w:t>INAH TV</w:t>
      </w:r>
    </w:p>
    <w:p w14:paraId="1EF33609" w14:textId="77EFF1FD" w:rsidR="00EB2FF4" w:rsidRPr="0030398F" w:rsidRDefault="0030398F" w:rsidP="000E10F1">
      <w:pPr>
        <w:pStyle w:val="Prrafodelista"/>
        <w:spacing w:after="0" w:line="240" w:lineRule="auto"/>
        <w:jc w:val="both"/>
        <w:rPr>
          <w:rFonts w:ascii="Montserrat" w:hAnsi="Montserrat"/>
          <w:b/>
          <w:lang w:val="en-US"/>
        </w:rPr>
      </w:pPr>
      <w:hyperlink r:id="rId18" w:history="1">
        <w:r w:rsidR="0009472D" w:rsidRPr="0030398F">
          <w:rPr>
            <w:rStyle w:val="Hipervnculo"/>
            <w:rFonts w:ascii="Montserrat" w:hAnsi="Montserrat"/>
            <w:bCs/>
            <w:lang w:val="en-US"/>
          </w:rPr>
          <w:t>https://www.youtube.com/watch?v=sGVlnvwPZi4</w:t>
        </w:r>
      </w:hyperlink>
      <w:r w:rsidR="0009472D" w:rsidRPr="0030398F">
        <w:rPr>
          <w:rFonts w:ascii="Montserrat" w:hAnsi="Montserrat"/>
          <w:bCs/>
          <w:lang w:val="en-US"/>
        </w:rPr>
        <w:t xml:space="preserve"> </w:t>
      </w:r>
    </w:p>
    <w:p w14:paraId="724D7B59" w14:textId="77777777" w:rsidR="00EB2FF4" w:rsidRPr="0030398F" w:rsidRDefault="00EB2FF4" w:rsidP="00BF7779">
      <w:pPr>
        <w:spacing w:after="0" w:line="240" w:lineRule="auto"/>
        <w:jc w:val="both"/>
        <w:rPr>
          <w:rFonts w:ascii="Montserrat" w:hAnsi="Montserrat"/>
          <w:bCs/>
          <w:lang w:val="en-US"/>
        </w:rPr>
      </w:pPr>
    </w:p>
    <w:p w14:paraId="03AAAE1A" w14:textId="394C400C" w:rsidR="00EB2FF4" w:rsidRPr="00283592" w:rsidRDefault="00EB2FF4" w:rsidP="00BF7779">
      <w:pPr>
        <w:spacing w:after="0" w:line="240" w:lineRule="auto"/>
        <w:jc w:val="both"/>
        <w:rPr>
          <w:rFonts w:ascii="Montserrat" w:hAnsi="Montserrat"/>
        </w:rPr>
      </w:pPr>
      <w:proofErr w:type="gramStart"/>
      <w:r w:rsidRPr="00283592">
        <w:rPr>
          <w:rFonts w:ascii="Montserrat" w:hAnsi="Montserrat"/>
          <w:bCs/>
        </w:rPr>
        <w:t xml:space="preserve">Un </w:t>
      </w:r>
      <w:r w:rsidRPr="00283592">
        <w:rPr>
          <w:rFonts w:ascii="Montserrat" w:hAnsi="Montserrat"/>
        </w:rPr>
        <w:t>punto a destacar</w:t>
      </w:r>
      <w:proofErr w:type="gramEnd"/>
      <w:r w:rsidRPr="00283592">
        <w:rPr>
          <w:rFonts w:ascii="Montserrat" w:hAnsi="Montserrat"/>
        </w:rPr>
        <w:t xml:space="preserve"> sobre el conocimiento que se tiene de los señoríos </w:t>
      </w:r>
      <w:r w:rsidR="0030398F" w:rsidRPr="00283592">
        <w:rPr>
          <w:rFonts w:ascii="Montserrat" w:hAnsi="Montserrat"/>
        </w:rPr>
        <w:t>prehispánicos</w:t>
      </w:r>
      <w:r w:rsidRPr="00283592">
        <w:rPr>
          <w:rFonts w:ascii="Montserrat" w:hAnsi="Montserrat"/>
        </w:rPr>
        <w:t xml:space="preserve"> es la labor que realizaron las órdenes monásticas para rescatar las costumbres y formas de vida previos a la conquista, para poder realizar de una forma más efectiva su labor evangelizadora.</w:t>
      </w:r>
    </w:p>
    <w:p w14:paraId="45E5CD6C" w14:textId="77777777" w:rsidR="00EB2FF4" w:rsidRPr="00283592" w:rsidRDefault="00EB2FF4" w:rsidP="00BF7779">
      <w:pPr>
        <w:spacing w:after="0" w:line="240" w:lineRule="auto"/>
        <w:jc w:val="both"/>
        <w:rPr>
          <w:rFonts w:ascii="Montserrat" w:hAnsi="Montserrat"/>
        </w:rPr>
      </w:pPr>
    </w:p>
    <w:p w14:paraId="1C0687FF" w14:textId="77777777" w:rsidR="00EB2FF4" w:rsidRPr="00283592" w:rsidRDefault="00EB2FF4" w:rsidP="00BF7779">
      <w:pPr>
        <w:spacing w:after="0" w:line="240" w:lineRule="auto"/>
        <w:jc w:val="both"/>
        <w:rPr>
          <w:rFonts w:ascii="Montserrat" w:hAnsi="Montserrat"/>
        </w:rPr>
      </w:pPr>
      <w:r w:rsidRPr="00283592">
        <w:rPr>
          <w:rFonts w:ascii="Montserrat" w:hAnsi="Montserrat"/>
        </w:rPr>
        <w:lastRenderedPageBreak/>
        <w:t>Los conventos fueron los lugares donde no sólo se evangelizaba a la población indígena, sino que se les enseñaba español, artes y oficios europeos.</w:t>
      </w:r>
    </w:p>
    <w:p w14:paraId="6821268E" w14:textId="77777777" w:rsidR="00EB2FF4" w:rsidRPr="00283592" w:rsidRDefault="00EB2FF4" w:rsidP="00BF7779">
      <w:pPr>
        <w:spacing w:after="0" w:line="240" w:lineRule="auto"/>
        <w:jc w:val="both"/>
        <w:rPr>
          <w:rFonts w:ascii="Montserrat" w:hAnsi="Montserrat"/>
        </w:rPr>
      </w:pPr>
    </w:p>
    <w:p w14:paraId="419BFA5C" w14:textId="431718D9" w:rsidR="00EB2FF4" w:rsidRPr="00283592" w:rsidRDefault="00EB2FF4" w:rsidP="00BF7779">
      <w:pPr>
        <w:spacing w:after="0" w:line="240" w:lineRule="auto"/>
        <w:jc w:val="both"/>
        <w:rPr>
          <w:rFonts w:ascii="Montserrat" w:hAnsi="Montserrat"/>
        </w:rPr>
      </w:pPr>
      <w:r w:rsidRPr="00283592">
        <w:rPr>
          <w:rFonts w:ascii="Montserrat" w:hAnsi="Montserrat"/>
        </w:rPr>
        <w:t>En este grabado de Diego Valadés se ve el atrio de un convento donde los frailes enseñaban a los naturales y en el que están representados diversos aspectos de la tradición cristiana, como el bautismo y el matrimonio.</w:t>
      </w:r>
    </w:p>
    <w:p w14:paraId="17E06228" w14:textId="5F220383" w:rsidR="00EB2FF4" w:rsidRPr="00283592" w:rsidRDefault="00EB2FF4" w:rsidP="00BF7779">
      <w:pPr>
        <w:spacing w:after="0" w:line="240" w:lineRule="auto"/>
        <w:jc w:val="both"/>
        <w:rPr>
          <w:rFonts w:ascii="Montserrat" w:hAnsi="Montserrat"/>
          <w:bCs/>
          <w:szCs w:val="18"/>
        </w:rPr>
      </w:pPr>
    </w:p>
    <w:p w14:paraId="36EDAE87" w14:textId="5681276A" w:rsidR="000E10F1" w:rsidRPr="00283592" w:rsidRDefault="005B08FE" w:rsidP="005B08FE">
      <w:pPr>
        <w:spacing w:after="0" w:line="240" w:lineRule="auto"/>
        <w:jc w:val="center"/>
        <w:rPr>
          <w:rFonts w:ascii="Montserrat" w:hAnsi="Montserrat"/>
          <w:bCs/>
          <w:szCs w:val="18"/>
        </w:rPr>
      </w:pPr>
      <w:r w:rsidRPr="00283592">
        <w:rPr>
          <w:noProof/>
        </w:rPr>
        <w:drawing>
          <wp:inline distT="0" distB="0" distL="0" distR="0" wp14:anchorId="33D1E360" wp14:editId="7FFAD828">
            <wp:extent cx="2415397" cy="318264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6824" cy="3197697"/>
                    </a:xfrm>
                    <a:prstGeom prst="rect">
                      <a:avLst/>
                    </a:prstGeom>
                  </pic:spPr>
                </pic:pic>
              </a:graphicData>
            </a:graphic>
          </wp:inline>
        </w:drawing>
      </w:r>
    </w:p>
    <w:p w14:paraId="039A3E26" w14:textId="77777777" w:rsidR="005B08FE" w:rsidRPr="00283592" w:rsidRDefault="005B08FE" w:rsidP="005B08FE">
      <w:pPr>
        <w:spacing w:after="0" w:line="240" w:lineRule="auto"/>
        <w:jc w:val="center"/>
        <w:rPr>
          <w:rFonts w:ascii="Montserrat" w:hAnsi="Montserrat"/>
          <w:bCs/>
          <w:szCs w:val="18"/>
        </w:rPr>
      </w:pPr>
      <w:r w:rsidRPr="00283592">
        <w:rPr>
          <w:rFonts w:ascii="Montserrat" w:hAnsi="Montserrat"/>
          <w:bCs/>
          <w:szCs w:val="18"/>
        </w:rPr>
        <w:t>Fray Pedro de San José Betancourt, grabado</w:t>
      </w:r>
    </w:p>
    <w:p w14:paraId="4F4EE223" w14:textId="77777777" w:rsidR="005B08FE" w:rsidRPr="00283592" w:rsidRDefault="005B08FE" w:rsidP="005B08FE">
      <w:pPr>
        <w:spacing w:after="0" w:line="240" w:lineRule="auto"/>
        <w:jc w:val="center"/>
        <w:rPr>
          <w:rFonts w:ascii="Montserrat" w:hAnsi="Montserrat"/>
          <w:bCs/>
          <w:szCs w:val="18"/>
        </w:rPr>
      </w:pPr>
      <w:r w:rsidRPr="00283592">
        <w:rPr>
          <w:rFonts w:ascii="Montserrat" w:hAnsi="Montserrat"/>
          <w:bCs/>
          <w:szCs w:val="18"/>
        </w:rPr>
        <w:t>Colección Culhuacán - Fototeca Nacional</w:t>
      </w:r>
    </w:p>
    <w:p w14:paraId="4AAED83D" w14:textId="34FBCE98" w:rsidR="000E10F1" w:rsidRPr="00283592" w:rsidRDefault="005B08FE" w:rsidP="005B08FE">
      <w:pPr>
        <w:spacing w:after="0" w:line="240" w:lineRule="auto"/>
        <w:jc w:val="center"/>
        <w:rPr>
          <w:rFonts w:ascii="Montserrat" w:hAnsi="Montserrat"/>
          <w:bCs/>
          <w:szCs w:val="18"/>
        </w:rPr>
      </w:pPr>
      <w:r w:rsidRPr="00283592">
        <w:rPr>
          <w:rFonts w:ascii="Montserrat" w:hAnsi="Montserrat"/>
          <w:bCs/>
          <w:szCs w:val="18"/>
        </w:rPr>
        <w:t>Fototeca Nacional INAH</w:t>
      </w:r>
    </w:p>
    <w:p w14:paraId="3B3172B6" w14:textId="730A939F" w:rsidR="005B08FE" w:rsidRPr="00283592" w:rsidRDefault="005B08FE" w:rsidP="005B08FE">
      <w:pPr>
        <w:spacing w:after="0" w:line="240" w:lineRule="auto"/>
        <w:jc w:val="center"/>
        <w:rPr>
          <w:rFonts w:ascii="Montserrat" w:hAnsi="Montserrat"/>
          <w:bCs/>
          <w:szCs w:val="18"/>
        </w:rPr>
      </w:pPr>
    </w:p>
    <w:p w14:paraId="77CE1CFD" w14:textId="7D5156EF" w:rsidR="005B08FE" w:rsidRPr="00283592" w:rsidRDefault="0030398F" w:rsidP="005B08FE">
      <w:pPr>
        <w:spacing w:after="0" w:line="240" w:lineRule="auto"/>
        <w:jc w:val="center"/>
        <w:rPr>
          <w:rFonts w:ascii="Montserrat" w:hAnsi="Montserrat"/>
          <w:bCs/>
          <w:sz w:val="18"/>
          <w:szCs w:val="14"/>
        </w:rPr>
      </w:pPr>
      <w:hyperlink r:id="rId20" w:history="1">
        <w:r w:rsidR="00283592" w:rsidRPr="00607D77">
          <w:rPr>
            <w:rStyle w:val="Hipervnculo"/>
            <w:rFonts w:ascii="Montserrat" w:hAnsi="Montserrat"/>
            <w:bCs/>
            <w:sz w:val="18"/>
            <w:szCs w:val="14"/>
          </w:rPr>
          <w:t>https://www.mediateca.inah.gob.mx/islandora_74/islandora/object/fotografia%3A401015</w:t>
        </w:r>
      </w:hyperlink>
      <w:r w:rsidR="00283592">
        <w:rPr>
          <w:rFonts w:ascii="Montserrat" w:hAnsi="Montserrat"/>
          <w:bCs/>
          <w:sz w:val="18"/>
          <w:szCs w:val="14"/>
        </w:rPr>
        <w:t xml:space="preserve"> </w:t>
      </w:r>
    </w:p>
    <w:p w14:paraId="188E97E1" w14:textId="77777777" w:rsidR="000E10F1" w:rsidRPr="00283592" w:rsidRDefault="000E10F1" w:rsidP="00BF7779">
      <w:pPr>
        <w:spacing w:after="0" w:line="240" w:lineRule="auto"/>
        <w:jc w:val="both"/>
        <w:rPr>
          <w:rFonts w:ascii="Montserrat" w:hAnsi="Montserrat"/>
          <w:bCs/>
          <w:szCs w:val="18"/>
        </w:rPr>
      </w:pPr>
    </w:p>
    <w:p w14:paraId="16225DFE" w14:textId="659FE4FF"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t>Para conocer más sobre la educación en la época colonial observa el siguiente video.</w:t>
      </w:r>
    </w:p>
    <w:p w14:paraId="656B784D" w14:textId="2425DB73" w:rsidR="00EB2FF4" w:rsidRPr="00283592" w:rsidRDefault="00EB2FF4" w:rsidP="00BF7779">
      <w:pPr>
        <w:spacing w:after="0" w:line="240" w:lineRule="auto"/>
        <w:jc w:val="both"/>
        <w:rPr>
          <w:rFonts w:ascii="Montserrat" w:eastAsia="Arial" w:hAnsi="Montserrat" w:cs="Arial"/>
          <w:bCs/>
        </w:rPr>
      </w:pPr>
    </w:p>
    <w:p w14:paraId="3E5FC7E2" w14:textId="77777777" w:rsidR="000E10F1" w:rsidRPr="00283592" w:rsidRDefault="00EB2FF4" w:rsidP="00BF7779">
      <w:pPr>
        <w:pStyle w:val="Prrafodelista"/>
        <w:numPr>
          <w:ilvl w:val="0"/>
          <w:numId w:val="42"/>
        </w:numPr>
        <w:spacing w:after="0" w:line="240" w:lineRule="auto"/>
        <w:jc w:val="both"/>
        <w:rPr>
          <w:rFonts w:ascii="Montserrat" w:eastAsia="Arial" w:hAnsi="Montserrat" w:cs="Arial"/>
          <w:b/>
        </w:rPr>
      </w:pPr>
      <w:r w:rsidRPr="00283592">
        <w:rPr>
          <w:rFonts w:ascii="Montserrat" w:eastAsia="Arial" w:hAnsi="Montserrat" w:cs="Arial"/>
          <w:b/>
        </w:rPr>
        <w:t>Iglesia y sociedad en la Nueva España</w:t>
      </w:r>
    </w:p>
    <w:p w14:paraId="395B960F" w14:textId="6E8ECAA3" w:rsidR="000E10F1" w:rsidRPr="00283592" w:rsidRDefault="00EB2FF4" w:rsidP="000E10F1">
      <w:pPr>
        <w:pStyle w:val="Prrafodelista"/>
        <w:spacing w:after="0" w:line="240" w:lineRule="auto"/>
        <w:jc w:val="both"/>
        <w:rPr>
          <w:rFonts w:ascii="Montserrat" w:eastAsia="Arial" w:hAnsi="Montserrat" w:cs="Arial"/>
          <w:bCs/>
        </w:rPr>
      </w:pPr>
      <w:r w:rsidRPr="00283592">
        <w:rPr>
          <w:rFonts w:ascii="Montserrat" w:eastAsia="Arial" w:hAnsi="Montserrat" w:cs="Arial"/>
          <w:bCs/>
        </w:rPr>
        <w:t xml:space="preserve">UNAM </w:t>
      </w:r>
      <w:r w:rsidR="000E10F1" w:rsidRPr="00283592">
        <w:rPr>
          <w:rFonts w:ascii="Montserrat" w:eastAsia="Arial" w:hAnsi="Montserrat" w:cs="Arial"/>
          <w:bCs/>
        </w:rPr>
        <w:t>–</w:t>
      </w:r>
      <w:r w:rsidRPr="00283592">
        <w:rPr>
          <w:rFonts w:ascii="Montserrat" w:eastAsia="Arial" w:hAnsi="Montserrat" w:cs="Arial"/>
          <w:bCs/>
        </w:rPr>
        <w:t xml:space="preserve"> Históricas</w:t>
      </w:r>
    </w:p>
    <w:p w14:paraId="7989D723" w14:textId="7587B477" w:rsidR="000E10F1" w:rsidRPr="00283592" w:rsidRDefault="000E10F1" w:rsidP="000E10F1">
      <w:pPr>
        <w:pStyle w:val="Prrafodelista"/>
        <w:spacing w:after="0" w:line="240" w:lineRule="auto"/>
        <w:jc w:val="both"/>
        <w:rPr>
          <w:rFonts w:ascii="Montserrat" w:eastAsia="Arial" w:hAnsi="Montserrat" w:cs="Arial"/>
          <w:bCs/>
        </w:rPr>
      </w:pPr>
      <w:r w:rsidRPr="00283592">
        <w:rPr>
          <w:rFonts w:ascii="Montserrat" w:eastAsia="Arial" w:hAnsi="Montserrat" w:cs="Arial"/>
          <w:bCs/>
        </w:rPr>
        <w:t xml:space="preserve">Del minute 02:23 </w:t>
      </w:r>
      <w:proofErr w:type="spellStart"/>
      <w:r w:rsidRPr="00283592">
        <w:rPr>
          <w:rFonts w:ascii="Montserrat" w:eastAsia="Arial" w:hAnsi="Montserrat" w:cs="Arial"/>
          <w:bCs/>
        </w:rPr>
        <w:t>al</w:t>
      </w:r>
      <w:proofErr w:type="spellEnd"/>
      <w:r w:rsidRPr="00283592">
        <w:rPr>
          <w:rFonts w:ascii="Montserrat" w:eastAsia="Arial" w:hAnsi="Montserrat" w:cs="Arial"/>
          <w:bCs/>
        </w:rPr>
        <w:t xml:space="preserve"> 02:58</w:t>
      </w:r>
    </w:p>
    <w:p w14:paraId="5D0191D5" w14:textId="65DEAE40" w:rsidR="00EB2FF4" w:rsidRPr="00283592" w:rsidRDefault="0030398F" w:rsidP="000E10F1">
      <w:pPr>
        <w:pStyle w:val="Prrafodelista"/>
        <w:spacing w:after="0" w:line="240" w:lineRule="auto"/>
        <w:jc w:val="both"/>
        <w:rPr>
          <w:rFonts w:ascii="Montserrat" w:eastAsia="Arial" w:hAnsi="Montserrat" w:cs="Arial"/>
          <w:b/>
        </w:rPr>
      </w:pPr>
      <w:hyperlink r:id="rId21" w:history="1">
        <w:r w:rsidR="0009472D" w:rsidRPr="00283592">
          <w:rPr>
            <w:rStyle w:val="Hipervnculo"/>
            <w:rFonts w:ascii="Montserrat" w:eastAsia="Arial" w:hAnsi="Montserrat" w:cs="Arial"/>
            <w:bCs/>
          </w:rPr>
          <w:t>https://www.youtube.c</w:t>
        </w:r>
        <w:r w:rsidR="0009472D" w:rsidRPr="00283592">
          <w:rPr>
            <w:rStyle w:val="Hipervnculo"/>
            <w:rFonts w:ascii="Montserrat" w:eastAsia="Arial" w:hAnsi="Montserrat" w:cs="Arial"/>
            <w:bCs/>
          </w:rPr>
          <w:t>om/watch?v=xCRw2FBJmDY</w:t>
        </w:r>
      </w:hyperlink>
      <w:r w:rsidR="0009472D" w:rsidRPr="00283592">
        <w:rPr>
          <w:rFonts w:ascii="Montserrat" w:eastAsia="Arial" w:hAnsi="Montserrat" w:cs="Arial"/>
          <w:bCs/>
        </w:rPr>
        <w:t xml:space="preserve"> </w:t>
      </w:r>
    </w:p>
    <w:p w14:paraId="40F66C03" w14:textId="77777777" w:rsidR="00EB2FF4" w:rsidRPr="00283592" w:rsidRDefault="00EB2FF4" w:rsidP="00BF7779">
      <w:pPr>
        <w:spacing w:after="0" w:line="240" w:lineRule="auto"/>
        <w:jc w:val="both"/>
        <w:rPr>
          <w:rFonts w:ascii="Montserrat" w:eastAsia="Arial" w:hAnsi="Montserrat" w:cs="Arial"/>
          <w:bCs/>
        </w:rPr>
      </w:pPr>
    </w:p>
    <w:p w14:paraId="16288468" w14:textId="77777777"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t>Las órdenes monásticas o mendicantes pertenecen al clero secular, una división dentro de la organización de la iglesia, que dedican su vida por completo a la enseñanza y el cuidado de los grupos susceptibles de ayuda, que, en el caso de la Nueva España, son los indígenas.</w:t>
      </w:r>
    </w:p>
    <w:p w14:paraId="2B6C3983" w14:textId="77777777" w:rsidR="00EB2FF4" w:rsidRPr="00283592" w:rsidRDefault="00EB2FF4" w:rsidP="00BF7779">
      <w:pPr>
        <w:spacing w:after="0" w:line="240" w:lineRule="auto"/>
        <w:jc w:val="both"/>
        <w:rPr>
          <w:rFonts w:ascii="Montserrat" w:eastAsia="Arial" w:hAnsi="Montserrat" w:cs="Arial"/>
        </w:rPr>
      </w:pPr>
    </w:p>
    <w:p w14:paraId="2E3FFB91" w14:textId="49FAE4B1"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lastRenderedPageBreak/>
        <w:t>Estas órdenes empiezan a llegar a los territorios recién conquistados a partir de 1524 con los franciscanos, seguidos de los dominicos en 1526, los agustinos en 1533 y los jesuitas en 1572. El primer reto que enfrentan las órdenes religiosas al evangelizar a los nativos americanos es el lenguaje. Como te puedes imaginar, resultó más sencillo que un grupo reducido de frailes aprendiera las lenguas de los indígenas a que cientos o miles de ellos lo hicieran con el castellano.</w:t>
      </w:r>
    </w:p>
    <w:p w14:paraId="39243D22" w14:textId="77777777" w:rsidR="000E10F1" w:rsidRPr="00283592" w:rsidRDefault="000E10F1" w:rsidP="00BF7779">
      <w:pPr>
        <w:spacing w:after="0" w:line="240" w:lineRule="auto"/>
        <w:jc w:val="both"/>
        <w:rPr>
          <w:rFonts w:ascii="Montserrat" w:eastAsia="Arial" w:hAnsi="Montserrat" w:cs="Arial"/>
        </w:rPr>
      </w:pPr>
    </w:p>
    <w:p w14:paraId="4E30AF00" w14:textId="5B30E671"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t xml:space="preserve">Precisamente en esta labor evangelizadora es que destacamos el rescate de la lengua de los naturales y las nociones más tempranas que se sabe sobre la forma de vida en Mesoamérica. </w:t>
      </w:r>
    </w:p>
    <w:p w14:paraId="7E05528A" w14:textId="4AA37CA5" w:rsidR="00EB2FF4" w:rsidRPr="00283592" w:rsidRDefault="00EB2FF4" w:rsidP="00BF7779">
      <w:pPr>
        <w:spacing w:after="0" w:line="240" w:lineRule="auto"/>
        <w:jc w:val="both"/>
        <w:rPr>
          <w:rFonts w:ascii="Montserrat" w:eastAsia="Arial" w:hAnsi="Montserrat" w:cs="Arial"/>
        </w:rPr>
      </w:pPr>
    </w:p>
    <w:p w14:paraId="7CF19968" w14:textId="3038A7B3" w:rsidR="00EB2FF4" w:rsidRPr="00283592" w:rsidRDefault="005B08FE" w:rsidP="005B08FE">
      <w:pPr>
        <w:spacing w:after="0" w:line="240" w:lineRule="auto"/>
        <w:jc w:val="center"/>
        <w:rPr>
          <w:rFonts w:ascii="Montserrat" w:eastAsia="Arial" w:hAnsi="Montserrat" w:cs="Arial"/>
        </w:rPr>
      </w:pPr>
      <w:r w:rsidRPr="00283592">
        <w:rPr>
          <w:noProof/>
        </w:rPr>
        <w:drawing>
          <wp:inline distT="0" distB="0" distL="0" distR="0" wp14:anchorId="08864CEE" wp14:editId="3A81515A">
            <wp:extent cx="3545456" cy="346236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0626" cy="3477174"/>
                    </a:xfrm>
                    <a:prstGeom prst="rect">
                      <a:avLst/>
                    </a:prstGeom>
                  </pic:spPr>
                </pic:pic>
              </a:graphicData>
            </a:graphic>
          </wp:inline>
        </w:drawing>
      </w:r>
    </w:p>
    <w:p w14:paraId="05541C3C" w14:textId="2DDE488F" w:rsidR="00EB2FF4" w:rsidRPr="00283592" w:rsidRDefault="00EB2FF4" w:rsidP="005B08FE">
      <w:pPr>
        <w:spacing w:after="0" w:line="240" w:lineRule="auto"/>
        <w:jc w:val="center"/>
        <w:rPr>
          <w:rFonts w:ascii="Montserrat" w:eastAsia="Arial" w:hAnsi="Montserrat" w:cs="Arial"/>
        </w:rPr>
      </w:pPr>
    </w:p>
    <w:p w14:paraId="5F28043F" w14:textId="77777777" w:rsidR="005B08FE" w:rsidRPr="00283592" w:rsidRDefault="005B08FE" w:rsidP="005B08FE">
      <w:pPr>
        <w:spacing w:after="0" w:line="240" w:lineRule="auto"/>
        <w:jc w:val="center"/>
        <w:rPr>
          <w:rFonts w:ascii="Montserrat" w:eastAsia="Arial" w:hAnsi="Montserrat" w:cs="Arial"/>
        </w:rPr>
      </w:pPr>
      <w:r w:rsidRPr="00283592">
        <w:rPr>
          <w:rFonts w:ascii="Montserrat" w:eastAsia="Arial" w:hAnsi="Montserrat" w:cs="Arial"/>
        </w:rPr>
        <w:t>Bautizo de la nobleza tlaxcalteca</w:t>
      </w:r>
    </w:p>
    <w:p w14:paraId="43926EAA" w14:textId="1D37C971" w:rsidR="005B08FE" w:rsidRPr="00283592" w:rsidRDefault="005B08FE" w:rsidP="005B08FE">
      <w:pPr>
        <w:spacing w:after="0" w:line="240" w:lineRule="auto"/>
        <w:jc w:val="center"/>
        <w:rPr>
          <w:rFonts w:ascii="Montserrat" w:eastAsia="Arial" w:hAnsi="Montserrat" w:cs="Arial"/>
        </w:rPr>
      </w:pPr>
      <w:r w:rsidRPr="00283592">
        <w:rPr>
          <w:rFonts w:ascii="Montserrat" w:eastAsia="Arial" w:hAnsi="Montserrat" w:cs="Arial"/>
        </w:rPr>
        <w:t>Museo Nacional de Historia, Castillo de Chapultepec</w:t>
      </w:r>
    </w:p>
    <w:p w14:paraId="20AF3A14" w14:textId="51E14DFF" w:rsidR="005B08FE" w:rsidRPr="00283592" w:rsidRDefault="0030398F" w:rsidP="005B08FE">
      <w:pPr>
        <w:spacing w:after="0" w:line="240" w:lineRule="auto"/>
        <w:jc w:val="center"/>
        <w:rPr>
          <w:rFonts w:ascii="Montserrat" w:eastAsia="Arial" w:hAnsi="Montserrat" w:cs="Arial"/>
          <w:sz w:val="18"/>
          <w:szCs w:val="18"/>
        </w:rPr>
      </w:pPr>
      <w:hyperlink r:id="rId23" w:history="1">
        <w:r w:rsidR="00283592" w:rsidRPr="00607D77">
          <w:rPr>
            <w:rStyle w:val="Hipervnculo"/>
            <w:rFonts w:ascii="Montserrat" w:eastAsia="Arial" w:hAnsi="Montserrat" w:cs="Arial"/>
            <w:sz w:val="18"/>
            <w:szCs w:val="18"/>
          </w:rPr>
          <w:t>https://mediateca.inah.gob.mx/islandora_74/islandora/object/pintura%3A3979</w:t>
        </w:r>
      </w:hyperlink>
      <w:r w:rsidR="00283592">
        <w:rPr>
          <w:rFonts w:ascii="Montserrat" w:eastAsia="Arial" w:hAnsi="Montserrat" w:cs="Arial"/>
          <w:sz w:val="18"/>
          <w:szCs w:val="18"/>
        </w:rPr>
        <w:t xml:space="preserve"> </w:t>
      </w:r>
    </w:p>
    <w:p w14:paraId="29BE45DD" w14:textId="77777777" w:rsidR="005B08FE" w:rsidRPr="00283592" w:rsidRDefault="005B08FE" w:rsidP="00BF7779">
      <w:pPr>
        <w:spacing w:after="0" w:line="240" w:lineRule="auto"/>
        <w:jc w:val="both"/>
        <w:rPr>
          <w:rFonts w:ascii="Montserrat" w:eastAsia="Arial" w:hAnsi="Montserrat" w:cs="Arial"/>
        </w:rPr>
      </w:pPr>
    </w:p>
    <w:p w14:paraId="3CB67BAD" w14:textId="77777777"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t>Muchos frailes se destacaron por sus actividades en la vida política y cultural de la Nueva España, hubo catedráticos en universidades, confesores de la autoridad Virreinal, calificadores y consultores del tribunal del santo oficio. La mayor parte de los más notables escritores de obras teológicas, doctrinales, místicas, históricas, hagiográficas, lingüísticas y científicas pertenecieron a las órdenes mendicantes.</w:t>
      </w:r>
    </w:p>
    <w:p w14:paraId="3FB36C2C" w14:textId="77777777" w:rsidR="00EB2FF4" w:rsidRPr="00283592" w:rsidRDefault="00EB2FF4" w:rsidP="00BF7779">
      <w:pPr>
        <w:spacing w:after="0" w:line="240" w:lineRule="auto"/>
        <w:jc w:val="both"/>
        <w:rPr>
          <w:rFonts w:ascii="Montserrat" w:eastAsia="Arial" w:hAnsi="Montserrat" w:cs="Arial"/>
        </w:rPr>
      </w:pPr>
    </w:p>
    <w:p w14:paraId="6149A308" w14:textId="77777777"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lastRenderedPageBreak/>
        <w:t>La construcción de conventos fue una labor encabezada por las órdenes religiosas; primero para tener un lugar donde vivir y, en segundo plano, para consolidar el proceso de evangelización, convirtiéndose en un símbolo de la misión ya consumada. Como lo define Jessica Ramírez Mendoza, “eran fortalezas de la fe que mostraban simbólicamente el triunfo de Dios sobre los demonios de las idolatrías”.</w:t>
      </w:r>
    </w:p>
    <w:p w14:paraId="61005BF2" w14:textId="77777777" w:rsidR="00EB2FF4" w:rsidRPr="00283592" w:rsidRDefault="00EB2FF4" w:rsidP="00BF7779">
      <w:pPr>
        <w:spacing w:after="0" w:line="240" w:lineRule="auto"/>
        <w:jc w:val="both"/>
        <w:rPr>
          <w:rFonts w:ascii="Montserrat" w:eastAsia="Arial" w:hAnsi="Montserrat" w:cs="Arial"/>
        </w:rPr>
      </w:pPr>
    </w:p>
    <w:p w14:paraId="65D43E49" w14:textId="77777777"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t>Lee la siguiente cita de Fray Pedro de Gante en donde justifica la construcción de templos y ermitas en los poblados de naturales en la Nueva España:</w:t>
      </w:r>
    </w:p>
    <w:p w14:paraId="1A665B87" w14:textId="77777777" w:rsidR="00EB2FF4" w:rsidRPr="00283592" w:rsidRDefault="00EB2FF4" w:rsidP="00BF7779">
      <w:pPr>
        <w:spacing w:after="0" w:line="240" w:lineRule="auto"/>
        <w:jc w:val="both"/>
        <w:rPr>
          <w:rFonts w:ascii="Montserrat" w:eastAsia="Arial" w:hAnsi="Montserrat" w:cs="Arial"/>
        </w:rPr>
      </w:pPr>
    </w:p>
    <w:p w14:paraId="63D1F7D3" w14:textId="77777777" w:rsidR="00EB2FF4" w:rsidRPr="00283592" w:rsidRDefault="00EB2FF4" w:rsidP="00BF7779">
      <w:pPr>
        <w:spacing w:after="0" w:line="240" w:lineRule="auto"/>
        <w:ind w:left="990"/>
        <w:jc w:val="both"/>
        <w:rPr>
          <w:rFonts w:ascii="Montserrat" w:eastAsia="Arial" w:hAnsi="Montserrat" w:cs="Arial"/>
          <w:i/>
          <w:iCs/>
        </w:rPr>
      </w:pPr>
      <w:r w:rsidRPr="00283592">
        <w:rPr>
          <w:rFonts w:ascii="Montserrat" w:eastAsia="Arial" w:hAnsi="Montserrat" w:cs="Arial"/>
        </w:rPr>
        <w:t>“</w:t>
      </w:r>
      <w:r w:rsidRPr="00283592">
        <w:rPr>
          <w:rFonts w:ascii="Montserrat" w:eastAsia="Arial" w:hAnsi="Montserrat" w:cs="Arial"/>
          <w:i/>
          <w:iCs/>
        </w:rPr>
        <w:t>solían tener ellos los principales templos de sus ídolos en tiempos de su infidelidad y, pareció convenir, que a donde hubo particular memoria y adoración de los demonios, la hubiera ahora de Jesucristo y veneración de los santos”.</w:t>
      </w:r>
    </w:p>
    <w:p w14:paraId="091D32D2" w14:textId="20FD77BE" w:rsidR="00EB2FF4" w:rsidRPr="00283592" w:rsidRDefault="00EB2FF4" w:rsidP="005B08FE">
      <w:pPr>
        <w:spacing w:after="0" w:line="240" w:lineRule="auto"/>
        <w:jc w:val="center"/>
        <w:rPr>
          <w:rFonts w:ascii="Montserrat" w:eastAsia="Arial" w:hAnsi="Montserrat" w:cs="Arial"/>
        </w:rPr>
      </w:pPr>
    </w:p>
    <w:p w14:paraId="36E7718A" w14:textId="1A9F0876" w:rsidR="00EB2FF4" w:rsidRPr="00283592" w:rsidRDefault="005B08FE" w:rsidP="005B08FE">
      <w:pPr>
        <w:spacing w:after="0" w:line="240" w:lineRule="auto"/>
        <w:jc w:val="center"/>
        <w:rPr>
          <w:rFonts w:ascii="Montserrat" w:eastAsia="Arial" w:hAnsi="Montserrat" w:cs="Arial"/>
        </w:rPr>
      </w:pPr>
      <w:r w:rsidRPr="00283592">
        <w:rPr>
          <w:noProof/>
        </w:rPr>
        <w:drawing>
          <wp:inline distT="0" distB="0" distL="0" distR="0" wp14:anchorId="62144DF0" wp14:editId="10752E04">
            <wp:extent cx="3157268" cy="3492553"/>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7008" cy="3503327"/>
                    </a:xfrm>
                    <a:prstGeom prst="rect">
                      <a:avLst/>
                    </a:prstGeom>
                  </pic:spPr>
                </pic:pic>
              </a:graphicData>
            </a:graphic>
          </wp:inline>
        </w:drawing>
      </w:r>
    </w:p>
    <w:p w14:paraId="098505AB" w14:textId="77777777" w:rsidR="005B08FE" w:rsidRPr="00283592" w:rsidRDefault="005B08FE" w:rsidP="005B08FE">
      <w:pPr>
        <w:spacing w:after="0" w:line="240" w:lineRule="auto"/>
        <w:jc w:val="center"/>
        <w:rPr>
          <w:rFonts w:ascii="Montserrat" w:eastAsia="Arial" w:hAnsi="Montserrat" w:cs="Arial"/>
        </w:rPr>
      </w:pPr>
      <w:r w:rsidRPr="00283592">
        <w:rPr>
          <w:rFonts w:ascii="Montserrat" w:eastAsia="Arial" w:hAnsi="Montserrat" w:cs="Arial"/>
        </w:rPr>
        <w:t>Fray Pedro de Gante</w:t>
      </w:r>
    </w:p>
    <w:p w14:paraId="4F37202D" w14:textId="77777777" w:rsidR="005B08FE" w:rsidRPr="00283592" w:rsidRDefault="005B08FE" w:rsidP="005B08FE">
      <w:pPr>
        <w:spacing w:after="0" w:line="240" w:lineRule="auto"/>
        <w:jc w:val="center"/>
        <w:rPr>
          <w:rFonts w:ascii="Montserrat" w:eastAsia="Arial" w:hAnsi="Montserrat" w:cs="Arial"/>
        </w:rPr>
      </w:pPr>
      <w:r w:rsidRPr="00283592">
        <w:rPr>
          <w:rFonts w:ascii="Montserrat" w:eastAsia="Arial" w:hAnsi="Montserrat" w:cs="Arial"/>
        </w:rPr>
        <w:t>Pintura de caballete</w:t>
      </w:r>
    </w:p>
    <w:p w14:paraId="10DA3AE3" w14:textId="77777777" w:rsidR="005B08FE" w:rsidRPr="00283592" w:rsidRDefault="005B08FE" w:rsidP="005B08FE">
      <w:pPr>
        <w:spacing w:after="0" w:line="240" w:lineRule="auto"/>
        <w:jc w:val="center"/>
        <w:rPr>
          <w:rFonts w:ascii="Montserrat" w:eastAsia="Arial" w:hAnsi="Montserrat" w:cs="Arial"/>
        </w:rPr>
      </w:pPr>
      <w:r w:rsidRPr="00283592">
        <w:rPr>
          <w:rFonts w:ascii="Montserrat" w:eastAsia="Arial" w:hAnsi="Montserrat" w:cs="Arial"/>
        </w:rPr>
        <w:t>Óleo sobre tela</w:t>
      </w:r>
    </w:p>
    <w:p w14:paraId="3A49BDB9" w14:textId="1F11D675" w:rsidR="00EB2FF4" w:rsidRPr="00283592" w:rsidRDefault="005B08FE" w:rsidP="005B08FE">
      <w:pPr>
        <w:spacing w:after="0" w:line="240" w:lineRule="auto"/>
        <w:jc w:val="center"/>
        <w:rPr>
          <w:rFonts w:ascii="Montserrat" w:eastAsia="Arial" w:hAnsi="Montserrat" w:cs="Arial"/>
        </w:rPr>
      </w:pPr>
      <w:r w:rsidRPr="00283592">
        <w:rPr>
          <w:rFonts w:ascii="Montserrat" w:eastAsia="Arial" w:hAnsi="Montserrat" w:cs="Arial"/>
        </w:rPr>
        <w:t>Museo Nacional de Historia, Castillo de Chapultepec</w:t>
      </w:r>
    </w:p>
    <w:p w14:paraId="6329388A" w14:textId="003D3ABC" w:rsidR="005B08FE" w:rsidRPr="00283592" w:rsidRDefault="0030398F" w:rsidP="005B08FE">
      <w:pPr>
        <w:spacing w:after="0" w:line="240" w:lineRule="auto"/>
        <w:jc w:val="center"/>
        <w:rPr>
          <w:rFonts w:ascii="Montserrat" w:eastAsia="Arial" w:hAnsi="Montserrat" w:cs="Arial"/>
          <w:sz w:val="18"/>
          <w:szCs w:val="18"/>
        </w:rPr>
      </w:pPr>
      <w:hyperlink r:id="rId25" w:history="1">
        <w:r w:rsidR="001E0FD5" w:rsidRPr="00607D77">
          <w:rPr>
            <w:rStyle w:val="Hipervnculo"/>
            <w:rFonts w:ascii="Montserrat" w:eastAsia="Arial" w:hAnsi="Montserrat" w:cs="Arial"/>
            <w:sz w:val="18"/>
            <w:szCs w:val="18"/>
          </w:rPr>
          <w:t>https://mediateca.inah.gob.mx/islandora_74/islandora/object/pintura%3A3984</w:t>
        </w:r>
      </w:hyperlink>
      <w:r w:rsidR="001E0FD5">
        <w:rPr>
          <w:rFonts w:ascii="Montserrat" w:eastAsia="Arial" w:hAnsi="Montserrat" w:cs="Arial"/>
          <w:sz w:val="18"/>
          <w:szCs w:val="18"/>
        </w:rPr>
        <w:t xml:space="preserve"> </w:t>
      </w:r>
    </w:p>
    <w:p w14:paraId="09F1D683" w14:textId="77777777" w:rsidR="005B08FE" w:rsidRPr="00283592" w:rsidRDefault="005B08FE" w:rsidP="00BF7779">
      <w:pPr>
        <w:spacing w:after="0" w:line="240" w:lineRule="auto"/>
        <w:jc w:val="both"/>
        <w:rPr>
          <w:rFonts w:ascii="Montserrat" w:eastAsia="Arial" w:hAnsi="Montserrat" w:cs="Arial"/>
        </w:rPr>
      </w:pPr>
    </w:p>
    <w:p w14:paraId="40335B9C" w14:textId="218C5DF6" w:rsidR="00EB2FF4" w:rsidRPr="00283592" w:rsidRDefault="00EB2FF4" w:rsidP="00BF7779">
      <w:pPr>
        <w:spacing w:after="0" w:line="240" w:lineRule="auto"/>
        <w:jc w:val="both"/>
        <w:rPr>
          <w:rFonts w:ascii="Montserrat" w:hAnsi="Montserrat"/>
        </w:rPr>
      </w:pPr>
      <w:r w:rsidRPr="00283592">
        <w:rPr>
          <w:rFonts w:ascii="Montserrat" w:hAnsi="Montserrat"/>
        </w:rPr>
        <w:t>La gran cantidad de templos, ermitas y conventos se relaciona con la misma cantidad de construcciones prehispánicas que existían en Mesoamérica y, durante la transición a Nueva España, fueron sustituidas por las órdenes religiosas.</w:t>
      </w:r>
    </w:p>
    <w:p w14:paraId="0D4E47CA" w14:textId="77777777" w:rsidR="00EB2FF4" w:rsidRPr="00283592" w:rsidRDefault="00EB2FF4" w:rsidP="00BF7779">
      <w:pPr>
        <w:spacing w:after="0" w:line="240" w:lineRule="auto"/>
        <w:jc w:val="both"/>
        <w:rPr>
          <w:rFonts w:ascii="Montserrat" w:hAnsi="Montserrat"/>
        </w:rPr>
      </w:pPr>
    </w:p>
    <w:p w14:paraId="3140CE7F" w14:textId="72F8BBD5" w:rsidR="00EB2FF4" w:rsidRPr="00283592" w:rsidRDefault="00EB2FF4" w:rsidP="00BF7779">
      <w:pPr>
        <w:spacing w:after="0" w:line="240" w:lineRule="auto"/>
        <w:jc w:val="both"/>
        <w:rPr>
          <w:rFonts w:ascii="Montserrat" w:hAnsi="Montserrat"/>
        </w:rPr>
      </w:pPr>
      <w:r w:rsidRPr="00283592">
        <w:rPr>
          <w:rFonts w:ascii="Montserrat" w:hAnsi="Montserrat"/>
        </w:rPr>
        <w:t>De la misma forma en que los frailes fueron modificando las creencias religiosas de los indígenas, los arquitectos del viejo continente, principalmente españoles, edificaron los palacios, monasterios e iglesias católicas al estilo europeo. Sin embargo, el estilo arquitectónico tuvo que adecuarse a los usos y costumbres de los naturales y las características físicas de cada región; así, el Barroco adquiere una nueva denominación “Barroco Novohispano”, donde los adornos no dejan espacios vacíos en los retablos</w:t>
      </w:r>
    </w:p>
    <w:p w14:paraId="3A1CE5E2" w14:textId="7C04F4C2" w:rsidR="00EB2FF4" w:rsidRPr="00283592" w:rsidRDefault="00EB2FF4" w:rsidP="00BF7779">
      <w:pPr>
        <w:spacing w:after="0" w:line="240" w:lineRule="auto"/>
        <w:jc w:val="both"/>
        <w:rPr>
          <w:rFonts w:ascii="Montserrat" w:hAnsi="Montserrat"/>
        </w:rPr>
      </w:pPr>
    </w:p>
    <w:p w14:paraId="652EC12B" w14:textId="47D0F472" w:rsidR="005B08FE" w:rsidRPr="00283592" w:rsidRDefault="005B08FE" w:rsidP="005B08FE">
      <w:pPr>
        <w:spacing w:after="0" w:line="240" w:lineRule="auto"/>
        <w:jc w:val="center"/>
        <w:rPr>
          <w:rFonts w:ascii="Montserrat" w:hAnsi="Montserrat"/>
        </w:rPr>
      </w:pPr>
      <w:r w:rsidRPr="00283592">
        <w:rPr>
          <w:noProof/>
        </w:rPr>
        <w:drawing>
          <wp:inline distT="0" distB="0" distL="0" distR="0" wp14:anchorId="363E99B3" wp14:editId="675A1543">
            <wp:extent cx="4174546" cy="2544792"/>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8867" cy="2565714"/>
                    </a:xfrm>
                    <a:prstGeom prst="rect">
                      <a:avLst/>
                    </a:prstGeom>
                  </pic:spPr>
                </pic:pic>
              </a:graphicData>
            </a:graphic>
          </wp:inline>
        </w:drawing>
      </w:r>
    </w:p>
    <w:p w14:paraId="44B73A0E" w14:textId="3A649F50" w:rsidR="005B08FE" w:rsidRPr="00283592" w:rsidRDefault="005B08FE" w:rsidP="005B08FE">
      <w:pPr>
        <w:spacing w:after="0" w:line="240" w:lineRule="auto"/>
        <w:jc w:val="center"/>
        <w:rPr>
          <w:rFonts w:ascii="Montserrat" w:hAnsi="Montserrat"/>
        </w:rPr>
      </w:pPr>
      <w:r w:rsidRPr="00283592">
        <w:rPr>
          <w:rFonts w:ascii="Montserrat" w:hAnsi="Montserrat"/>
        </w:rPr>
        <w:t>El Barroco novohispano es un movimiento artístico cuyas expresiones las encontramos en la arquitectura, la literatura y la pintura; tuvo su máximo desarrollo durante los siglos que duró la Colonia, del siglo XVI a mediados del siglo XVIII.</w:t>
      </w:r>
    </w:p>
    <w:p w14:paraId="1005CBE9" w14:textId="36E716F4" w:rsidR="005B08FE" w:rsidRPr="00283592" w:rsidRDefault="005B08FE" w:rsidP="005B08FE">
      <w:pPr>
        <w:spacing w:after="0" w:line="240" w:lineRule="auto"/>
        <w:jc w:val="center"/>
        <w:rPr>
          <w:rFonts w:ascii="Montserrat" w:hAnsi="Montserrat"/>
        </w:rPr>
      </w:pPr>
    </w:p>
    <w:p w14:paraId="5A685659" w14:textId="4EB5325F" w:rsidR="005B08FE" w:rsidRPr="00283592" w:rsidRDefault="005B08FE" w:rsidP="005B08FE">
      <w:pPr>
        <w:spacing w:after="0" w:line="240" w:lineRule="auto"/>
        <w:jc w:val="center"/>
        <w:rPr>
          <w:rFonts w:ascii="Montserrat" w:hAnsi="Montserrat"/>
          <w:sz w:val="18"/>
          <w:szCs w:val="18"/>
        </w:rPr>
      </w:pPr>
      <w:r w:rsidRPr="00283592">
        <w:rPr>
          <w:rFonts w:ascii="Montserrat" w:hAnsi="Montserrat"/>
          <w:sz w:val="18"/>
          <w:szCs w:val="18"/>
        </w:rPr>
        <w:t>https://e1.portalacademico.cch.unam.mx/alumno/historiademexico1/unidad3/culturanovohispana/arquitectura</w:t>
      </w:r>
    </w:p>
    <w:p w14:paraId="107571C8" w14:textId="77777777" w:rsidR="00EB2FF4" w:rsidRPr="00283592" w:rsidRDefault="00EB2FF4" w:rsidP="00BF7779">
      <w:pPr>
        <w:spacing w:after="0" w:line="240" w:lineRule="auto"/>
        <w:jc w:val="both"/>
        <w:rPr>
          <w:rFonts w:ascii="Montserrat" w:hAnsi="Montserrat"/>
        </w:rPr>
      </w:pPr>
    </w:p>
    <w:p w14:paraId="1E3EAE2A" w14:textId="77777777" w:rsidR="00EB2FF4" w:rsidRPr="00283592" w:rsidRDefault="00EB2FF4" w:rsidP="00BF7779">
      <w:pPr>
        <w:spacing w:after="0" w:line="240" w:lineRule="auto"/>
        <w:jc w:val="both"/>
        <w:rPr>
          <w:rFonts w:ascii="Montserrat" w:hAnsi="Montserrat"/>
        </w:rPr>
      </w:pPr>
      <w:r w:rsidRPr="00283592">
        <w:rPr>
          <w:rFonts w:ascii="Montserrat" w:hAnsi="Montserrat"/>
        </w:rPr>
        <w:t>La influencia de las órdenes religiosas sobre la población novohispana fue creciendo con el tiempo, a tal punto que generó tensión con el clero secular y la confrontación fue inevitable. El Rey Fernando VI en 1749 y 1753 expide dos cédulas reales para traspasar las parroquias de regulares a seculares para limitar los privilegios de esta corporación a favor del estado.</w:t>
      </w:r>
    </w:p>
    <w:p w14:paraId="65AC346F" w14:textId="77777777" w:rsidR="00EB2FF4" w:rsidRPr="00283592" w:rsidRDefault="00EB2FF4" w:rsidP="00BF7779">
      <w:pPr>
        <w:spacing w:after="0" w:line="240" w:lineRule="auto"/>
        <w:jc w:val="both"/>
        <w:rPr>
          <w:rFonts w:ascii="Montserrat" w:hAnsi="Montserrat"/>
        </w:rPr>
      </w:pPr>
    </w:p>
    <w:p w14:paraId="1A64627D" w14:textId="77777777" w:rsidR="00EB2FF4" w:rsidRPr="00283592" w:rsidRDefault="00EB2FF4" w:rsidP="00BF7779">
      <w:pPr>
        <w:spacing w:after="0" w:line="240" w:lineRule="auto"/>
        <w:jc w:val="both"/>
        <w:rPr>
          <w:rFonts w:ascii="Montserrat" w:hAnsi="Montserrat"/>
        </w:rPr>
      </w:pPr>
      <w:r w:rsidRPr="00283592">
        <w:rPr>
          <w:rFonts w:ascii="Montserrat" w:hAnsi="Montserrat"/>
        </w:rPr>
        <w:t>Para complementar esta información, observa el siguiente video sobre la labor de una de las órdenes religiosas que llegan a la Nueva España: los jesuitas.</w:t>
      </w:r>
    </w:p>
    <w:p w14:paraId="66B1CB6C" w14:textId="101344A5" w:rsidR="00EB2FF4" w:rsidRPr="00283592" w:rsidRDefault="00EB2FF4" w:rsidP="00BF7779">
      <w:pPr>
        <w:spacing w:after="0" w:line="240" w:lineRule="auto"/>
        <w:jc w:val="both"/>
        <w:rPr>
          <w:rFonts w:ascii="Montserrat" w:hAnsi="Montserrat"/>
        </w:rPr>
      </w:pPr>
    </w:p>
    <w:p w14:paraId="7C1392CA" w14:textId="77777777" w:rsidR="000E10F1" w:rsidRPr="00283592" w:rsidRDefault="00EB2FF4" w:rsidP="00BF7779">
      <w:pPr>
        <w:pStyle w:val="Prrafodelista"/>
        <w:numPr>
          <w:ilvl w:val="0"/>
          <w:numId w:val="42"/>
        </w:numPr>
        <w:spacing w:after="0" w:line="240" w:lineRule="auto"/>
        <w:jc w:val="both"/>
        <w:rPr>
          <w:rFonts w:ascii="Montserrat" w:hAnsi="Montserrat"/>
          <w:b/>
          <w:bCs/>
        </w:rPr>
      </w:pPr>
      <w:r w:rsidRPr="00283592">
        <w:rPr>
          <w:rFonts w:ascii="Montserrat" w:hAnsi="Montserrat"/>
          <w:b/>
          <w:bCs/>
        </w:rPr>
        <w:t>Guía infantil del Museo Nacional del Virreinato</w:t>
      </w:r>
    </w:p>
    <w:p w14:paraId="4B7BE0FF" w14:textId="77777777" w:rsidR="000E10F1" w:rsidRPr="0030398F" w:rsidRDefault="00EB2FF4" w:rsidP="000E10F1">
      <w:pPr>
        <w:pStyle w:val="Prrafodelista"/>
        <w:spacing w:after="0" w:line="240" w:lineRule="auto"/>
        <w:jc w:val="both"/>
        <w:rPr>
          <w:rFonts w:ascii="Montserrat" w:hAnsi="Montserrat"/>
          <w:lang w:val="en-US"/>
        </w:rPr>
      </w:pPr>
      <w:r w:rsidRPr="0030398F">
        <w:rPr>
          <w:rFonts w:ascii="Montserrat" w:hAnsi="Montserrat"/>
          <w:lang w:val="en-US"/>
        </w:rPr>
        <w:t>INAH TV</w:t>
      </w:r>
    </w:p>
    <w:p w14:paraId="1B048D8A" w14:textId="24668E38" w:rsidR="00EB2FF4" w:rsidRPr="0030398F" w:rsidRDefault="0030398F" w:rsidP="000E10F1">
      <w:pPr>
        <w:pStyle w:val="Prrafodelista"/>
        <w:spacing w:after="0" w:line="240" w:lineRule="auto"/>
        <w:jc w:val="both"/>
        <w:rPr>
          <w:rFonts w:ascii="Montserrat" w:hAnsi="Montserrat"/>
          <w:b/>
          <w:bCs/>
          <w:lang w:val="en-US"/>
        </w:rPr>
      </w:pPr>
      <w:hyperlink r:id="rId27" w:history="1">
        <w:r w:rsidR="0009472D" w:rsidRPr="0030398F">
          <w:rPr>
            <w:rStyle w:val="Hipervnculo"/>
            <w:rFonts w:ascii="Montserrat" w:hAnsi="Montserrat"/>
            <w:lang w:val="en-US"/>
          </w:rPr>
          <w:t>https://www.youtube.co</w:t>
        </w:r>
        <w:r w:rsidR="0009472D" w:rsidRPr="0030398F">
          <w:rPr>
            <w:rStyle w:val="Hipervnculo"/>
            <w:rFonts w:ascii="Montserrat" w:hAnsi="Montserrat"/>
            <w:lang w:val="en-US"/>
          </w:rPr>
          <w:t>m/watch?v=_oZS8oPGAi0</w:t>
        </w:r>
      </w:hyperlink>
      <w:r w:rsidR="0009472D" w:rsidRPr="0030398F">
        <w:rPr>
          <w:rFonts w:ascii="Montserrat" w:hAnsi="Montserrat"/>
          <w:lang w:val="en-US"/>
        </w:rPr>
        <w:t xml:space="preserve"> </w:t>
      </w:r>
    </w:p>
    <w:p w14:paraId="16254B26" w14:textId="77777777" w:rsidR="00EB2FF4" w:rsidRPr="0030398F" w:rsidRDefault="00EB2FF4" w:rsidP="00BF7779">
      <w:pPr>
        <w:spacing w:after="0" w:line="240" w:lineRule="auto"/>
        <w:jc w:val="both"/>
        <w:rPr>
          <w:rFonts w:ascii="Montserrat" w:hAnsi="Montserrat"/>
          <w:lang w:val="en-US"/>
        </w:rPr>
      </w:pPr>
    </w:p>
    <w:p w14:paraId="4DD5EDFD" w14:textId="3862C262" w:rsidR="00EB2FF4" w:rsidRPr="00283592" w:rsidRDefault="00EB2FF4" w:rsidP="00BF7779">
      <w:pPr>
        <w:spacing w:after="0" w:line="240" w:lineRule="auto"/>
        <w:jc w:val="both"/>
        <w:rPr>
          <w:rFonts w:ascii="Montserrat" w:hAnsi="Montserrat"/>
          <w:bCs/>
        </w:rPr>
      </w:pPr>
      <w:r w:rsidRPr="00283592">
        <w:rPr>
          <w:rFonts w:ascii="Montserrat" w:hAnsi="Montserrat"/>
          <w:bCs/>
        </w:rPr>
        <w:t>Con base a lo que acabas de ver, sabrás que las órdenes religiosas en la Nueva España dejaron huella en la educación, la cultura y arquitectura que hasta la actualidad puedes apreciar. Su actividad fue de vital importancia para el desarrollo social y cultural de los siglos XVI al XIX y el periodo virreinal no se podría explicar sin su aportación cultural y científica. A continuación, veras otro video para conocer el interior de un exconvento y conocer cómo vivían las órdenes religiosas, en este caso los agustinos en el actual municipio de Acolman en el Estado de México.</w:t>
      </w:r>
    </w:p>
    <w:p w14:paraId="1D25FBEC" w14:textId="5DC9288D" w:rsidR="00EB2FF4" w:rsidRPr="00283592" w:rsidRDefault="00EB2FF4" w:rsidP="00BF7779">
      <w:pPr>
        <w:spacing w:after="0" w:line="240" w:lineRule="auto"/>
        <w:jc w:val="both"/>
        <w:rPr>
          <w:rFonts w:ascii="Montserrat" w:hAnsi="Montserrat"/>
        </w:rPr>
      </w:pPr>
    </w:p>
    <w:p w14:paraId="6BC28494" w14:textId="77777777" w:rsidR="005B08FE" w:rsidRPr="00283592" w:rsidRDefault="00EB2FF4" w:rsidP="00BF7779">
      <w:pPr>
        <w:pStyle w:val="Prrafodelista"/>
        <w:numPr>
          <w:ilvl w:val="0"/>
          <w:numId w:val="42"/>
        </w:numPr>
        <w:spacing w:after="0" w:line="240" w:lineRule="auto"/>
        <w:jc w:val="both"/>
        <w:rPr>
          <w:rFonts w:ascii="Montserrat" w:hAnsi="Montserrat"/>
          <w:b/>
          <w:bCs/>
        </w:rPr>
      </w:pPr>
      <w:r w:rsidRPr="00283592">
        <w:rPr>
          <w:rFonts w:ascii="Montserrat" w:hAnsi="Montserrat"/>
          <w:b/>
          <w:bCs/>
        </w:rPr>
        <w:t>Acolman, arquitectura de los Agustinos</w:t>
      </w:r>
    </w:p>
    <w:p w14:paraId="60E75428" w14:textId="77777777" w:rsidR="005B08FE" w:rsidRPr="00283592" w:rsidRDefault="00EB2FF4" w:rsidP="005B08FE">
      <w:pPr>
        <w:pStyle w:val="Prrafodelista"/>
        <w:spacing w:after="0" w:line="240" w:lineRule="auto"/>
        <w:jc w:val="both"/>
        <w:rPr>
          <w:rFonts w:ascii="Montserrat" w:hAnsi="Montserrat"/>
        </w:rPr>
      </w:pPr>
      <w:r w:rsidRPr="00283592">
        <w:rPr>
          <w:rFonts w:ascii="Montserrat" w:hAnsi="Montserrat"/>
        </w:rPr>
        <w:t>INAH TV</w:t>
      </w:r>
    </w:p>
    <w:p w14:paraId="30A132E0" w14:textId="1EC9ADB4" w:rsidR="00EB2FF4" w:rsidRPr="00283592" w:rsidRDefault="0030398F" w:rsidP="005B08FE">
      <w:pPr>
        <w:pStyle w:val="Prrafodelista"/>
        <w:spacing w:after="0" w:line="240" w:lineRule="auto"/>
        <w:jc w:val="both"/>
        <w:rPr>
          <w:rFonts w:ascii="Montserrat" w:hAnsi="Montserrat"/>
          <w:b/>
          <w:bCs/>
        </w:rPr>
      </w:pPr>
      <w:hyperlink r:id="rId28" w:history="1">
        <w:r w:rsidR="0009472D" w:rsidRPr="00283592">
          <w:rPr>
            <w:rStyle w:val="Hipervnculo"/>
            <w:rFonts w:ascii="Montserrat" w:hAnsi="Montserrat"/>
          </w:rPr>
          <w:t>https://www.youtube</w:t>
        </w:r>
        <w:r w:rsidR="0009472D" w:rsidRPr="00283592">
          <w:rPr>
            <w:rStyle w:val="Hipervnculo"/>
            <w:rFonts w:ascii="Montserrat" w:hAnsi="Montserrat"/>
          </w:rPr>
          <w:t>.com/watch?v=3X9YAP1mE3Q&amp;t=2s</w:t>
        </w:r>
      </w:hyperlink>
      <w:r w:rsidR="0009472D" w:rsidRPr="00283592">
        <w:rPr>
          <w:rFonts w:ascii="Montserrat" w:hAnsi="Montserrat"/>
        </w:rPr>
        <w:t xml:space="preserve"> </w:t>
      </w:r>
    </w:p>
    <w:p w14:paraId="17B253FD" w14:textId="77777777" w:rsidR="00EB2FF4" w:rsidRPr="00283592" w:rsidRDefault="00EB2FF4" w:rsidP="00BF7779">
      <w:pPr>
        <w:spacing w:after="0" w:line="240" w:lineRule="auto"/>
        <w:jc w:val="both"/>
        <w:rPr>
          <w:rFonts w:ascii="Montserrat" w:hAnsi="Montserrat"/>
        </w:rPr>
      </w:pPr>
    </w:p>
    <w:p w14:paraId="7F5EFB75" w14:textId="77777777" w:rsidR="005B08FE" w:rsidRPr="00283592" w:rsidRDefault="005B08FE" w:rsidP="00BF7779">
      <w:pPr>
        <w:spacing w:after="0" w:line="240" w:lineRule="auto"/>
        <w:jc w:val="both"/>
        <w:rPr>
          <w:rFonts w:ascii="Montserrat" w:hAnsi="Montserrat"/>
        </w:rPr>
      </w:pPr>
      <w:r w:rsidRPr="00283592">
        <w:rPr>
          <w:rFonts w:ascii="Montserrat" w:hAnsi="Montserrat"/>
        </w:rPr>
        <w:t>Mientras tanto, en lo que hoy es Estados Unidos, se fundó el asentamiento de Jamestown, en la actual Virginia</w:t>
      </w:r>
      <w:r w:rsidR="00EB2FF4" w:rsidRPr="00283592">
        <w:rPr>
          <w:rFonts w:ascii="Montserrat" w:hAnsi="Montserrat"/>
        </w:rPr>
        <w:t xml:space="preserve">. Fue la primera comunidad permanente inglesa en América del norte y la fundadora de lo que serían las 13 colonias. </w:t>
      </w:r>
    </w:p>
    <w:p w14:paraId="60DEC8B1" w14:textId="77777777" w:rsidR="005B08FE" w:rsidRPr="00283592" w:rsidRDefault="005B08FE" w:rsidP="00BF7779">
      <w:pPr>
        <w:spacing w:after="0" w:line="240" w:lineRule="auto"/>
        <w:jc w:val="both"/>
        <w:rPr>
          <w:rFonts w:ascii="Montserrat" w:hAnsi="Montserrat"/>
        </w:rPr>
      </w:pPr>
    </w:p>
    <w:p w14:paraId="149737B2" w14:textId="708AC1D5" w:rsidR="005B08FE" w:rsidRPr="00283592" w:rsidRDefault="005B08FE" w:rsidP="005B08FE">
      <w:pPr>
        <w:spacing w:after="0" w:line="240" w:lineRule="auto"/>
        <w:jc w:val="center"/>
        <w:rPr>
          <w:rFonts w:ascii="Montserrat" w:hAnsi="Montserrat"/>
        </w:rPr>
      </w:pPr>
      <w:r w:rsidRPr="00283592">
        <w:rPr>
          <w:noProof/>
        </w:rPr>
        <w:drawing>
          <wp:inline distT="0" distB="0" distL="0" distR="0" wp14:anchorId="163B0F2E" wp14:editId="5CF3653D">
            <wp:extent cx="3364302" cy="2276377"/>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7357" cy="2291977"/>
                    </a:xfrm>
                    <a:prstGeom prst="rect">
                      <a:avLst/>
                    </a:prstGeom>
                  </pic:spPr>
                </pic:pic>
              </a:graphicData>
            </a:graphic>
          </wp:inline>
        </w:drawing>
      </w:r>
    </w:p>
    <w:p w14:paraId="08634D34" w14:textId="27BC86AD" w:rsidR="005B08FE" w:rsidRPr="00283592" w:rsidRDefault="005B08FE" w:rsidP="005B08FE">
      <w:pPr>
        <w:spacing w:after="0" w:line="240" w:lineRule="auto"/>
        <w:jc w:val="center"/>
        <w:rPr>
          <w:rFonts w:ascii="Montserrat" w:hAnsi="Montserrat"/>
        </w:rPr>
      </w:pPr>
      <w:r w:rsidRPr="00283592">
        <w:rPr>
          <w:rFonts w:ascii="Montserrat" w:hAnsi="Montserrat"/>
        </w:rPr>
        <w:t>Jamestown en el siglo XVII.</w:t>
      </w:r>
    </w:p>
    <w:p w14:paraId="64A30B32" w14:textId="0C384D4C" w:rsidR="005B08FE" w:rsidRPr="00283592" w:rsidRDefault="0030398F" w:rsidP="005B08FE">
      <w:pPr>
        <w:spacing w:after="0" w:line="240" w:lineRule="auto"/>
        <w:jc w:val="center"/>
        <w:rPr>
          <w:rFonts w:ascii="Montserrat" w:hAnsi="Montserrat"/>
          <w:sz w:val="18"/>
          <w:szCs w:val="18"/>
        </w:rPr>
      </w:pPr>
      <w:hyperlink r:id="rId30" w:history="1">
        <w:r w:rsidR="00794F07" w:rsidRPr="00607D77">
          <w:rPr>
            <w:rStyle w:val="Hipervnculo"/>
            <w:rFonts w:ascii="Montserrat" w:hAnsi="Montserrat"/>
            <w:sz w:val="18"/>
            <w:szCs w:val="18"/>
          </w:rPr>
          <w:t>https://destinoinfinito.com/jamestown/</w:t>
        </w:r>
      </w:hyperlink>
      <w:r w:rsidR="00794F07">
        <w:rPr>
          <w:rFonts w:ascii="Montserrat" w:hAnsi="Montserrat"/>
          <w:sz w:val="18"/>
          <w:szCs w:val="18"/>
        </w:rPr>
        <w:t xml:space="preserve"> </w:t>
      </w:r>
    </w:p>
    <w:p w14:paraId="13B2B22E" w14:textId="77777777" w:rsidR="005B08FE" w:rsidRPr="00283592" w:rsidRDefault="005B08FE" w:rsidP="00BF7779">
      <w:pPr>
        <w:spacing w:after="0" w:line="240" w:lineRule="auto"/>
        <w:jc w:val="both"/>
        <w:rPr>
          <w:rFonts w:ascii="Montserrat" w:hAnsi="Montserrat"/>
        </w:rPr>
      </w:pPr>
    </w:p>
    <w:p w14:paraId="553E6141" w14:textId="5DC61EC4" w:rsidR="00EB2FF4" w:rsidRPr="00283592" w:rsidRDefault="00EB2FF4" w:rsidP="00BF7779">
      <w:pPr>
        <w:spacing w:after="0" w:line="240" w:lineRule="auto"/>
        <w:jc w:val="both"/>
        <w:rPr>
          <w:rFonts w:ascii="Montserrat" w:hAnsi="Montserrat"/>
        </w:rPr>
      </w:pPr>
      <w:r w:rsidRPr="00283592">
        <w:rPr>
          <w:rFonts w:ascii="Montserrat" w:hAnsi="Montserrat"/>
        </w:rPr>
        <w:t xml:space="preserve">En 1620 llegó otro grupo de migrantes de religión protestante a las costas de lo que sería Nueva Inglaterra, a bordo del barco </w:t>
      </w:r>
      <w:proofErr w:type="spellStart"/>
      <w:r w:rsidRPr="00283592">
        <w:rPr>
          <w:rFonts w:ascii="Montserrat" w:hAnsi="Montserrat"/>
        </w:rPr>
        <w:t>MayFlower</w:t>
      </w:r>
      <w:proofErr w:type="spellEnd"/>
      <w:r w:rsidRPr="00283592">
        <w:rPr>
          <w:rFonts w:ascii="Montserrat" w:hAnsi="Montserrat"/>
        </w:rPr>
        <w:t>.</w:t>
      </w:r>
    </w:p>
    <w:p w14:paraId="6B14BA01" w14:textId="1714A3D3" w:rsidR="00EB2FF4" w:rsidRPr="00283592" w:rsidRDefault="00EB2FF4" w:rsidP="00BF7779">
      <w:pPr>
        <w:spacing w:after="0" w:line="240" w:lineRule="auto"/>
        <w:jc w:val="both"/>
        <w:rPr>
          <w:rFonts w:ascii="Montserrat" w:hAnsi="Montserrat"/>
        </w:rPr>
      </w:pPr>
    </w:p>
    <w:p w14:paraId="0DDD8DED" w14:textId="3CF57E99" w:rsidR="00EB2FF4" w:rsidRPr="00283592" w:rsidRDefault="005B08FE" w:rsidP="005B08FE">
      <w:pPr>
        <w:spacing w:after="0" w:line="240" w:lineRule="auto"/>
        <w:jc w:val="center"/>
        <w:rPr>
          <w:rFonts w:ascii="Montserrat" w:hAnsi="Montserrat"/>
        </w:rPr>
      </w:pPr>
      <w:r w:rsidRPr="00283592">
        <w:rPr>
          <w:noProof/>
        </w:rPr>
        <w:lastRenderedPageBreak/>
        <w:drawing>
          <wp:inline distT="0" distB="0" distL="0" distR="0" wp14:anchorId="310698BD" wp14:editId="48C48440">
            <wp:extent cx="3571336" cy="18293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8070" cy="1858402"/>
                    </a:xfrm>
                    <a:prstGeom prst="rect">
                      <a:avLst/>
                    </a:prstGeom>
                  </pic:spPr>
                </pic:pic>
              </a:graphicData>
            </a:graphic>
          </wp:inline>
        </w:drawing>
      </w:r>
    </w:p>
    <w:p w14:paraId="4D3C0DC9" w14:textId="53A59FD5" w:rsidR="00EB2FF4" w:rsidRPr="0030398F" w:rsidRDefault="005B08FE" w:rsidP="005B08FE">
      <w:pPr>
        <w:spacing w:after="0" w:line="240" w:lineRule="auto"/>
        <w:jc w:val="center"/>
        <w:rPr>
          <w:rFonts w:ascii="Montserrat" w:hAnsi="Montserrat"/>
          <w:lang w:val="en-US"/>
        </w:rPr>
      </w:pPr>
      <w:r w:rsidRPr="0030398F">
        <w:rPr>
          <w:rFonts w:ascii="Montserrat" w:hAnsi="Montserrat"/>
          <w:lang w:val="en-US"/>
        </w:rPr>
        <w:t xml:space="preserve">De William Halsall - Pilgrim Hall Museum, </w:t>
      </w:r>
      <w:proofErr w:type="spellStart"/>
      <w:r w:rsidRPr="0030398F">
        <w:rPr>
          <w:rFonts w:ascii="Montserrat" w:hAnsi="Montserrat"/>
          <w:lang w:val="en-US"/>
        </w:rPr>
        <w:t>Dominio</w:t>
      </w:r>
      <w:proofErr w:type="spellEnd"/>
      <w:r w:rsidRPr="0030398F">
        <w:rPr>
          <w:rFonts w:ascii="Montserrat" w:hAnsi="Montserrat"/>
          <w:lang w:val="en-US"/>
        </w:rPr>
        <w:t xml:space="preserve"> </w:t>
      </w:r>
      <w:proofErr w:type="spellStart"/>
      <w:r w:rsidRPr="0030398F">
        <w:rPr>
          <w:rFonts w:ascii="Montserrat" w:hAnsi="Montserrat"/>
          <w:lang w:val="en-US"/>
        </w:rPr>
        <w:t>público</w:t>
      </w:r>
      <w:proofErr w:type="spellEnd"/>
      <w:r w:rsidRPr="0030398F">
        <w:rPr>
          <w:rFonts w:ascii="Montserrat" w:hAnsi="Montserrat"/>
          <w:lang w:val="en-US"/>
        </w:rPr>
        <w:t xml:space="preserve">: </w:t>
      </w:r>
      <w:hyperlink r:id="rId32" w:history="1">
        <w:r w:rsidRPr="0030398F">
          <w:rPr>
            <w:rStyle w:val="Hipervnculo"/>
            <w:rFonts w:ascii="Montserrat" w:hAnsi="Montserrat"/>
            <w:lang w:val="en-US"/>
          </w:rPr>
          <w:t>https://commons.wikimedia.org/w/index.php?curid=308115</w:t>
        </w:r>
      </w:hyperlink>
    </w:p>
    <w:p w14:paraId="2F81AE82" w14:textId="77777777" w:rsidR="005B08FE" w:rsidRPr="0030398F" w:rsidRDefault="005B08FE" w:rsidP="00BF7779">
      <w:pPr>
        <w:spacing w:after="0" w:line="240" w:lineRule="auto"/>
        <w:jc w:val="both"/>
        <w:rPr>
          <w:rFonts w:ascii="Montserrat" w:hAnsi="Montserrat"/>
          <w:lang w:val="en-US"/>
        </w:rPr>
      </w:pPr>
    </w:p>
    <w:p w14:paraId="5525D041" w14:textId="72384412" w:rsidR="00EB2FF4" w:rsidRPr="00283592" w:rsidRDefault="00EB2FF4" w:rsidP="00BF7779">
      <w:pPr>
        <w:spacing w:after="0" w:line="240" w:lineRule="auto"/>
        <w:jc w:val="both"/>
        <w:rPr>
          <w:rFonts w:ascii="Montserrat" w:hAnsi="Montserrat"/>
        </w:rPr>
      </w:pPr>
      <w:r w:rsidRPr="00283592">
        <w:rPr>
          <w:rFonts w:ascii="Montserrat" w:hAnsi="Montserrat"/>
        </w:rPr>
        <w:t>Paralelamente al proceso de conquista y evangelización de la Nueva España, se fundan las 13 colonias británicas, que en un futuro llegarán a ser los Estados Unidos.</w:t>
      </w:r>
    </w:p>
    <w:p w14:paraId="26B33F0E" w14:textId="77777777" w:rsidR="00EB2FF4" w:rsidRPr="00283592" w:rsidRDefault="00EB2FF4" w:rsidP="00BF7779">
      <w:pPr>
        <w:spacing w:after="0" w:line="240" w:lineRule="auto"/>
        <w:jc w:val="both"/>
        <w:rPr>
          <w:rFonts w:ascii="Montserrat" w:hAnsi="Montserrat"/>
        </w:rPr>
      </w:pPr>
    </w:p>
    <w:p w14:paraId="4586D613" w14:textId="007B3AC3" w:rsidR="00EB2FF4" w:rsidRPr="00283592" w:rsidRDefault="00EB2FF4" w:rsidP="00BF7779">
      <w:pPr>
        <w:spacing w:after="0" w:line="240" w:lineRule="auto"/>
        <w:jc w:val="both"/>
        <w:rPr>
          <w:rFonts w:ascii="Montserrat" w:hAnsi="Montserrat"/>
        </w:rPr>
      </w:pPr>
      <w:r w:rsidRPr="00283592">
        <w:rPr>
          <w:rFonts w:ascii="Montserrat" w:hAnsi="Montserrat"/>
        </w:rPr>
        <w:t>Al término de la conquista militar, inicia el proceso de conquista espiritual, la que va a ser realizada por las órdenes religiosas. Estas agrupaciones realizaron una muy valiosa labor en educar a los naturales, protegerlos de los encomenderos y rescatar algunos elementos de la tradición mesoamericana e introducirlos en la nueva religión. Las órdenes religiosas realizaron una importante aportación a la vida social y cultural de los novohispanos.</w:t>
      </w:r>
    </w:p>
    <w:p w14:paraId="60CF7682" w14:textId="77777777" w:rsidR="00EB2FF4" w:rsidRPr="00283592" w:rsidRDefault="00EB2FF4" w:rsidP="00BF7779">
      <w:pPr>
        <w:spacing w:after="0" w:line="240" w:lineRule="auto"/>
        <w:jc w:val="both"/>
        <w:rPr>
          <w:rFonts w:ascii="Montserrat" w:hAnsi="Montserrat"/>
        </w:rPr>
      </w:pPr>
    </w:p>
    <w:p w14:paraId="120250BE" w14:textId="77777777" w:rsidR="00EB2FF4" w:rsidRPr="00283592" w:rsidRDefault="00EB2FF4" w:rsidP="00BF7779">
      <w:pPr>
        <w:spacing w:after="0" w:line="240" w:lineRule="auto"/>
        <w:jc w:val="both"/>
        <w:rPr>
          <w:rFonts w:ascii="Montserrat" w:hAnsi="Montserrat"/>
        </w:rPr>
      </w:pPr>
      <w:r w:rsidRPr="00283592">
        <w:rPr>
          <w:rFonts w:ascii="Montserrat" w:hAnsi="Montserrat"/>
        </w:rPr>
        <w:t>Como testigos del trabajo realizado en la evangelización, podemos observar las iglesias, ermitas y conventos construidos por las gestiones de estos grupos, para tener un lugar para vivir y enseñar a los indígenas, que reflejan el estilo arquitectónico del barroco novohispano, caracterizado por una exageración en los ornamentos de las construcciones.</w:t>
      </w:r>
    </w:p>
    <w:p w14:paraId="7DE031A2" w14:textId="77777777" w:rsidR="00EB2FF4" w:rsidRPr="00283592" w:rsidRDefault="00EB2FF4" w:rsidP="00BF7779">
      <w:pPr>
        <w:spacing w:after="0" w:line="240" w:lineRule="auto"/>
        <w:jc w:val="both"/>
        <w:rPr>
          <w:rFonts w:ascii="Montserrat" w:hAnsi="Montserrat"/>
        </w:rPr>
      </w:pPr>
    </w:p>
    <w:p w14:paraId="7E66DB6E" w14:textId="77777777" w:rsidR="00CE59A4" w:rsidRPr="00283592" w:rsidRDefault="00CE59A4" w:rsidP="00BF7779">
      <w:pPr>
        <w:spacing w:after="0" w:line="240" w:lineRule="auto"/>
        <w:jc w:val="both"/>
        <w:rPr>
          <w:rFonts w:ascii="Montserrat" w:eastAsia="Arial" w:hAnsi="Montserrat"/>
        </w:rPr>
      </w:pPr>
    </w:p>
    <w:p w14:paraId="4AE3B062" w14:textId="19617B9D" w:rsidR="001F49F2" w:rsidRPr="00283592" w:rsidRDefault="001F49F2" w:rsidP="1FD2A426">
      <w:pPr>
        <w:spacing w:after="0" w:line="240" w:lineRule="auto"/>
        <w:jc w:val="both"/>
        <w:rPr>
          <w:rFonts w:ascii="Montserrat" w:eastAsia="Times New Roman" w:hAnsi="Montserrat" w:cs="Arial"/>
          <w:b/>
          <w:bCs/>
          <w:color w:val="000000" w:themeColor="text1"/>
          <w:sz w:val="28"/>
          <w:szCs w:val="28"/>
        </w:rPr>
      </w:pPr>
      <w:r w:rsidRPr="00283592">
        <w:rPr>
          <w:rFonts w:ascii="Montserrat" w:eastAsia="Times New Roman" w:hAnsi="Montserrat" w:cs="Arial"/>
          <w:b/>
          <w:bCs/>
          <w:color w:val="000000" w:themeColor="text1"/>
          <w:sz w:val="28"/>
          <w:szCs w:val="28"/>
        </w:rPr>
        <w:t>El reto de hoy</w:t>
      </w:r>
      <w:r w:rsidR="00C84D2F" w:rsidRPr="00283592">
        <w:rPr>
          <w:rFonts w:ascii="Montserrat" w:eastAsia="Times New Roman" w:hAnsi="Montserrat" w:cs="Arial"/>
          <w:b/>
          <w:bCs/>
          <w:color w:val="000000" w:themeColor="text1"/>
          <w:sz w:val="28"/>
          <w:szCs w:val="28"/>
        </w:rPr>
        <w:t>:</w:t>
      </w:r>
    </w:p>
    <w:bookmarkEnd w:id="0"/>
    <w:p w14:paraId="689CB1F1" w14:textId="3D11EFA5" w:rsidR="0036177E" w:rsidRPr="00283592" w:rsidRDefault="0036177E" w:rsidP="00BF7779">
      <w:pPr>
        <w:widowControl w:val="0"/>
        <w:pBdr>
          <w:top w:val="nil"/>
          <w:left w:val="nil"/>
          <w:bottom w:val="nil"/>
          <w:right w:val="nil"/>
          <w:between w:val="nil"/>
        </w:pBdr>
        <w:spacing w:after="0" w:line="240" w:lineRule="auto"/>
        <w:jc w:val="both"/>
        <w:rPr>
          <w:rFonts w:ascii="Montserrat" w:hAnsi="Montserrat"/>
        </w:rPr>
      </w:pPr>
    </w:p>
    <w:p w14:paraId="72CADAE4" w14:textId="77777777" w:rsidR="00EB2FF4" w:rsidRPr="00283592" w:rsidRDefault="00EB2FF4" w:rsidP="00BF7779">
      <w:pPr>
        <w:spacing w:after="0" w:line="240" w:lineRule="auto"/>
        <w:jc w:val="both"/>
        <w:rPr>
          <w:rFonts w:ascii="Montserrat" w:eastAsia="Arial" w:hAnsi="Montserrat" w:cs="Arial"/>
        </w:rPr>
      </w:pPr>
      <w:r w:rsidRPr="00283592">
        <w:rPr>
          <w:rFonts w:ascii="Montserrat" w:eastAsia="Arial" w:hAnsi="Montserrat" w:cs="Arial"/>
        </w:rPr>
        <w:t>Investiga con tus familiares o en el portal de la localidad donde vives si es que existe algún exconvento cerca y a qué orden religiosa pertenece o pertenecía. Cuando sea posible, ya que termine la contingencia, visítalo, será otra forma de vivir y aprender la historia.</w:t>
      </w:r>
    </w:p>
    <w:p w14:paraId="6B3C498C" w14:textId="77777777" w:rsidR="00EB2FF4" w:rsidRPr="00283592" w:rsidRDefault="00EB2FF4" w:rsidP="00BF7779">
      <w:pPr>
        <w:spacing w:after="0" w:line="240" w:lineRule="auto"/>
        <w:jc w:val="both"/>
        <w:rPr>
          <w:rFonts w:ascii="Montserrat" w:eastAsia="Arial" w:hAnsi="Montserrat" w:cs="Arial"/>
        </w:rPr>
      </w:pPr>
    </w:p>
    <w:p w14:paraId="02DE6F48" w14:textId="128A061C" w:rsidR="00EB2FF4" w:rsidRPr="00283592" w:rsidRDefault="00EB2FF4" w:rsidP="00BF7779">
      <w:pPr>
        <w:spacing w:after="0" w:line="240" w:lineRule="auto"/>
        <w:jc w:val="both"/>
        <w:rPr>
          <w:rFonts w:ascii="Montserrat" w:eastAsia="Arial" w:hAnsi="Montserrat" w:cs="Arial"/>
          <w:color w:val="000000"/>
        </w:rPr>
      </w:pPr>
      <w:r w:rsidRPr="00283592">
        <w:rPr>
          <w:rFonts w:ascii="Montserrat" w:eastAsia="Arial" w:hAnsi="Montserrat" w:cs="Arial"/>
          <w:color w:val="000000"/>
        </w:rPr>
        <w:t>También puedes consultar otras fuentes bibliográficas, digitales y audiovisuales que tengas a la mano, por ejemplo, puedes acceder al recorrido virtual del exconvento de Tepoztlán, sede del Museo Nacional del Virreinato.</w:t>
      </w:r>
    </w:p>
    <w:p w14:paraId="2A5FD488" w14:textId="77777777" w:rsidR="00EB2FF4" w:rsidRPr="00283592" w:rsidRDefault="00EB2FF4" w:rsidP="00BF7779">
      <w:pPr>
        <w:spacing w:after="0" w:line="240" w:lineRule="auto"/>
        <w:jc w:val="both"/>
        <w:rPr>
          <w:rFonts w:ascii="Montserrat" w:eastAsia="Arial" w:hAnsi="Montserrat" w:cs="Arial"/>
        </w:rPr>
      </w:pPr>
    </w:p>
    <w:p w14:paraId="11428F64" w14:textId="77777777" w:rsidR="00EB2FF4" w:rsidRPr="00283592" w:rsidRDefault="0030398F" w:rsidP="005B08FE">
      <w:pPr>
        <w:pStyle w:val="Prrafodelista"/>
        <w:spacing w:after="0" w:line="240" w:lineRule="auto"/>
        <w:jc w:val="center"/>
        <w:rPr>
          <w:rFonts w:ascii="Montserrat" w:hAnsi="Montserrat"/>
        </w:rPr>
      </w:pPr>
      <w:hyperlink r:id="rId33">
        <w:r w:rsidR="00EB2FF4" w:rsidRPr="00283592">
          <w:rPr>
            <w:rStyle w:val="Hipervnculo"/>
            <w:rFonts w:ascii="Montserrat" w:hAnsi="Montserrat"/>
          </w:rPr>
          <w:t>https://www.inah.gob.mx/paseos/ExconventoTepoztlan/</w:t>
        </w:r>
      </w:hyperlink>
    </w:p>
    <w:p w14:paraId="21106394" w14:textId="75A3DBFF" w:rsidR="00CE59A4" w:rsidRPr="00283592" w:rsidRDefault="00CE59A4" w:rsidP="00BF7779">
      <w:pPr>
        <w:spacing w:after="0" w:line="240" w:lineRule="auto"/>
        <w:jc w:val="both"/>
        <w:rPr>
          <w:rFonts w:ascii="Montserrat" w:eastAsia="Arial" w:hAnsi="Montserrat"/>
        </w:rPr>
      </w:pPr>
    </w:p>
    <w:p w14:paraId="2A3BBA9A" w14:textId="77777777" w:rsidR="00EB2FF4" w:rsidRPr="00283592" w:rsidRDefault="00EB2FF4" w:rsidP="00BF7779">
      <w:pPr>
        <w:spacing w:after="0" w:line="240" w:lineRule="auto"/>
        <w:jc w:val="both"/>
        <w:rPr>
          <w:rFonts w:ascii="Montserrat" w:eastAsia="Arial" w:hAnsi="Montserrat"/>
        </w:rPr>
      </w:pPr>
    </w:p>
    <w:p w14:paraId="52059F23" w14:textId="77777777" w:rsidR="00025BFE" w:rsidRPr="00283592" w:rsidRDefault="00025BFE" w:rsidP="00BF7779">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283592" w:rsidRDefault="00697EBD" w:rsidP="00BF7779">
      <w:pPr>
        <w:spacing w:after="0" w:line="240" w:lineRule="auto"/>
        <w:ind w:left="360"/>
        <w:jc w:val="center"/>
        <w:rPr>
          <w:rFonts w:ascii="Montserrat" w:eastAsia="Times New Roman" w:hAnsi="Montserrat" w:cs="Calibri"/>
          <w:b/>
          <w:bCs/>
          <w:sz w:val="24"/>
          <w:szCs w:val="24"/>
          <w:lang w:eastAsia="es-MX"/>
        </w:rPr>
      </w:pPr>
      <w:r w:rsidRPr="00283592">
        <w:rPr>
          <w:rFonts w:ascii="Montserrat" w:eastAsia="Times New Roman" w:hAnsi="Montserrat" w:cs="Calibri"/>
          <w:b/>
          <w:bCs/>
          <w:sz w:val="24"/>
          <w:szCs w:val="24"/>
          <w:lang w:eastAsia="es-MX"/>
        </w:rPr>
        <w:t>¡</w:t>
      </w:r>
      <w:r w:rsidR="00FE09C7" w:rsidRPr="00283592">
        <w:rPr>
          <w:rFonts w:ascii="Montserrat" w:eastAsia="Times New Roman" w:hAnsi="Montserrat" w:cs="Calibri"/>
          <w:b/>
          <w:bCs/>
          <w:sz w:val="24"/>
          <w:szCs w:val="24"/>
          <w:lang w:eastAsia="es-MX"/>
        </w:rPr>
        <w:t>Buen trabajo!</w:t>
      </w:r>
    </w:p>
    <w:p w14:paraId="10825582" w14:textId="77777777" w:rsidR="0076592C" w:rsidRPr="00283592" w:rsidRDefault="0076592C" w:rsidP="00BF7779">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283592" w:rsidRDefault="00FE09C7" w:rsidP="00BF7779">
      <w:pPr>
        <w:spacing w:after="0" w:line="240" w:lineRule="auto"/>
        <w:ind w:left="360"/>
        <w:jc w:val="center"/>
        <w:rPr>
          <w:rFonts w:ascii="Montserrat" w:eastAsia="Times New Roman" w:hAnsi="Montserrat" w:cs="Calibri"/>
          <w:b/>
          <w:bCs/>
          <w:sz w:val="24"/>
          <w:szCs w:val="24"/>
          <w:lang w:eastAsia="es-MX"/>
        </w:rPr>
      </w:pPr>
      <w:r w:rsidRPr="00283592">
        <w:rPr>
          <w:rFonts w:ascii="Montserrat" w:eastAsia="Times New Roman" w:hAnsi="Montserrat" w:cs="Calibri"/>
          <w:b/>
          <w:bCs/>
          <w:sz w:val="24"/>
          <w:szCs w:val="24"/>
          <w:lang w:eastAsia="es-MX"/>
        </w:rPr>
        <w:t>Gracias por tu esfuerzo.</w:t>
      </w:r>
    </w:p>
    <w:p w14:paraId="6369B58A" w14:textId="69666DD6" w:rsidR="00771590" w:rsidRPr="00283592" w:rsidRDefault="00771590" w:rsidP="00BF7779">
      <w:pPr>
        <w:spacing w:after="0" w:line="240" w:lineRule="auto"/>
        <w:jc w:val="both"/>
        <w:rPr>
          <w:rFonts w:ascii="Montserrat" w:eastAsia="Times New Roman" w:hAnsi="Montserrat" w:cs="Calibri"/>
          <w:lang w:eastAsia="es-MX"/>
        </w:rPr>
      </w:pPr>
    </w:p>
    <w:p w14:paraId="76145439" w14:textId="04EFFA88" w:rsidR="00771590" w:rsidRPr="00283592" w:rsidRDefault="00771590" w:rsidP="00BF7779">
      <w:pPr>
        <w:spacing w:after="0" w:line="240" w:lineRule="auto"/>
        <w:jc w:val="both"/>
        <w:rPr>
          <w:rFonts w:ascii="Montserrat" w:eastAsia="Times New Roman" w:hAnsi="Montserrat" w:cs="Calibri"/>
          <w:lang w:eastAsia="es-MX"/>
        </w:rPr>
      </w:pPr>
    </w:p>
    <w:p w14:paraId="735BA46C" w14:textId="77777777" w:rsidR="00771590" w:rsidRPr="00283592" w:rsidRDefault="00771590" w:rsidP="00BF7779">
      <w:pPr>
        <w:spacing w:after="0" w:line="240" w:lineRule="auto"/>
        <w:rPr>
          <w:rFonts w:ascii="Montserrat" w:hAnsi="Montserrat"/>
          <w:b/>
          <w:sz w:val="28"/>
          <w:szCs w:val="32"/>
        </w:rPr>
      </w:pPr>
      <w:r w:rsidRPr="00283592">
        <w:rPr>
          <w:rFonts w:ascii="Montserrat" w:hAnsi="Montserrat"/>
          <w:b/>
          <w:sz w:val="28"/>
          <w:szCs w:val="32"/>
        </w:rPr>
        <w:t>Para saber más:</w:t>
      </w:r>
    </w:p>
    <w:p w14:paraId="64F9179A" w14:textId="77777777" w:rsidR="005B08FE" w:rsidRPr="00283592" w:rsidRDefault="005B08FE" w:rsidP="00BF7779">
      <w:pPr>
        <w:spacing w:after="0" w:line="240" w:lineRule="auto"/>
        <w:rPr>
          <w:rFonts w:ascii="Montserrat" w:eastAsia="Times New Roman" w:hAnsi="Montserrat" w:cs="Times New Roman"/>
          <w:color w:val="000000"/>
          <w:lang w:eastAsia="es-MX"/>
        </w:rPr>
      </w:pPr>
    </w:p>
    <w:p w14:paraId="1DBFC0E4" w14:textId="54192DA6" w:rsidR="00771590" w:rsidRPr="00283592" w:rsidRDefault="00771590" w:rsidP="00BF7779">
      <w:pPr>
        <w:spacing w:after="0" w:line="240" w:lineRule="auto"/>
        <w:rPr>
          <w:rFonts w:ascii="Montserrat" w:eastAsia="Times New Roman" w:hAnsi="Montserrat" w:cs="Times New Roman"/>
          <w:color w:val="000000"/>
          <w:lang w:eastAsia="es-MX"/>
        </w:rPr>
      </w:pPr>
      <w:r w:rsidRPr="00283592">
        <w:rPr>
          <w:rFonts w:ascii="Montserrat" w:eastAsia="Times New Roman" w:hAnsi="Montserrat" w:cs="Times New Roman"/>
          <w:color w:val="000000"/>
          <w:lang w:eastAsia="es-MX"/>
        </w:rPr>
        <w:t>Lecturas</w:t>
      </w:r>
    </w:p>
    <w:p w14:paraId="34697C2D" w14:textId="4559C8DD" w:rsidR="00B14EA8" w:rsidRPr="00283592" w:rsidRDefault="0030398F" w:rsidP="00BF7779">
      <w:pPr>
        <w:spacing w:after="0" w:line="240" w:lineRule="auto"/>
        <w:jc w:val="both"/>
        <w:rPr>
          <w:rFonts w:ascii="Montserrat" w:eastAsia="Times New Roman" w:hAnsi="Montserrat" w:cs="Arial"/>
          <w:bCs/>
          <w:color w:val="000000" w:themeColor="text1"/>
        </w:rPr>
      </w:pPr>
      <w:hyperlink r:id="rId34" w:history="1">
        <w:r w:rsidR="00771590" w:rsidRPr="00283592">
          <w:rPr>
            <w:rStyle w:val="Hipervnculo"/>
            <w:rFonts w:ascii="Montserrat" w:hAnsi="Montserrat"/>
          </w:rPr>
          <w:t>https://libros.conaliteg.gob.mx/secundaria.html</w:t>
        </w:r>
      </w:hyperlink>
    </w:p>
    <w:sectPr w:rsidR="00B14EA8" w:rsidRPr="00283592" w:rsidSect="002507EF">
      <w:footerReference w:type="default" r:id="rId3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3D0A3" w14:textId="77777777" w:rsidR="00144E41" w:rsidRDefault="00144E41" w:rsidP="00873C03">
      <w:pPr>
        <w:spacing w:after="0" w:line="240" w:lineRule="auto"/>
      </w:pPr>
      <w:r>
        <w:separator/>
      </w:r>
    </w:p>
  </w:endnote>
  <w:endnote w:type="continuationSeparator" w:id="0">
    <w:p w14:paraId="0BDF8750" w14:textId="77777777" w:rsidR="00144E41" w:rsidRDefault="00144E4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6038A8CA" w14:textId="77777777" w:rsidR="00256883" w:rsidRPr="000B27BE" w:rsidRDefault="00256883" w:rsidP="00256883">
            <w:pPr>
              <w:rPr>
                <w:sz w:val="18"/>
                <w:szCs w:val="18"/>
              </w:rPr>
            </w:pPr>
          </w:p>
          <w:p w14:paraId="78B0427E" w14:textId="77777777" w:rsidR="00256883" w:rsidRPr="000B27BE" w:rsidRDefault="00256883" w:rsidP="0025688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CF3D84F" w14:textId="77777777" w:rsidR="00256883" w:rsidRPr="000B27BE" w:rsidRDefault="00256883" w:rsidP="00256883">
            <w:pPr>
              <w:pStyle w:val="Piedepgina"/>
              <w:jc w:val="center"/>
              <w:rPr>
                <w:sz w:val="18"/>
                <w:szCs w:val="18"/>
              </w:rPr>
            </w:pPr>
          </w:p>
          <w:p w14:paraId="51BDFDFA" w14:textId="77777777" w:rsidR="00256883" w:rsidRPr="000B27BE" w:rsidRDefault="00256883" w:rsidP="0025688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1FE20A1C" w14:textId="77777777" w:rsidR="00256883" w:rsidRDefault="002568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BEC36" w14:textId="77777777" w:rsidR="00144E41" w:rsidRDefault="00144E41" w:rsidP="00873C03">
      <w:pPr>
        <w:spacing w:after="0" w:line="240" w:lineRule="auto"/>
      </w:pPr>
      <w:r>
        <w:separator/>
      </w:r>
    </w:p>
  </w:footnote>
  <w:footnote w:type="continuationSeparator" w:id="0">
    <w:p w14:paraId="682542C0" w14:textId="77777777" w:rsidR="00144E41" w:rsidRDefault="00144E4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020DAF"/>
    <w:multiLevelType w:val="hybridMultilevel"/>
    <w:tmpl w:val="3AB0DE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5ED656A"/>
    <w:multiLevelType w:val="hybridMultilevel"/>
    <w:tmpl w:val="D4C0807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4D1C9A"/>
    <w:multiLevelType w:val="hybridMultilevel"/>
    <w:tmpl w:val="3AB0DE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1"/>
  </w:num>
  <w:num w:numId="4">
    <w:abstractNumId w:val="30"/>
  </w:num>
  <w:num w:numId="5">
    <w:abstractNumId w:val="37"/>
  </w:num>
  <w:num w:numId="6">
    <w:abstractNumId w:val="14"/>
  </w:num>
  <w:num w:numId="7">
    <w:abstractNumId w:val="13"/>
  </w:num>
  <w:num w:numId="8">
    <w:abstractNumId w:val="9"/>
  </w:num>
  <w:num w:numId="9">
    <w:abstractNumId w:val="2"/>
  </w:num>
  <w:num w:numId="10">
    <w:abstractNumId w:val="16"/>
  </w:num>
  <w:num w:numId="11">
    <w:abstractNumId w:val="8"/>
  </w:num>
  <w:num w:numId="12">
    <w:abstractNumId w:val="35"/>
  </w:num>
  <w:num w:numId="13">
    <w:abstractNumId w:val="39"/>
  </w:num>
  <w:num w:numId="14">
    <w:abstractNumId w:val="10"/>
  </w:num>
  <w:num w:numId="15">
    <w:abstractNumId w:val="36"/>
  </w:num>
  <w:num w:numId="16">
    <w:abstractNumId w:val="33"/>
  </w:num>
  <w:num w:numId="17">
    <w:abstractNumId w:val="18"/>
  </w:num>
  <w:num w:numId="18">
    <w:abstractNumId w:val="15"/>
  </w:num>
  <w:num w:numId="19">
    <w:abstractNumId w:val="11"/>
  </w:num>
  <w:num w:numId="20">
    <w:abstractNumId w:val="20"/>
  </w:num>
  <w:num w:numId="21">
    <w:abstractNumId w:val="22"/>
  </w:num>
  <w:num w:numId="22">
    <w:abstractNumId w:val="24"/>
  </w:num>
  <w:num w:numId="23">
    <w:abstractNumId w:val="26"/>
  </w:num>
  <w:num w:numId="24">
    <w:abstractNumId w:val="34"/>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5"/>
  </w:num>
  <w:num w:numId="32">
    <w:abstractNumId w:val="7"/>
  </w:num>
  <w:num w:numId="33">
    <w:abstractNumId w:val="28"/>
  </w:num>
  <w:num w:numId="34">
    <w:abstractNumId w:val="6"/>
  </w:num>
  <w:num w:numId="35">
    <w:abstractNumId w:val="32"/>
  </w:num>
  <w:num w:numId="36">
    <w:abstractNumId w:val="31"/>
  </w:num>
  <w:num w:numId="37">
    <w:abstractNumId w:val="40"/>
  </w:num>
  <w:num w:numId="38">
    <w:abstractNumId w:val="38"/>
  </w:num>
  <w:num w:numId="39">
    <w:abstractNumId w:val="17"/>
  </w:num>
  <w:num w:numId="40">
    <w:abstractNumId w:val="41"/>
  </w:num>
  <w:num w:numId="41">
    <w:abstractNumId w:val="23"/>
  </w:num>
  <w:num w:numId="4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72D"/>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0F1"/>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4E41"/>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FD5"/>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883"/>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592"/>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98F"/>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D758D"/>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8FE"/>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4A1"/>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07"/>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537"/>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237"/>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779"/>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2FF4"/>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C10"/>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1FD2A426"/>
    <w:rsid w:val="57AC7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Mencinsinresolver3">
    <w:name w:val="Mención sin resolver3"/>
    <w:basedOn w:val="Fuentedeprrafopredeter"/>
    <w:uiPriority w:val="99"/>
    <w:semiHidden/>
    <w:unhideWhenUsed/>
    <w:rsid w:val="005B08FE"/>
    <w:rPr>
      <w:color w:val="605E5C"/>
      <w:shd w:val="clear" w:color="auto" w:fill="E1DFDD"/>
    </w:rPr>
  </w:style>
  <w:style w:type="character" w:customStyle="1" w:styleId="contentpasted0">
    <w:name w:val="contentpasted0"/>
    <w:basedOn w:val="Fuentedeprrafopredeter"/>
    <w:rsid w:val="00256883"/>
  </w:style>
  <w:style w:type="character" w:styleId="Mencinsinresolver">
    <w:name w:val="Unresolved Mention"/>
    <w:basedOn w:val="Fuentedeprrafopredeter"/>
    <w:uiPriority w:val="99"/>
    <w:semiHidden/>
    <w:unhideWhenUsed/>
    <w:rsid w:val="00283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queologiamexicana.mx/mexico-antiguo/el-conjunto-conventual-de-san-miguel-de-huejotzingo-puebla" TargetMode="External"/><Relationship Id="rId18" Type="http://schemas.openxmlformats.org/officeDocument/2006/relationships/hyperlink" Target="https://www.youtube.com/watch?v=sGVlnvwPZi4" TargetMode="External"/><Relationship Id="rId26" Type="http://schemas.openxmlformats.org/officeDocument/2006/relationships/image" Target="media/image9.png"/><Relationship Id="rId21" Type="http://schemas.openxmlformats.org/officeDocument/2006/relationships/hyperlink" Target="https://www.youtube.com/watch?v=xCRw2FBJmDY" TargetMode="External"/><Relationship Id="rId34"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xcity.mx/2021/03/ariel-guzik-el-artista-mexicano-que-descifro-la-voz-de-ballenas-y-plantas/" TargetMode="External"/><Relationship Id="rId25" Type="http://schemas.openxmlformats.org/officeDocument/2006/relationships/hyperlink" Target="https://mediateca.inah.gob.mx/islandora_74/islandora/object/pintura%3A3984" TargetMode="External"/><Relationship Id="rId33" Type="http://schemas.openxmlformats.org/officeDocument/2006/relationships/hyperlink" Target="https://www.inah.gob.mx/paseos/ExconventoTepoztla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ediateca.inah.gob.mx/islandora_74/islandora/object/fotografia%3A401015"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iego_de_Valad%C3%A9s" TargetMode="External"/><Relationship Id="rId24" Type="http://schemas.openxmlformats.org/officeDocument/2006/relationships/image" Target="media/image8.png"/><Relationship Id="rId32" Type="http://schemas.openxmlformats.org/officeDocument/2006/relationships/hyperlink" Target="https://commons.wikimedia.org/w/index.php?curid=30811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queologiamexicana.mx/mexico-antiguo/el-venerado-padre-sol-en-la-parroquia-de-ixmiquilpan-0" TargetMode="External"/><Relationship Id="rId23" Type="http://schemas.openxmlformats.org/officeDocument/2006/relationships/hyperlink" Target="https://mediateca.inah.gob.mx/islandora_74/islandora/object/pintura%3A3979" TargetMode="External"/><Relationship Id="rId28" Type="http://schemas.openxmlformats.org/officeDocument/2006/relationships/hyperlink" Target="https://www.youtube.com/watch?v=3X9YAP1mE3Q&amp;t=2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codices.inah.gob.mx/pc/contenido.php?id=40"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youtube.com/watch?v=_oZS8oPGAi0" TargetMode="External"/><Relationship Id="rId30" Type="http://schemas.openxmlformats.org/officeDocument/2006/relationships/hyperlink" Target="https://destinoinfinito.com/jamestown/"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CEB3-1A1D-439D-8493-B47E059F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2188</Words>
  <Characters>12472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8</cp:revision>
  <dcterms:created xsi:type="dcterms:W3CDTF">2021-04-19T05:11:00Z</dcterms:created>
  <dcterms:modified xsi:type="dcterms:W3CDTF">2023-05-16T20:29:00Z</dcterms:modified>
</cp:coreProperties>
</file>