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734A" w14:textId="77777777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F758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343C2BD" w14:textId="0333C235" w:rsidR="00D778A0" w:rsidRPr="00F57020" w:rsidRDefault="0E8785E9" w:rsidP="0E878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0E8785E9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7D4E2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4</w:t>
      </w:r>
    </w:p>
    <w:p w14:paraId="499292DE" w14:textId="70A01027" w:rsidR="00D778A0" w:rsidRPr="00F57020" w:rsidRDefault="00AF7583" w:rsidP="0E878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0E8785E9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de mayo</w:t>
      </w:r>
    </w:p>
    <w:p w14:paraId="35CC05D5" w14:textId="6F088C7A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8487F82" w14:textId="77777777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0507043" w14:textId="77777777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60204D4" w14:textId="28EF7952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60DF8C0" w14:textId="1F06C7E9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F5702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Ruleta de mis posibilidades</w:t>
      </w:r>
    </w:p>
    <w:p w14:paraId="04E2C7BA" w14:textId="77777777" w:rsidR="00F36E4E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3CA82C3C" w14:textId="77777777" w:rsidR="00F36E4E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6039C8D" w14:textId="73AE27F2" w:rsidR="00D778A0" w:rsidRPr="00F57020" w:rsidRDefault="00D778A0" w:rsidP="0E8785E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E8785E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07D4E2F"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>identifica</w:t>
      </w:r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 xml:space="preserve"> sus posibilidades expresivas y motrices en actividades que implican organización </w:t>
      </w:r>
      <w:proofErr w:type="gramStart"/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>espacio-temporal</w:t>
      </w:r>
      <w:proofErr w:type="gramEnd"/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>, lateralidad, equilibrio y coordinación</w:t>
      </w:r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3997ED4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39A4DE4" w14:textId="7B3F64B2" w:rsidR="00D778A0" w:rsidRPr="00F57020" w:rsidRDefault="00D778A0" w:rsidP="0E8785E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MX"/>
        </w:rPr>
      </w:pPr>
      <w:r w:rsidRPr="0E8785E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i</w:t>
      </w:r>
      <w:r w:rsidR="007D4E2F"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>identifica</w:t>
      </w:r>
      <w:r w:rsidRPr="0E8785E9">
        <w:rPr>
          <w:rFonts w:ascii="Montserrat" w:eastAsia="Times New Roman" w:hAnsi="Montserrat" w:cs="Times New Roman"/>
          <w:i/>
          <w:iCs/>
          <w:color w:val="000000"/>
          <w:kern w:val="24"/>
          <w:lang w:val="es-ES" w:eastAsia="es-MX"/>
        </w:rPr>
        <w:t xml:space="preserve"> sus características personales a partir de estímulos en su entorno.</w:t>
      </w:r>
    </w:p>
    <w:p w14:paraId="221EE82A" w14:textId="008141C9" w:rsidR="00D778A0" w:rsidRPr="00F57020" w:rsidRDefault="00D778A0" w:rsidP="00F57020">
      <w:pPr>
        <w:spacing w:after="0" w:line="240" w:lineRule="auto"/>
        <w:jc w:val="both"/>
        <w:rPr>
          <w:rFonts w:ascii="Montserrat" w:hAnsi="Montserrat"/>
        </w:rPr>
      </w:pPr>
    </w:p>
    <w:p w14:paraId="79C57F14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20F30EE" w14:textId="3489B62F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F5702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E7CB30F" w14:textId="4BD51D23" w:rsidR="00D778A0" w:rsidRPr="00F57020" w:rsidRDefault="00D778A0" w:rsidP="00F57020">
      <w:pPr>
        <w:spacing w:after="0" w:line="240" w:lineRule="auto"/>
        <w:jc w:val="both"/>
        <w:rPr>
          <w:rFonts w:ascii="Montserrat" w:hAnsi="Montserrat"/>
        </w:rPr>
      </w:pPr>
    </w:p>
    <w:p w14:paraId="7CAC5330" w14:textId="1ACC0D35" w:rsidR="003826DA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Identifica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sus características personales a partir de estímulos en su entorno.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odrás darte cuenta de cómo has mejorado tus habilidades.</w:t>
      </w:r>
    </w:p>
    <w:p w14:paraId="1472D1DA" w14:textId="77777777" w:rsidR="003826DA" w:rsidRPr="00F57020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E61BE7" w14:textId="418E8AE2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BB8EDA1" w14:textId="219C9088" w:rsidR="00D778A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616FFA" w14:textId="77777777" w:rsidR="00F57020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8987DB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5702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DE998D0" w14:textId="719166B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8261F1" w14:textId="77777777" w:rsidR="00D778A0" w:rsidRPr="00AF7583" w:rsidRDefault="00D778A0" w:rsidP="00AF75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F7583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721E6D58" w14:textId="7134C56E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871256" w14:textId="67512875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Comienza realizando los siguientes movimientos:</w:t>
      </w:r>
    </w:p>
    <w:p w14:paraId="2F8A046B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FC9459" w14:textId="7061C769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Extiende tus brazos para saber que no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lastimar nada.</w:t>
      </w:r>
    </w:p>
    <w:p w14:paraId="26D3FD17" w14:textId="203C056B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Brazos arriba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DA11E45" w14:textId="39A898D0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Brazos a la derecha e izquierda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1912F86A" w14:textId="77777777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Brazos abajo.</w:t>
      </w:r>
    </w:p>
    <w:p w14:paraId="61E552E5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18930D" w14:textId="52BDC320" w:rsidR="003826DA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esta sesión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necesita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siguientes materiales:</w:t>
      </w:r>
    </w:p>
    <w:p w14:paraId="771AD422" w14:textId="77777777" w:rsidR="00F57020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1F40CC" w14:textId="13FB2D38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amarillos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05D4B5" w14:textId="26028607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azules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5BE14AC" w14:textId="49DC755D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verdes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82BDA0F" w14:textId="298F3AD1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zapato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C28AB6" w14:textId="76D02915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jícara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FAB1BD2" w14:textId="77777777" w:rsid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887C27" w14:textId="19FE5056" w:rsidR="00C97F23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no cuentas con alguno de estos materiales recuerda que puedes utilizar algo parecido</w:t>
      </w:r>
      <w:r w:rsidR="00C97F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que tengas a la mano en casa.</w:t>
      </w:r>
    </w:p>
    <w:p w14:paraId="73469565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A0DA23" w14:textId="4EE93232" w:rsidR="003826DA" w:rsidRPr="00F57020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 realizar estos juegos, puedes identificar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cómo has mejorado tus habilidades.</w:t>
      </w:r>
    </w:p>
    <w:p w14:paraId="64F3217B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A5F76B" w14:textId="45FAD185" w:rsidR="003826DA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iniciar esta actividad vas a desplazarte con mucho cuidado buscando 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bjetos de diferentes colores, 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haciendo enseguida estos movimientos:</w:t>
      </w:r>
    </w:p>
    <w:p w14:paraId="1C884F15" w14:textId="77777777" w:rsidR="00C97F23" w:rsidRPr="00F57020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275D44" w14:textId="4244C84D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derecha 5 objetos amarillos. Caminando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031C801" w14:textId="63C50032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izquierda 5 objetos azules. Pasos largos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D2A115" w14:textId="17A57048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derecha 5 objetos verdes. Laterales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B7A90D9" w14:textId="40D14622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izquierda 1 objeto que su nombre inicie con la primera letra de tu nombre. En metatarsos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9214C0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A521CDC" w14:textId="377C673C" w:rsidR="00807EDD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Juega con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ruleta motriz, cada vez que gire, corre muy rápido en tú lugar, espera a que se detenga y se muestre la habilidad que tienes que realizar.</w:t>
      </w:r>
    </w:p>
    <w:p w14:paraId="3A913D51" w14:textId="77777777" w:rsidR="00AF7583" w:rsidRDefault="00AF758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B7834C2" w14:textId="5383662D" w:rsidR="007E4F52" w:rsidRDefault="00077221" w:rsidP="00077221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7221">
        <w:rPr>
          <w:noProof/>
          <w:lang w:val="en-US"/>
        </w:rPr>
        <w:drawing>
          <wp:inline distT="0" distB="0" distL="0" distR="0" wp14:anchorId="72F3A86F" wp14:editId="7F774458">
            <wp:extent cx="2190750" cy="189190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2883" cy="19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1634" w14:textId="77777777" w:rsidR="00077221" w:rsidRDefault="00077221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1D9D87" w14:textId="1D85E479" w:rsidR="00077221" w:rsidRDefault="007D6E4C" w:rsidP="0007722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ira la ruleta, corriendo en tú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lugar, cuando pare la ruleta tienes que realizar la habilidad que se muestre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E8B01D3" w14:textId="77777777" w:rsidR="00077221" w:rsidRDefault="00077221" w:rsidP="0007722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4A65EEA" w14:textId="6C3BAFF3" w:rsidR="00807EDD" w:rsidRDefault="00077221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Con estos ejercicios, puedes identificar 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cómo has mejorado a lo largo de este tiempo tus</w:t>
      </w:r>
      <w:r w:rsidR="00CB0A6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habilidades motrices. 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Esta ruleta ayuda a desarrollar nuevas formas de poner a prueba las habilidades motrices y 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hacerlas cada vez más complejas, 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d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esta forma, se descubre</w:t>
      </w:r>
      <w:r w:rsidR="00CB0A6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posibilidades en el juego y se adaptan ante los retos. ¿Qué habilidades realizas con mayor precisión?</w:t>
      </w:r>
    </w:p>
    <w:p w14:paraId="46F18035" w14:textId="1AB5DC2E" w:rsidR="00CB0A64" w:rsidRDefault="00CB0A64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DCC9725" w14:textId="77777777" w:rsidR="00F36E4E" w:rsidRPr="00F57020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917B2EA" w14:textId="48D9FCF4" w:rsidR="00F534FB" w:rsidRPr="00F534FB" w:rsidRDefault="00F534FB" w:rsidP="0E8785E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sz w:val="28"/>
          <w:szCs w:val="28"/>
          <w:lang w:val="es-ES" w:eastAsia="es-MX"/>
        </w:rPr>
      </w:pPr>
      <w:r w:rsidRPr="0E8785E9">
        <w:rPr>
          <w:rFonts w:ascii="Montserrat" w:eastAsia="Times New Roman" w:hAnsi="Montserrat" w:cs="Times New Roman"/>
          <w:b/>
          <w:bCs/>
          <w:color w:val="000000"/>
          <w:kern w:val="24"/>
          <w:sz w:val="28"/>
          <w:szCs w:val="28"/>
          <w:lang w:val="es-ES" w:eastAsia="es-MX"/>
        </w:rPr>
        <w:t>El reto de hoy</w:t>
      </w:r>
      <w:r w:rsidR="00AF7583" w:rsidRPr="0E8785E9">
        <w:rPr>
          <w:rFonts w:ascii="Montserrat" w:eastAsia="Times New Roman" w:hAnsi="Montserrat" w:cs="Times New Roman"/>
          <w:b/>
          <w:bCs/>
          <w:color w:val="000000"/>
          <w:kern w:val="24"/>
          <w:sz w:val="28"/>
          <w:szCs w:val="28"/>
          <w:lang w:val="es-ES" w:eastAsia="es-MX"/>
        </w:rPr>
        <w:t>:</w:t>
      </w:r>
    </w:p>
    <w:p w14:paraId="48367BED" w14:textId="256D7114" w:rsidR="00F534FB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97E32E" w14:textId="02FAB249" w:rsidR="00F534FB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la ruleta puedes agregar diferentes habilidades que quieras mejorar, para continuar practicando.</w:t>
      </w:r>
    </w:p>
    <w:p w14:paraId="5C650569" w14:textId="77777777" w:rsidR="00F534FB" w:rsidRPr="00F57020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EF5E77" w14:textId="4BAFD32F" w:rsidR="00F534FB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Felicidades por tu esfuerzo, día a día haces un mejor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trabajo siendo perseverante. U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na de las actividades que has mejorado ha sido la práctica constante del lavado de manos.</w:t>
      </w:r>
    </w:p>
    <w:p w14:paraId="3807E627" w14:textId="77777777" w:rsidR="00F534FB" w:rsidRPr="00F57020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1547BA" w14:textId="77777777" w:rsidR="00F534FB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tomar agua durante la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esión y después de realizarla.</w:t>
      </w:r>
    </w:p>
    <w:p w14:paraId="773C0EA4" w14:textId="77777777" w:rsidR="00CB0A64" w:rsidRDefault="00CB0A64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BAC889" w14:textId="69D887AD" w:rsidR="00807EDD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</w:t>
      </w:r>
      <w:r w:rsidR="00CB0A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sión recuerda lo que aprendiste a realizar juegos e identificaste cómo has mejorado tus habilidades.</w:t>
      </w:r>
    </w:p>
    <w:p w14:paraId="51D7F0FD" w14:textId="77777777" w:rsidR="00807EDD" w:rsidRPr="00C97F23" w:rsidRDefault="00807EDD" w:rsidP="00C97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4985ACD" w14:textId="77777777" w:rsidR="00807EDD" w:rsidRPr="00C97F23" w:rsidRDefault="00807EDD" w:rsidP="00C97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1A1EF584" w14:textId="6444F5D8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F5702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0BD8D84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2EABC25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F5702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240C450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79B8080D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9D682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F57020">
        <w:rPr>
          <w:rFonts w:ascii="Montserrat" w:hAnsi="Montserrat"/>
          <w:b/>
          <w:sz w:val="28"/>
          <w:szCs w:val="28"/>
        </w:rPr>
        <w:t>Para saber más:</w:t>
      </w:r>
    </w:p>
    <w:p w14:paraId="0E46EF67" w14:textId="77777777" w:rsidR="00807EDD" w:rsidRPr="00F57020" w:rsidRDefault="00807EDD" w:rsidP="00F57020">
      <w:pPr>
        <w:spacing w:after="0" w:line="240" w:lineRule="auto"/>
        <w:jc w:val="both"/>
        <w:rPr>
          <w:rFonts w:ascii="Montserrat" w:hAnsi="Montserrat"/>
          <w:bCs/>
        </w:rPr>
      </w:pPr>
      <w:r w:rsidRPr="00F57020">
        <w:rPr>
          <w:rFonts w:ascii="Montserrat" w:hAnsi="Montserrat"/>
          <w:bCs/>
        </w:rPr>
        <w:t>Lecturas</w:t>
      </w:r>
    </w:p>
    <w:p w14:paraId="525B0268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8782E45" w14:textId="77777777" w:rsidR="00807EDD" w:rsidRPr="00F57020" w:rsidRDefault="00807EDD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47CE1117" wp14:editId="47726C29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C26B" w14:textId="77777777" w:rsidR="00807EDD" w:rsidRPr="00F57020" w:rsidRDefault="001A5540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807EDD" w:rsidRPr="00F5702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09642F0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92B046" w14:textId="77777777" w:rsidR="00807EDD" w:rsidRPr="00F57020" w:rsidRDefault="00807EDD" w:rsidP="00F57020">
      <w:pPr>
        <w:spacing w:after="0" w:line="240" w:lineRule="auto"/>
        <w:jc w:val="both"/>
        <w:rPr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AC3258" wp14:editId="68141E73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6B62" w14:textId="77777777" w:rsidR="00807EDD" w:rsidRPr="00F57020" w:rsidRDefault="001A5540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807EDD" w:rsidRPr="00F5702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501757B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404B238" w14:textId="77777777" w:rsidR="00807EDD" w:rsidRPr="00F57020" w:rsidRDefault="00807EDD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66E122BA" wp14:editId="65FE2A8F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5699" w14:textId="2335D0EB" w:rsidR="00D778A0" w:rsidRPr="00C97F23" w:rsidRDefault="001A5540" w:rsidP="00C97F2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hyperlink r:id="rId13" w:history="1">
        <w:r w:rsidR="00807EDD" w:rsidRPr="00F57020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D778A0" w:rsidRPr="00C97F23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C10C" w14:textId="77777777" w:rsidR="007D4E2F" w:rsidRDefault="007D4E2F" w:rsidP="007D4E2F">
      <w:pPr>
        <w:spacing w:after="0" w:line="240" w:lineRule="auto"/>
      </w:pPr>
      <w:r>
        <w:separator/>
      </w:r>
    </w:p>
  </w:endnote>
  <w:endnote w:type="continuationSeparator" w:id="0">
    <w:p w14:paraId="3241B2DC" w14:textId="77777777" w:rsidR="007D4E2F" w:rsidRDefault="007D4E2F" w:rsidP="007D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E7C3" w14:textId="7CE51D9F" w:rsidR="007D4E2F" w:rsidRPr="007D4E2F" w:rsidRDefault="007D4E2F" w:rsidP="007D4E2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E250652" w14:textId="7CAE5671" w:rsidR="007D4E2F" w:rsidRPr="007D4E2F" w:rsidRDefault="007D4E2F" w:rsidP="007D4E2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7D4E2F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7D4E2F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7D4E2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D4E2F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7D4E2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D4E2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D4E2F">
      <w:rPr>
        <w:rFonts w:ascii="Montserrat" w:hAnsi="Montserrat"/>
        <w:color w:val="000000" w:themeColor="text1"/>
        <w:sz w:val="18"/>
        <w:szCs w:val="18"/>
      </w:rPr>
      <w:fldChar w:fldCharType="end"/>
    </w:r>
    <w:r w:rsidRPr="007D4E2F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7D4E2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D4E2F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7D4E2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D4E2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D4E2F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3CF3" w14:textId="77777777" w:rsidR="007D4E2F" w:rsidRDefault="007D4E2F" w:rsidP="007D4E2F">
      <w:pPr>
        <w:spacing w:after="0" w:line="240" w:lineRule="auto"/>
      </w:pPr>
      <w:r>
        <w:separator/>
      </w:r>
    </w:p>
  </w:footnote>
  <w:footnote w:type="continuationSeparator" w:id="0">
    <w:p w14:paraId="41E324B4" w14:textId="77777777" w:rsidR="007D4E2F" w:rsidRDefault="007D4E2F" w:rsidP="007D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A8F"/>
    <w:multiLevelType w:val="hybridMultilevel"/>
    <w:tmpl w:val="AA005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4F7"/>
    <w:multiLevelType w:val="hybridMultilevel"/>
    <w:tmpl w:val="2DBCD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2B2"/>
    <w:multiLevelType w:val="hybridMultilevel"/>
    <w:tmpl w:val="4EF2F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FF4"/>
    <w:multiLevelType w:val="hybridMultilevel"/>
    <w:tmpl w:val="0E7603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1D24"/>
    <w:multiLevelType w:val="hybridMultilevel"/>
    <w:tmpl w:val="30E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22C"/>
    <w:multiLevelType w:val="hybridMultilevel"/>
    <w:tmpl w:val="11508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7CC0"/>
    <w:multiLevelType w:val="hybridMultilevel"/>
    <w:tmpl w:val="D046A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104E"/>
    <w:multiLevelType w:val="hybridMultilevel"/>
    <w:tmpl w:val="EB468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6250">
    <w:abstractNumId w:val="5"/>
  </w:num>
  <w:num w:numId="2" w16cid:durableId="677580859">
    <w:abstractNumId w:val="0"/>
  </w:num>
  <w:num w:numId="3" w16cid:durableId="1093671942">
    <w:abstractNumId w:val="7"/>
  </w:num>
  <w:num w:numId="4" w16cid:durableId="230652262">
    <w:abstractNumId w:val="8"/>
  </w:num>
  <w:num w:numId="5" w16cid:durableId="1208105062">
    <w:abstractNumId w:val="2"/>
  </w:num>
  <w:num w:numId="6" w16cid:durableId="626666398">
    <w:abstractNumId w:val="3"/>
  </w:num>
  <w:num w:numId="7" w16cid:durableId="1700928990">
    <w:abstractNumId w:val="4"/>
  </w:num>
  <w:num w:numId="8" w16cid:durableId="931863224">
    <w:abstractNumId w:val="6"/>
  </w:num>
  <w:num w:numId="9" w16cid:durableId="95336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A0"/>
    <w:rsid w:val="00077221"/>
    <w:rsid w:val="001A5540"/>
    <w:rsid w:val="003826DA"/>
    <w:rsid w:val="003F11E9"/>
    <w:rsid w:val="005B16EA"/>
    <w:rsid w:val="007D4E2F"/>
    <w:rsid w:val="007D6E4C"/>
    <w:rsid w:val="007E4F52"/>
    <w:rsid w:val="00807EDD"/>
    <w:rsid w:val="00847AD4"/>
    <w:rsid w:val="00AF7583"/>
    <w:rsid w:val="00C97F23"/>
    <w:rsid w:val="00CB0A64"/>
    <w:rsid w:val="00D25F5A"/>
    <w:rsid w:val="00D778A0"/>
    <w:rsid w:val="00F36E4E"/>
    <w:rsid w:val="00F534FB"/>
    <w:rsid w:val="00F57020"/>
    <w:rsid w:val="0E8785E9"/>
    <w:rsid w:val="71B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5F62"/>
  <w15:chartTrackingRefBased/>
  <w15:docId w15:val="{50AC305A-7E1B-43FC-B650-13ACEE8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8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ED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E2F"/>
  </w:style>
  <w:style w:type="paragraph" w:styleId="Piedepgina">
    <w:name w:val="footer"/>
    <w:basedOn w:val="Normal"/>
    <w:link w:val="PiedepginaCar"/>
    <w:uiPriority w:val="99"/>
    <w:unhideWhenUsed/>
    <w:rsid w:val="007D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2023-03-01T18:00:00Z</dcterms:created>
  <dcterms:modified xsi:type="dcterms:W3CDTF">2023-03-01T18:00:00Z</dcterms:modified>
</cp:coreProperties>
</file>