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4E5FA" w14:textId="05FC4D47" w:rsidR="00CE7E44" w:rsidRPr="003F1593" w:rsidRDefault="5009279A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/>
          <w:sz w:val="48"/>
          <w:szCs w:val="48"/>
        </w:rPr>
      </w:pPr>
      <w:r w:rsidRPr="003F1593">
        <w:rPr>
          <w:rFonts w:ascii="Montserrat" w:hAnsi="Montserrat"/>
          <w:b/>
          <w:bCs/>
          <w:sz w:val="48"/>
          <w:szCs w:val="48"/>
        </w:rPr>
        <w:t>Viernes</w:t>
      </w:r>
    </w:p>
    <w:p w14:paraId="670296DA" w14:textId="4C6B0FD3" w:rsidR="00CE7E44" w:rsidRPr="003F1593" w:rsidRDefault="5009279A" w:rsidP="003F1593">
      <w:pPr>
        <w:pStyle w:val="NormalWeb"/>
        <w:spacing w:before="0" w:beforeAutospacing="0" w:after="0" w:afterAutospacing="0"/>
        <w:contextualSpacing/>
        <w:jc w:val="center"/>
        <w:rPr>
          <w:rFonts w:ascii="Montserrat" w:hAnsi="Montserrat"/>
          <w:sz w:val="56"/>
          <w:szCs w:val="56"/>
        </w:rPr>
      </w:pPr>
      <w:r w:rsidRPr="003F1593">
        <w:rPr>
          <w:rFonts w:ascii="Montserrat" w:hAnsi="Montserrat"/>
          <w:b/>
          <w:bCs/>
          <w:sz w:val="56"/>
          <w:szCs w:val="56"/>
        </w:rPr>
        <w:t>2</w:t>
      </w:r>
      <w:r w:rsidR="006861E1">
        <w:rPr>
          <w:rFonts w:ascii="Montserrat" w:hAnsi="Montserrat"/>
          <w:b/>
          <w:bCs/>
          <w:sz w:val="56"/>
          <w:szCs w:val="56"/>
        </w:rPr>
        <w:t>4</w:t>
      </w:r>
    </w:p>
    <w:p w14:paraId="16B57F8F" w14:textId="39A58E4B" w:rsidR="00CE7E44" w:rsidRPr="003F1593" w:rsidRDefault="5009279A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/>
          <w:sz w:val="48"/>
          <w:szCs w:val="48"/>
        </w:rPr>
      </w:pPr>
      <w:r w:rsidRPr="003F1593">
        <w:rPr>
          <w:rFonts w:ascii="Montserrat" w:hAnsi="Montserrat"/>
          <w:b/>
          <w:bCs/>
          <w:sz w:val="48"/>
          <w:szCs w:val="48"/>
        </w:rPr>
        <w:t xml:space="preserve">de </w:t>
      </w:r>
      <w:r w:rsidR="003F1593" w:rsidRPr="003F1593">
        <w:rPr>
          <w:rFonts w:ascii="Montserrat" w:hAnsi="Montserrat"/>
          <w:b/>
          <w:bCs/>
          <w:sz w:val="48"/>
          <w:szCs w:val="48"/>
        </w:rPr>
        <w:t>febrero</w:t>
      </w:r>
    </w:p>
    <w:p w14:paraId="5E129FE5" w14:textId="77777777" w:rsidR="003F1593" w:rsidRPr="003F1593" w:rsidRDefault="003F1593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16EB9290" w14:textId="16EEB140" w:rsidR="00CE7E44" w:rsidRPr="003F1593" w:rsidRDefault="00CE7E44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F159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3F1593" w:rsidRDefault="004F4542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F159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73CDE504" w14:textId="77777777" w:rsidR="003F1593" w:rsidRDefault="003F1593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7658C265" w14:textId="3CD7C749" w:rsidR="00CE7E44" w:rsidRDefault="00467D07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3F1593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Leyes de cancelación</w:t>
      </w:r>
    </w:p>
    <w:p w14:paraId="3D0506AC" w14:textId="77777777" w:rsidR="003F1593" w:rsidRPr="003F1593" w:rsidRDefault="003F1593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10DCF0EC" w14:textId="4EEE55CF" w:rsidR="00526339" w:rsidRPr="003F1593" w:rsidRDefault="00B14CE3" w:rsidP="003F1593">
      <w:pPr>
        <w:autoSpaceDE w:val="0"/>
        <w:autoSpaceDN w:val="0"/>
        <w:adjustRightInd w:val="0"/>
        <w:spacing w:after="0" w:line="240" w:lineRule="auto"/>
        <w:contextualSpacing/>
        <w:rPr>
          <w:rFonts w:ascii="Montserrat" w:eastAsia="Times New Roman" w:hAnsi="Montserrat" w:cs="Times New Roman"/>
          <w:bCs/>
          <w:i/>
          <w:lang w:eastAsia="es-MX"/>
        </w:rPr>
      </w:pPr>
      <w:r w:rsidRPr="003F1593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936EEB" w:rsidRPr="003F1593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6861E1">
        <w:rPr>
          <w:rFonts w:ascii="Montserrat" w:hAnsi="Montserrat" w:cs="Montserrat"/>
          <w:i/>
          <w:color w:val="000000"/>
        </w:rPr>
        <w:t>r</w:t>
      </w:r>
      <w:r w:rsidR="00467D07" w:rsidRPr="003F1593">
        <w:rPr>
          <w:rFonts w:ascii="Montserrat" w:hAnsi="Montserrat" w:cs="Montserrat"/>
          <w:i/>
          <w:color w:val="000000"/>
        </w:rPr>
        <w:t>esuelve problemas que implican el uso de ecuaciones de segundo grado.</w:t>
      </w:r>
    </w:p>
    <w:p w14:paraId="74E9B515" w14:textId="77777777" w:rsidR="006861E1" w:rsidRDefault="006861E1" w:rsidP="003F1593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1B57DC1C" w14:textId="36A862F9" w:rsidR="00EA3337" w:rsidRPr="003F1593" w:rsidRDefault="007E4848" w:rsidP="003F1593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3F1593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3F1593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6861E1">
        <w:rPr>
          <w:rFonts w:ascii="Montserrat" w:hAnsi="Montserrat" w:cs="Montserrat"/>
          <w:i/>
          <w:color w:val="000000"/>
        </w:rPr>
        <w:t>u</w:t>
      </w:r>
      <w:r w:rsidR="00467D07" w:rsidRPr="003F1593">
        <w:rPr>
          <w:rFonts w:ascii="Montserrat" w:hAnsi="Montserrat" w:cs="Montserrat"/>
          <w:i/>
          <w:color w:val="000000"/>
        </w:rPr>
        <w:t>sar las leyes de cancelación al resolver ecuaciones.</w:t>
      </w:r>
    </w:p>
    <w:p w14:paraId="14A3D1CD" w14:textId="77777777" w:rsidR="00B14CE3" w:rsidRPr="003F1593" w:rsidRDefault="00B14CE3" w:rsidP="003F1593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BB45EB7" w14:textId="77777777" w:rsidR="00EA3337" w:rsidRPr="003F1593" w:rsidRDefault="00EA3337" w:rsidP="003F1593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3F1593" w:rsidRDefault="004773D5" w:rsidP="003F1593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159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3F1593" w:rsidRDefault="00D163AF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C85A008" w14:textId="292E4227" w:rsidR="00FB2062" w:rsidRPr="003F1593" w:rsidRDefault="00F351A6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Analizar</w:t>
      </w:r>
      <w:r w:rsidR="00661DA8" w:rsidRPr="003F1593">
        <w:rPr>
          <w:rFonts w:ascii="Montserrat" w:eastAsia="Arial" w:hAnsi="Montserrat" w:cs="Arial"/>
        </w:rPr>
        <w:t>ás</w:t>
      </w:r>
      <w:r w:rsidRPr="003F1593">
        <w:rPr>
          <w:rFonts w:ascii="Montserrat" w:eastAsia="Arial" w:hAnsi="Montserrat" w:cs="Arial"/>
        </w:rPr>
        <w:t xml:space="preserve"> las leyes de cancelación en términos aritméticos y algebraicos.</w:t>
      </w:r>
    </w:p>
    <w:p w14:paraId="14C68C8C" w14:textId="200A8E62" w:rsidR="00F351A6" w:rsidRPr="003F1593" w:rsidRDefault="00F351A6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7C5670C" w14:textId="124D3A21" w:rsidR="00F351A6" w:rsidRPr="003F1593" w:rsidRDefault="00661DA8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 xml:space="preserve">Los materiales que vas a utilizar es tu </w:t>
      </w:r>
      <w:r w:rsidR="00F351A6" w:rsidRPr="003F1593">
        <w:rPr>
          <w:rFonts w:ascii="Montserrat" w:eastAsia="Arial" w:hAnsi="Montserrat" w:cs="Arial"/>
          <w:color w:val="000000"/>
        </w:rPr>
        <w:t xml:space="preserve">cuaderno de apuntes, bolígrafo, lápiz y goma. </w:t>
      </w:r>
    </w:p>
    <w:p w14:paraId="4B0F158B" w14:textId="77777777" w:rsidR="00F351A6" w:rsidRPr="003F1593" w:rsidRDefault="00F351A6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b/>
          <w:color w:val="000000"/>
        </w:rPr>
      </w:pPr>
    </w:p>
    <w:p w14:paraId="7DFD459A" w14:textId="0C94C504" w:rsidR="00F351A6" w:rsidRPr="003F1593" w:rsidRDefault="00661DA8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E</w:t>
      </w:r>
      <w:r w:rsidR="00F351A6" w:rsidRPr="003F1593">
        <w:rPr>
          <w:rFonts w:ascii="Montserrat" w:eastAsia="Arial" w:hAnsi="Montserrat" w:cs="Arial"/>
          <w:color w:val="000000"/>
        </w:rPr>
        <w:t>n Matemáticas, al simplificar expresiones numéricas o algebraicas, se usan leyes y propiedades que aplican a ciertas operaciones.</w:t>
      </w:r>
    </w:p>
    <w:p w14:paraId="786411F6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21215A9" w14:textId="3A9E6D51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Al resolver algunos problemas, posiblemente ha</w:t>
      </w:r>
      <w:r w:rsidR="00A2008C" w:rsidRPr="003F1593">
        <w:rPr>
          <w:rFonts w:ascii="Montserrat" w:eastAsia="Arial" w:hAnsi="Montserrat" w:cs="Arial"/>
          <w:color w:val="000000"/>
        </w:rPr>
        <w:t>s aplicado estas leyes sin dart</w:t>
      </w:r>
      <w:r w:rsidRPr="003F1593">
        <w:rPr>
          <w:rFonts w:ascii="Montserrat" w:eastAsia="Arial" w:hAnsi="Montserrat" w:cs="Arial"/>
          <w:color w:val="000000"/>
        </w:rPr>
        <w:t>e cuenta. Cada una de ellas tiene su nombre y prop</w:t>
      </w:r>
      <w:r w:rsidR="00A2008C" w:rsidRPr="003F1593">
        <w:rPr>
          <w:rFonts w:ascii="Montserrat" w:eastAsia="Arial" w:hAnsi="Montserrat" w:cs="Arial"/>
          <w:color w:val="000000"/>
        </w:rPr>
        <w:t>iedades.</w:t>
      </w:r>
    </w:p>
    <w:p w14:paraId="7AD5C1A4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572BB31" w14:textId="242B6ACD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- Las propiedades del elemento neutro</w:t>
      </w:r>
      <w:r w:rsidR="00A2008C" w:rsidRPr="003F1593">
        <w:rPr>
          <w:rFonts w:ascii="Montserrat" w:eastAsia="Arial" w:hAnsi="Montserrat" w:cs="Arial"/>
          <w:color w:val="000000"/>
        </w:rPr>
        <w:t>,</w:t>
      </w:r>
    </w:p>
    <w:p w14:paraId="4D844880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 xml:space="preserve">- Las leyes asociativas, conmutativas, y </w:t>
      </w:r>
    </w:p>
    <w:p w14:paraId="66DE4086" w14:textId="30ACF525" w:rsidR="00F351A6" w:rsidRPr="003F1593" w:rsidRDefault="00A2008C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- Las leyes de cancelación.</w:t>
      </w:r>
    </w:p>
    <w:p w14:paraId="775E2F57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7B144C32" w14:textId="5F3EEB6C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lastRenderedPageBreak/>
        <w:t>La propiedad del elemento neutro se aplica para la suma y resta, así como para la multiplicación y división.</w:t>
      </w:r>
    </w:p>
    <w:p w14:paraId="54BC0C81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E41E0A7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¿Son diferentes para cada operación?</w:t>
      </w:r>
    </w:p>
    <w:p w14:paraId="10540DB5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781CBB12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 xml:space="preserve">No propiamente, el elemento neutro de una operación es el número </w:t>
      </w:r>
      <w:r w:rsidRPr="003F1593">
        <w:rPr>
          <w:rFonts w:ascii="Montserrat" w:eastAsia="Arial" w:hAnsi="Montserrat" w:cs="Arial"/>
        </w:rPr>
        <w:t>que, operado con cualquier otro número, no altera al número original</w:t>
      </w:r>
      <w:r w:rsidRPr="003F1593">
        <w:rPr>
          <w:rFonts w:ascii="Montserrat" w:eastAsia="Arial" w:hAnsi="Montserrat" w:cs="Arial"/>
          <w:highlight w:val="white"/>
        </w:rPr>
        <w:t>, es decir, en el caso de la suma o resta, el número cero es el que no cambia el resultado al realizar la operación</w:t>
      </w:r>
      <w:r w:rsidRPr="003F1593">
        <w:rPr>
          <w:rFonts w:ascii="Montserrat" w:eastAsia="Arial" w:hAnsi="Montserrat" w:cs="Arial"/>
          <w:b/>
          <w:highlight w:val="white"/>
        </w:rPr>
        <w:t>.</w:t>
      </w:r>
    </w:p>
    <w:p w14:paraId="0141A4AB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73D14006" w14:textId="77777777" w:rsidR="00FB2062" w:rsidRPr="003F1593" w:rsidRDefault="00FB2062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3F1593" w:rsidRDefault="00841732" w:rsidP="003F1593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159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3F1593" w:rsidRDefault="00841732" w:rsidP="003F1593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D8527DA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Observa algunos casos numéricos y algebraicos para que quede clara la propiedad.</w:t>
      </w:r>
    </w:p>
    <w:p w14:paraId="0856B668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1A06FF4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Por ejemplo:</w:t>
      </w:r>
    </w:p>
    <w:p w14:paraId="55275503" w14:textId="77777777" w:rsidR="00845154" w:rsidRPr="003F1593" w:rsidRDefault="00845154" w:rsidP="003F1593">
      <w:pPr>
        <w:pStyle w:val="Cuerpo"/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</w:rPr>
        <w:drawing>
          <wp:inline distT="0" distB="0" distL="0" distR="0" wp14:anchorId="26D8F06A" wp14:editId="6B8BD950">
            <wp:extent cx="3048000" cy="1704975"/>
            <wp:effectExtent l="0" t="0" r="0" b="9525"/>
            <wp:docPr id="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F532E8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9AEE59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En el caso de la multiplicación y la división, no se puede considerar al cero como elemento neutro, ya que, si partes del mismo principio que debe ser un número que no altere o modifique al original al momento de realizar la operación de multiplicación o división, este número ahora debe ser el uno.</w:t>
      </w:r>
    </w:p>
    <w:p w14:paraId="05A9CC1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E081F3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Entonces, todo número o término multiplicado o dividido por uno permanece igual. Observa los siguientes ejemplos:</w:t>
      </w:r>
    </w:p>
    <w:p w14:paraId="78A37BE4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2D4C906" w14:textId="77777777" w:rsidR="00845154" w:rsidRPr="006861E1" w:rsidRDefault="00845154" w:rsidP="003F1593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6861E1">
        <w:rPr>
          <w:rFonts w:ascii="Montserrat" w:eastAsia="Arial" w:hAnsi="Montserrat" w:cs="Arial"/>
          <w:highlight w:val="white"/>
          <w:lang w:val="es-MX"/>
        </w:rPr>
        <w:t>Si se multiplica: 459.58 por 1, el resultado es 459.58.</w:t>
      </w:r>
    </w:p>
    <w:p w14:paraId="2830B3F0" w14:textId="77777777" w:rsidR="00845154" w:rsidRPr="006861E1" w:rsidRDefault="00845154" w:rsidP="003F1593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6861E1">
        <w:rPr>
          <w:rFonts w:ascii="Montserrat" w:eastAsia="Arial" w:hAnsi="Montserrat" w:cs="Arial"/>
          <w:highlight w:val="white"/>
          <w:lang w:val="es-MX"/>
        </w:rPr>
        <w:t>Tres décimos por 1, son tres décimos.</w:t>
      </w:r>
    </w:p>
    <w:p w14:paraId="6F73BFF9" w14:textId="77777777" w:rsidR="00845154" w:rsidRPr="006861E1" w:rsidRDefault="00845154" w:rsidP="003F1593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6861E1">
        <w:rPr>
          <w:rFonts w:ascii="Montserrat" w:eastAsia="Arial" w:hAnsi="Montserrat" w:cs="Arial"/>
          <w:highlight w:val="white"/>
          <w:lang w:val="es-MX"/>
        </w:rPr>
        <w:t>Si se divide 459.1 entre 1, el resultado es 459.1</w:t>
      </w:r>
    </w:p>
    <w:p w14:paraId="46989FBA" w14:textId="77777777" w:rsidR="00845154" w:rsidRPr="006861E1" w:rsidRDefault="00845154" w:rsidP="003F1593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6861E1">
        <w:rPr>
          <w:rFonts w:ascii="Montserrat" w:eastAsia="Arial" w:hAnsi="Montserrat" w:cs="Arial"/>
          <w:highlight w:val="white"/>
          <w:lang w:val="es-MX"/>
        </w:rPr>
        <w:t>Tres décimos entre 1, se obtiene tres décimos</w:t>
      </w:r>
    </w:p>
    <w:p w14:paraId="68348E8A" w14:textId="77777777" w:rsidR="00845154" w:rsidRPr="006861E1" w:rsidRDefault="00845154" w:rsidP="003F1593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6861E1">
        <w:rPr>
          <w:rFonts w:ascii="Montserrat" w:eastAsia="Arial" w:hAnsi="Montserrat" w:cs="Arial"/>
          <w:highlight w:val="white"/>
          <w:lang w:val="es-MX"/>
        </w:rPr>
        <w:t>5x^2 entre 1 es igual a 5x^2</w:t>
      </w:r>
    </w:p>
    <w:p w14:paraId="434D3A8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4CAD9D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Entonces existen dos elementos neutros, uno aditivo para la suma y resta, que es cero, y otro multiplicativo para la multiplicación y división, que es uno.</w:t>
      </w:r>
    </w:p>
    <w:p w14:paraId="751482B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2EE7B6B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lastRenderedPageBreak/>
        <w:t>Continua con las leyes asociativa y conmutativa.</w:t>
      </w:r>
    </w:p>
    <w:p w14:paraId="0A597DA6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63603C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Pero ¿qué diferencia hay entre las leyes asociativa y conmutativa?</w:t>
      </w:r>
    </w:p>
    <w:p w14:paraId="013AAA4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42A425B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Se diferencian una de la otra en que la ley asociativa permite agrupar o asociar los sumandos o factores y se obtiene el mismo resultado y, en el caso de la ley conmutativa, se intercambian de lugar los sumandos o factores sin cambiar el resultado.</w:t>
      </w:r>
    </w:p>
    <w:p w14:paraId="2E488E5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308A6EC3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highlight w:val="white"/>
        </w:rPr>
        <w:t>La ley asociativa se aplica en la suma o multiplicación, al agrupar o reagrupar los números, ya sean sumandos o factores, con paréntesis, por ejemplo:</w:t>
      </w:r>
    </w:p>
    <w:p w14:paraId="49C7F4AC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7024F6A" w14:textId="77777777" w:rsidR="00845154" w:rsidRPr="003F1593" w:rsidRDefault="00845154" w:rsidP="003F1593">
      <w:pPr>
        <w:pStyle w:val="Cuerpo"/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</w:rPr>
        <w:drawing>
          <wp:inline distT="0" distB="0" distL="0" distR="0" wp14:anchorId="6F1CC4DA" wp14:editId="3DB8C386">
            <wp:extent cx="3190875" cy="1704975"/>
            <wp:effectExtent l="0" t="0" r="9525" b="9525"/>
            <wp:docPr id="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D62AF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CAFB0D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 xml:space="preserve">Si se agrupan (12 + 56) + 44, es igual a sumar 68 + 44 con resultado 112. </w:t>
      </w:r>
    </w:p>
    <w:p w14:paraId="2B20C73B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387FE1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 xml:space="preserve">Al cambiar la agrupación, se tiene 12 + (56 + 44), el resultado es 12 + 100, es decir, 112. </w:t>
      </w:r>
    </w:p>
    <w:p w14:paraId="332AD80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DAD3B37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En el caso de la multiplicación, 4 por 10 por 5, se agrupan en 4 por 10 por 5, se tiene 40 por 5 y el resultado es 200.</w:t>
      </w:r>
    </w:p>
    <w:p w14:paraId="49C55DD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3AD9EB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Otra forma de agrupar es multiplicar 4 por la agrupación (10 por 5), que es igual a 4 por 50 y el resultado es igual a 200.</w:t>
      </w:r>
    </w:p>
    <w:p w14:paraId="26AE2F91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3638ECB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highlight w:val="white"/>
        </w:rPr>
        <w:t xml:space="preserve">Es decir, los números se pueden agrupar o reagrupar, </w:t>
      </w:r>
      <w:r w:rsidRPr="003F1593">
        <w:rPr>
          <w:rFonts w:ascii="Montserrat" w:eastAsia="Arial" w:hAnsi="Montserrat" w:cs="Arial"/>
        </w:rPr>
        <w:t>a</w:t>
      </w:r>
      <w:r w:rsidRPr="003F1593">
        <w:rPr>
          <w:rFonts w:ascii="Montserrat" w:eastAsia="Arial" w:hAnsi="Montserrat" w:cs="Arial"/>
          <w:color w:val="000000"/>
        </w:rPr>
        <w:t>sí como las personas pueden asociarse con otras personas en grupos diferentes.</w:t>
      </w:r>
    </w:p>
    <w:p w14:paraId="1D69AF4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b/>
          <w:highlight w:val="white"/>
        </w:rPr>
      </w:pPr>
    </w:p>
    <w:p w14:paraId="7A77079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Es importante resaltar que para la resta y división no se puede aplicar la ley asociativa, en estas operaciones sí importa cómo se agrupen las cantidades al realizar la operación.</w:t>
      </w:r>
    </w:p>
    <w:p w14:paraId="436B3E4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4408DD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La ley conmutativa sólo se puede aplicar en la suma y la multiplicación</w:t>
      </w:r>
      <w:r w:rsidRPr="003F1593">
        <w:rPr>
          <w:rFonts w:ascii="Montserrat" w:eastAsia="Arial" w:hAnsi="Montserrat" w:cs="Arial"/>
        </w:rPr>
        <w:t xml:space="preserve">. </w:t>
      </w:r>
      <w:r w:rsidRPr="003F1593">
        <w:rPr>
          <w:rFonts w:ascii="Montserrat" w:eastAsia="Arial" w:hAnsi="Montserrat" w:cs="Arial"/>
          <w:color w:val="000000"/>
        </w:rPr>
        <w:t xml:space="preserve">Se cambia el orden de los sumandos o en la multiplicación los factores, ambos con el mismo resultado. </w:t>
      </w:r>
      <w:r w:rsidRPr="003F1593">
        <w:rPr>
          <w:rFonts w:ascii="Montserrat" w:eastAsia="Arial" w:hAnsi="Montserrat" w:cs="Arial"/>
          <w:highlight w:val="white"/>
        </w:rPr>
        <w:t xml:space="preserve">Por ejemplo: </w:t>
      </w:r>
    </w:p>
    <w:p w14:paraId="3B8E7AD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640AC4F2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Si se divide 15 entre 3, su resultado es 5. Si se divide 3 entre 15, el resultado es 1/5.</w:t>
      </w:r>
    </w:p>
    <w:p w14:paraId="0C325F0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373F3E6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highlight w:val="white"/>
        </w:rPr>
        <w:t>Se muestran los siguientes ejemplos:</w:t>
      </w:r>
    </w:p>
    <w:p w14:paraId="1260710F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8DE104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1. Se quiere sumar 28.48 + 100.12, el resultado es: 128.60. La ley conmutativa permite expresar la suma como 100.12 + 28.48 con el mismo resultado 128.60</w:t>
      </w:r>
    </w:p>
    <w:p w14:paraId="23E4B421" w14:textId="77777777" w:rsidR="00B872C1" w:rsidRPr="003F1593" w:rsidRDefault="00B872C1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1A229C94" w14:textId="77777777" w:rsidR="00845154" w:rsidRPr="003F1593" w:rsidRDefault="00845154" w:rsidP="003F1593">
      <w:pPr>
        <w:pStyle w:val="Cuerpo"/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hAnsi="Montserrat"/>
          <w:noProof/>
        </w:rPr>
        <w:drawing>
          <wp:inline distT="0" distB="0" distL="0" distR="0" wp14:anchorId="7431CDE8" wp14:editId="35B54281">
            <wp:extent cx="2857500" cy="16015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70" cy="16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A31F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DC7AF6F" w14:textId="6474D265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2. Al multiplicar tres quintos por dos séptimos, el producto es seis treinta</w:t>
      </w:r>
      <w:r w:rsidR="00310091" w:rsidRPr="003F1593">
        <w:rPr>
          <w:rFonts w:ascii="Montserrat" w:eastAsia="Arial" w:hAnsi="Montserrat" w:cs="Arial"/>
          <w:highlight w:val="white"/>
        </w:rPr>
        <w:t>i</w:t>
      </w:r>
      <w:r w:rsidRPr="003F1593">
        <w:rPr>
          <w:rFonts w:ascii="Montserrat" w:eastAsia="Arial" w:hAnsi="Montserrat" w:cs="Arial"/>
          <w:highlight w:val="white"/>
        </w:rPr>
        <w:t>cincoavos. Se aplica la ley conmutativa al cambiar el orden de los factores: dos séptimos por tres quintos, cuyo resultado no se altera y es seis treintai</w:t>
      </w:r>
      <w:r w:rsidR="00310091" w:rsidRPr="003F1593">
        <w:rPr>
          <w:rFonts w:ascii="Montserrat" w:eastAsia="Arial" w:hAnsi="Montserrat" w:cs="Arial"/>
          <w:highlight w:val="white"/>
        </w:rPr>
        <w:t>ci</w:t>
      </w:r>
      <w:r w:rsidRPr="003F1593">
        <w:rPr>
          <w:rFonts w:ascii="Montserrat" w:eastAsia="Arial" w:hAnsi="Montserrat" w:cs="Arial"/>
          <w:highlight w:val="white"/>
        </w:rPr>
        <w:t>ncoavos.</w:t>
      </w:r>
    </w:p>
    <w:p w14:paraId="10A200A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31FEE905" w14:textId="77777777" w:rsidR="00845154" w:rsidRPr="003F1593" w:rsidRDefault="00845154" w:rsidP="003F1593">
      <w:pPr>
        <w:pStyle w:val="Cuerpo"/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hAnsi="Montserrat"/>
          <w:noProof/>
        </w:rPr>
        <w:drawing>
          <wp:inline distT="0" distB="0" distL="0" distR="0" wp14:anchorId="05C52735" wp14:editId="777DD5A5">
            <wp:extent cx="2990850" cy="1688978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556" cy="16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3810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CF9901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3. Con tres o más factores ocurre exactamente igual, por ejemplo: se multiplica 4x^2 por 10x^3 por 11x.</w:t>
      </w:r>
    </w:p>
    <w:p w14:paraId="4D196067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6194230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Al multiplicar 4x^2 por 11x y, el resultado 44x^3 se multiplica por 10x^3, dando 440x^6.</w:t>
      </w:r>
    </w:p>
    <w:p w14:paraId="0B11056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270856C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O bien, se multiplica 10x^3 por 11x y, el resultado 110x^4 se multiplica por 4x^2, se obtiene 440x^6.</w:t>
      </w:r>
    </w:p>
    <w:p w14:paraId="05F59910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9FDB7F4" w14:textId="77777777" w:rsidR="00845154" w:rsidRPr="003F1593" w:rsidRDefault="00845154" w:rsidP="003F1593">
      <w:pPr>
        <w:pStyle w:val="Cuerpo"/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hAnsi="Montserrat"/>
          <w:noProof/>
        </w:rPr>
        <w:lastRenderedPageBreak/>
        <w:drawing>
          <wp:inline distT="0" distB="0" distL="0" distR="0" wp14:anchorId="317A2064" wp14:editId="35396323">
            <wp:extent cx="3337373" cy="1885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441" cy="190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EDDF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46062D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Al aplicar la ley conmutativa y cambiar el orden de los sumandos y/o factores, no se altera la suma y/o producto. Lo cual facilita resolver las operaciones. No es posible aplicar esta ley en la resta o división, pues, al invertir el orden de las operaciones, cambia el resultado.</w:t>
      </w:r>
    </w:p>
    <w:p w14:paraId="70BDDD3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3EDBE5B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Un ejemplo de la ley conmutativa en la vida diaria es: invertir el orden de los pies al colocar los calcetines, es decir, no importa si primero se coloca el derecho o primero el izquierdo. </w:t>
      </w:r>
    </w:p>
    <w:p w14:paraId="15085E72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D1C016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Pero si se intercambia el colocar primero los zapatos y luego los calcetines, en ese caso es importante el orden.</w:t>
      </w:r>
    </w:p>
    <w:p w14:paraId="366E728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62D9CF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Ahora, analiza la ley de cancelación, primero para la suma y resta.</w:t>
      </w:r>
    </w:p>
    <w:p w14:paraId="5EEB480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33648E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una expresión numérica o algebraica se encuentra el mismo número o término realizando la misma operación de suma o resta en ambos lados de la igualdad, entonces se puede cancelar.</w:t>
      </w:r>
    </w:p>
    <w:p w14:paraId="54966C2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9C0DA0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Para que esta ley de cancelación quede más clara, se muestran algunos ejemplos:</w:t>
      </w:r>
    </w:p>
    <w:p w14:paraId="66795406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799525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Los valores numéricos se representan con literales:</w:t>
      </w:r>
    </w:p>
    <w:p w14:paraId="2FF84CC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3A6A6E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759D0224" wp14:editId="23680369">
            <wp:extent cx="2714625" cy="1533525"/>
            <wp:effectExtent l="0" t="0" r="9525" b="9525"/>
            <wp:docPr id="4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5E4E6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BF38942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“a” más “x” es igual a “b” más “x”.</w:t>
      </w:r>
    </w:p>
    <w:p w14:paraId="08E584C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8231A3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El término “x” está en ambos lados de la igualdad, aplicando la misma operación de suma. </w:t>
      </w:r>
    </w:p>
    <w:p w14:paraId="25B2512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4DF36F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Entonces, se cancela el término “x” en ambos lados de la igualdad y el resultado es “a” igual a “b”.</w:t>
      </w:r>
    </w:p>
    <w:p w14:paraId="424C11E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B58580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el caso de la resta, es igual.</w:t>
      </w:r>
    </w:p>
    <w:p w14:paraId="073722A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939F7A0" w14:textId="460A1748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“a” menos “x” igual a “b” menos “x”, se cancela el término “x” en ambos lados de la igualdad, el resultado es </w:t>
      </w:r>
      <w:r w:rsidR="00310091" w:rsidRPr="003F1593">
        <w:rPr>
          <w:rFonts w:ascii="Montserrat" w:eastAsia="Arial" w:hAnsi="Montserrat" w:cs="Arial"/>
        </w:rPr>
        <w:t>“</w:t>
      </w:r>
      <w:r w:rsidRPr="003F1593">
        <w:rPr>
          <w:rFonts w:ascii="Montserrat" w:eastAsia="Arial" w:hAnsi="Montserrat" w:cs="Arial"/>
        </w:rPr>
        <w:t>a” igual a “b”.</w:t>
      </w:r>
    </w:p>
    <w:p w14:paraId="6FDD987A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32F7AFB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Esta ley de cancelación ayuda a simplificar procedimientos. Observa los dos casos.</w:t>
      </w:r>
    </w:p>
    <w:p w14:paraId="6F8DAFFE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9A5A80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tiene la siguiente igualdad:</w:t>
      </w:r>
    </w:p>
    <w:p w14:paraId="532CA91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36034F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(15 por 2) + 9 = 18 +12 + 9</w:t>
      </w:r>
    </w:p>
    <w:p w14:paraId="4CDDD95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5E82CE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68578F03" wp14:editId="021644F4">
            <wp:extent cx="2905125" cy="1657350"/>
            <wp:effectExtent l="0" t="0" r="9525" b="0"/>
            <wp:docPr id="4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0EB61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A6D527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ambos miembros de la igualdad, el número 9 está sumando, se aplica la ley de cancelación para eliminar el número 9, se obtiene 15 por 2 = 18 + 12.</w:t>
      </w:r>
    </w:p>
    <w:p w14:paraId="0F01C0E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1531D3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Las operaciones de cada miembro, 15 por 2 es 30 y 18 más 12 es 30.</w:t>
      </w:r>
    </w:p>
    <w:p w14:paraId="7C93932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4811B6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30 igual a 30. Se mantiene la igualdad.</w:t>
      </w:r>
    </w:p>
    <w:p w14:paraId="28052F5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9F5C5D0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¿Ocurre lo mismo si son términos algebraicos? Para responder se analiza la siguiente igualdad.</w:t>
      </w:r>
    </w:p>
    <w:p w14:paraId="14B2B905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770C35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10n + 14n – 35m + 8 = 4 por 2 – 35m + 24n</w:t>
      </w:r>
    </w:p>
    <w:p w14:paraId="2C02C83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1C8614B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  <w:lang w:eastAsia="es-MX"/>
        </w:rPr>
        <w:lastRenderedPageBreak/>
        <w:drawing>
          <wp:inline distT="0" distB="0" distL="0" distR="0" wp14:anchorId="2B5FF678" wp14:editId="1B7F2B6C">
            <wp:extent cx="2686050" cy="1600200"/>
            <wp:effectExtent l="0" t="0" r="0" b="0"/>
            <wp:docPr id="5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49364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6B3952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observa que en ambos miembros de la igualdad se resta 35m. Se aplica la ley de cancelación y se elimina 35m en ambos términos, el resultado es: 10n + 14n + 8 = 4 por 2 + 24n</w:t>
      </w:r>
    </w:p>
    <w:p w14:paraId="226D46B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53FB77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opera en ambos miembros:</w:t>
      </w:r>
    </w:p>
    <w:p w14:paraId="086F602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3C76F1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el primer miembro se suman 10n + 14n, por ser términos semejantes, se obtiene 24n y el número 8 se escribe igual.</w:t>
      </w:r>
    </w:p>
    <w:p w14:paraId="04FC7E9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59084F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el segundo miembro se realiza el producto de 4 por 2, se obtiene 8 y se repite 24n.</w:t>
      </w:r>
    </w:p>
    <w:p w14:paraId="744B224B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16F9A8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Al final, se tiene: 24n + 8 = 8 + 24n.</w:t>
      </w:r>
    </w:p>
    <w:p w14:paraId="3187C32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05652AF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el resultado anterior se observa que no está escrito de la misma forma en la igualdad, se aplica la ley conmutativa y representan lo mismo.</w:t>
      </w:r>
    </w:p>
    <w:p w14:paraId="4AAEECA9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  <w:b/>
        </w:rPr>
      </w:pPr>
    </w:p>
    <w:p w14:paraId="33B9F2E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En la siguiente ecuación lineal se puede observar lo útil que es la ley de cancelación.</w:t>
      </w:r>
    </w:p>
    <w:p w14:paraId="7FA843C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53D54E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“x” más 2 por “x” menos 5 igual a, 2x menos 10 más 4</w:t>
      </w:r>
    </w:p>
    <w:p w14:paraId="4CEE141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485231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hAnsi="Montserrat"/>
          <w:noProof/>
          <w:lang w:eastAsia="es-MX"/>
        </w:rPr>
        <w:drawing>
          <wp:inline distT="0" distB="0" distL="0" distR="0" wp14:anchorId="78B17FD5" wp14:editId="4C821806">
            <wp:extent cx="2428875" cy="1571625"/>
            <wp:effectExtent l="0" t="0" r="9525" b="9525"/>
            <wp:docPr id="5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05C22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3CFB6D5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Al operar, se escribe la “x” más el resultado de multiplicar 2 por “x” menos 5. </w:t>
      </w:r>
    </w:p>
    <w:p w14:paraId="149DF55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ADA3C4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lastRenderedPageBreak/>
        <w:t>Dos por “x” es 2x, dos por 5 negativo es 10 negativo. En el segundo miembro, se escribe igual 2x menos 10 más 4.</w:t>
      </w:r>
    </w:p>
    <w:p w14:paraId="7146A38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DFBDC3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No se agrupan los términos porque se repiten en ambos miembros de la igualdad. </w:t>
      </w:r>
    </w:p>
    <w:p w14:paraId="023CEF8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6BE8A1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aplica la ley de cancelación para eliminar de ambos lados de la igualdad los términos “2x menos 10”, el resultado es “x” igual a 4. Este resultado es la solución de la ecuación.</w:t>
      </w:r>
    </w:p>
    <w:p w14:paraId="06C4E2C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A3D139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Una ecuación que aparentemente se observa larga y compleja, se puede resolver de una forma rápida al aplicar la ley de cancelación.</w:t>
      </w:r>
    </w:p>
    <w:p w14:paraId="2426124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398EA8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Falta la ley de cancelación para multiplicación y división. ¿Cómo se puede aplicar?</w:t>
      </w:r>
    </w:p>
    <w:p w14:paraId="7C699BE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A8FA1F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este caso, para aplicar la ley de cancelación en la multiplicación, se puede eliminar un número o término que esté multiplicando en ambos lados de la igualdad y que se trate del mismo número o término.</w:t>
      </w:r>
    </w:p>
    <w:p w14:paraId="734697D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63B013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Este número o término se debe considerar que sea diferente de cero para poder aplicar la cancelación.</w:t>
      </w:r>
    </w:p>
    <w:p w14:paraId="50AAA88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E0FD4C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El siguiente ejemplo precisa esta condición.</w:t>
      </w:r>
    </w:p>
    <w:p w14:paraId="0063983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7D2298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tiene la siguiente igualdad:</w:t>
      </w:r>
    </w:p>
    <w:p w14:paraId="248EF8F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BF18E9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35E06B95" wp14:editId="7D8BFEF4">
            <wp:extent cx="2495550" cy="1533525"/>
            <wp:effectExtent l="0" t="0" r="0" b="9525"/>
            <wp:docPr id="5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F8C96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0F545F7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“a” por “x” es igual a “b por “x”. El término “x” al multiplicar en ambos lados de la igualdad, se cancela siempre y cuando “x” sea diferente de cero.</w:t>
      </w:r>
    </w:p>
    <w:p w14:paraId="32DFE41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23D0AF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El resultado es “a” igual a “b”.</w:t>
      </w:r>
    </w:p>
    <w:p w14:paraId="0ADBBE4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B1F7FAA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Para aclarar esta situación, se presenta un ejemplo numérico.</w:t>
      </w:r>
    </w:p>
    <w:p w14:paraId="72715660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10B94D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lastRenderedPageBreak/>
        <w:t>En la igualdad, 20 por 7 es igual a 2 por 2 por 5 por 7, en ambos lados está multiplicando el 7 positivo, se aplica la ley y se cancela, el resultado es 20 es igual a 2 por 2 por 5, al realizar las operaciones se obtiene 20 es igual a 20. Se mantiene la igualdad.</w:t>
      </w:r>
    </w:p>
    <w:p w14:paraId="345AC305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8F85D67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7EC0CFF2" wp14:editId="45F67A1D">
            <wp:extent cx="2486025" cy="1543050"/>
            <wp:effectExtent l="0" t="0" r="9525" b="0"/>
            <wp:docPr id="5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23FB72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E71F706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la igualdad 40 por 0 es igual a 2 por 5 por 0, el resultado es cero en ambos lados. Porque 40 por cero es cero, e igual a dos por cinco por cero igual a cero.</w:t>
      </w:r>
    </w:p>
    <w:p w14:paraId="751EA8FC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445C143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Si se aplica la ley de cancelación al número 0, se altera la igualdad porque 40 no es igual a dos por cinco y el resultado es 40 es desigual a 10.</w:t>
      </w:r>
    </w:p>
    <w:p w14:paraId="7313E899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DCF3DCD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Al no cumplirse la igualdad, es la razón por la cual no es posible eliminar el cero cuando está multiplicando en ambos lados de la igualdad.</w:t>
      </w:r>
    </w:p>
    <w:p w14:paraId="7282C400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  <w:b/>
        </w:rPr>
      </w:pPr>
    </w:p>
    <w:p w14:paraId="1DA62EBC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Esta consideración sólo es para el cero en el caso de la multiplicación, pero ¿qué ocurre con la división?</w:t>
      </w:r>
    </w:p>
    <w:p w14:paraId="0B5BAA28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69B7B6D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el caso de la división, cuando en una igualdad ambos lados son divididos por la misma cantidad, se puede eliminar de ambos lados.</w:t>
      </w:r>
    </w:p>
    <w:p w14:paraId="25DAD599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7410F9E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debe cuidar que el divisor afecte a todo el miembro de la igualdad. Se muestra un ejemplo:</w:t>
      </w:r>
    </w:p>
    <w:p w14:paraId="760113B6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25E1BDD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  <w:b/>
        </w:rPr>
      </w:pPr>
      <w:r w:rsidRPr="003F1593">
        <w:rPr>
          <w:rFonts w:ascii="Montserrat" w:eastAsia="Arial" w:hAnsi="Montserrat" w:cs="Arial"/>
        </w:rPr>
        <w:t xml:space="preserve"> “a” entre “x” igual a “b” entre “x”, tiene el mismo divisor, es “x”, que afecta a todo el miembro en ambos lados. Se elimina la “x”.</w:t>
      </w:r>
    </w:p>
    <w:p w14:paraId="0F5FB2BF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hAnsi="Montserrat"/>
          <w:b/>
        </w:rPr>
      </w:pPr>
    </w:p>
    <w:p w14:paraId="65590B79" w14:textId="77777777" w:rsidR="00845154" w:rsidRPr="003F1593" w:rsidRDefault="00845154" w:rsidP="003F1593">
      <w:pPr>
        <w:spacing w:after="0" w:line="240" w:lineRule="auto"/>
        <w:contextualSpacing/>
        <w:jc w:val="center"/>
        <w:rPr>
          <w:rFonts w:ascii="Montserrat" w:hAnsi="Montserrat"/>
          <w:b/>
        </w:rPr>
      </w:pPr>
      <w:r w:rsidRPr="003F1593">
        <w:rPr>
          <w:rFonts w:ascii="Montserrat" w:eastAsia="Arial" w:hAnsi="Montserrat" w:cs="Arial"/>
          <w:b/>
          <w:noProof/>
          <w:color w:val="202124"/>
          <w:lang w:eastAsia="es-MX"/>
        </w:rPr>
        <w:lastRenderedPageBreak/>
        <w:drawing>
          <wp:inline distT="0" distB="0" distL="0" distR="0" wp14:anchorId="1BB7867A" wp14:editId="6AAEA4EC">
            <wp:extent cx="2190750" cy="1495425"/>
            <wp:effectExtent l="0" t="0" r="0" b="9525"/>
            <wp:docPr id="3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A02BE" w14:textId="77777777" w:rsidR="00845154" w:rsidRPr="003F1593" w:rsidRDefault="00845154" w:rsidP="003F1593">
      <w:pPr>
        <w:spacing w:after="0" w:line="240" w:lineRule="auto"/>
        <w:contextualSpacing/>
        <w:jc w:val="center"/>
        <w:rPr>
          <w:rFonts w:ascii="Montserrat" w:hAnsi="Montserrat"/>
          <w:b/>
        </w:rPr>
      </w:pPr>
    </w:p>
    <w:p w14:paraId="14E7E813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Para poder eliminar la “x”, debe ser diferente de cero. En caso contrario, genera una indefinición, es decir, el resultado es “a” igual a “b”.</w:t>
      </w:r>
    </w:p>
    <w:p w14:paraId="1FBEEB75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A5BB713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En la ley de cancelación, tanto para la multiplicación como para la división, el número o término por eliminar no debe ser cero.</w:t>
      </w:r>
    </w:p>
    <w:p w14:paraId="2B8B505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1A96A806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 xml:space="preserve">Observa un ejemplo numérico para la división, </w:t>
      </w:r>
      <w:r w:rsidRPr="003F1593">
        <w:rPr>
          <w:rFonts w:ascii="Montserrat" w:eastAsia="Arial" w:hAnsi="Montserrat" w:cs="Arial"/>
          <w:color w:val="202124"/>
        </w:rPr>
        <w:t>s</w:t>
      </w:r>
      <w:r w:rsidRPr="003F1593">
        <w:rPr>
          <w:rFonts w:ascii="Montserrat" w:eastAsia="Arial" w:hAnsi="Montserrat" w:cs="Arial"/>
        </w:rPr>
        <w:t>e tienen las siguientes igualdades.</w:t>
      </w:r>
    </w:p>
    <w:p w14:paraId="20B8B66A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93AB7E1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La igualdad 15 más 10 entre 5 es igual a 5^2 entre 5. El resultado en ambos lados es 25.</w:t>
      </w:r>
    </w:p>
    <w:p w14:paraId="0CAD157F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71E6C0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48F9F130" wp14:editId="37A69727">
            <wp:extent cx="2409825" cy="1476375"/>
            <wp:effectExtent l="0" t="0" r="9525" b="9525"/>
            <wp:docPr id="3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3EA12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DD7629F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El 5 como divisor en ambos lados, permite aplicar la ley de cancelación: en el primer miembro quedan 15 + 10 y en el segundo miembro 5 al cuadrado.</w:t>
      </w:r>
    </w:p>
    <w:p w14:paraId="6AEF3C6F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6EE63E2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Al realizar operaciones 25 es igual a 25. La igualdad se mantiene.</w:t>
      </w:r>
    </w:p>
    <w:p w14:paraId="327AD528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D502358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Otro caso es 24 entre 2 es igual a 5 por 4 entre 2 más 2, en ambos lados, el resultado es 12.</w:t>
      </w:r>
    </w:p>
    <w:p w14:paraId="7668A934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8301F9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La diferencia con la igualdad anterior es que el divisor 2 no afecta a todo el miembro de la igualdad, si se aplica la ley de cancelación para eliminar el divisor 2, el resultado es:</w:t>
      </w:r>
    </w:p>
    <w:p w14:paraId="593976EA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C93E7A5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lastRenderedPageBreak/>
        <w:t>24 es igual a 5 por 4 más 2. Al realizar operaciones, se obtiene 24 es igual a 20 más 2, es decir, 24 es desigual a 22.</w:t>
      </w:r>
    </w:p>
    <w:p w14:paraId="212A695A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3187550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este último ejemplo, no se cumple la ley de cancelación y se altera la igualdad porque el divisor no afecta a todo el lado de la igualdad.</w:t>
      </w:r>
    </w:p>
    <w:p w14:paraId="0C59732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EA45B97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situaciones algebraicas, es posible aplicar esta ley de cancelación</w:t>
      </w:r>
    </w:p>
    <w:p w14:paraId="625A8C51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6C5DECF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Realiza el siguiente ejercicio en donde se aplique lo analizado en una ecuación lineal.</w:t>
      </w:r>
    </w:p>
    <w:p w14:paraId="30018DC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6A9F32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Inicia con una ecuación lineal.</w:t>
      </w:r>
    </w:p>
    <w:p w14:paraId="00E2C8F0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7434C86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5 multiplica a 2x más 3 más 4x, que es igual a 10 x más 39.</w:t>
      </w:r>
    </w:p>
    <w:p w14:paraId="0BDB600A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7A0016D0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0D018F68" wp14:editId="0FE75343">
            <wp:extent cx="3190875" cy="1952625"/>
            <wp:effectExtent l="0" t="0" r="9525" b="9525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783471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  <w:color w:val="202124"/>
          <w:highlight w:val="white"/>
        </w:rPr>
      </w:pPr>
    </w:p>
    <w:p w14:paraId="4E80B37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Se realiza la multiplicación para eliminar paréntesis, se obtiene 10x más 15 más 4x igual a 10x más 39.</w:t>
      </w:r>
    </w:p>
    <w:p w14:paraId="3A726D32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52D3E623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Se aplica la ley de cancelación con 10x en ambos lados de la igualdad, se tiene 15 más 4x es igual a 39.</w:t>
      </w:r>
    </w:p>
    <w:p w14:paraId="2630B7CA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36078984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Se resta 15 en ambos miembros de la igualdad para eliminarlo del primer miembro, se tiene 4x es igual a 39 menos 15.</w:t>
      </w:r>
    </w:p>
    <w:p w14:paraId="5A334B38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7CD97B02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</w:rPr>
      </w:pPr>
      <w:r w:rsidRPr="003F1593">
        <w:rPr>
          <w:rFonts w:ascii="Montserrat" w:eastAsia="Arial" w:hAnsi="Montserrat" w:cs="Arial"/>
          <w:color w:val="202124"/>
        </w:rPr>
        <w:t>Por último, se divide entre 4 ambos lados de la igualdad, se elimina el 4 del primer miembro, se obtiene “x” es igual a 24 entre 4, el valor de “x” es igual a 6.</w:t>
      </w:r>
    </w:p>
    <w:p w14:paraId="164D89E0" w14:textId="77777777" w:rsidR="00B427D1" w:rsidRPr="003F1593" w:rsidRDefault="00B427D1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</w:rPr>
      </w:pPr>
    </w:p>
    <w:p w14:paraId="3E50E97F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La ley de cancelación se aplica en diversos problemas.</w:t>
      </w:r>
    </w:p>
    <w:p w14:paraId="411A8B06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32542F82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</w:rPr>
      </w:pPr>
      <w:r w:rsidRPr="003F1593">
        <w:rPr>
          <w:rFonts w:ascii="Montserrat" w:eastAsia="Arial" w:hAnsi="Montserrat" w:cs="Arial"/>
          <w:color w:val="202124"/>
        </w:rPr>
        <w:t>Ahora realiza otro ejercicio:</w:t>
      </w:r>
    </w:p>
    <w:p w14:paraId="62AF6F42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B889F7A" w14:textId="77777777" w:rsidR="00845154" w:rsidRPr="003F1593" w:rsidRDefault="00845154" w:rsidP="003F1593">
      <w:pPr>
        <w:pStyle w:val="Cuerpo"/>
        <w:spacing w:after="0" w:line="240" w:lineRule="auto"/>
        <w:contextualSpacing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F1593">
        <w:rPr>
          <w:rFonts w:ascii="Montserrat" w:eastAsia="Arial" w:hAnsi="Montserrat" w:cs="Arial"/>
          <w:b/>
          <w:noProof/>
          <w:color w:val="202124"/>
        </w:rPr>
        <w:lastRenderedPageBreak/>
        <w:drawing>
          <wp:inline distT="0" distB="0" distL="0" distR="0" wp14:anchorId="3871F9F2" wp14:editId="078E9322">
            <wp:extent cx="2438400" cy="1533525"/>
            <wp:effectExtent l="0" t="0" r="0" b="9525"/>
            <wp:docPr id="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ABEDF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B5949A7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El perímetro es la suma de todos sus lados y en ambas figuras es el mismo, entonces, se igualan las expresiones. </w:t>
      </w:r>
    </w:p>
    <w:p w14:paraId="1B6B60F0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172A5CB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El perímetro del triángulo es 3 por 3m menos 6, que es igual al perímetro del rectángulo, 2 por 2 m más 4, más 2 por 2 m menos 9.</w:t>
      </w:r>
    </w:p>
    <w:p w14:paraId="264EFE9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F8AAAC6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03AF2724" wp14:editId="717D54DC">
            <wp:extent cx="2514600" cy="1628775"/>
            <wp:effectExtent l="0" t="0" r="0" b="9525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C635D3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00BB12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Se realizan los productos y queda: </w:t>
      </w:r>
    </w:p>
    <w:p w14:paraId="3B98D6CD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1754CF0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9 m menos 18 es igual a 4 m más 8, más 4 m menos 18.</w:t>
      </w:r>
    </w:p>
    <w:p w14:paraId="3C15848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08B0EAF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reducen términos semejantes y se aplica la ley de cancelación para eliminar el 18 de ambos lados, el resultado es: 9 m es igual a 8m más 8.</w:t>
      </w:r>
    </w:p>
    <w:p w14:paraId="11BF13E9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A6B9E4B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En ambos lados de la igualdad se resta 8m. </w:t>
      </w:r>
    </w:p>
    <w:p w14:paraId="3DA49C7B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F13F079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En el primer miembro se reducen los términos semejantes. En el segundo término se cancelan los términos 8 m. </w:t>
      </w:r>
    </w:p>
    <w:p w14:paraId="6AFD5155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32621F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El valor de “m” es 8.</w:t>
      </w:r>
    </w:p>
    <w:p w14:paraId="38F2C758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4D64C0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Pero, no se ha resuelto el problema con el cálculo anterior, porque se solicitan las dimensiones de las figuras.</w:t>
      </w:r>
    </w:p>
    <w:p w14:paraId="3C300A0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9FC9132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Sólo se sustituye el valor de “m” en las expresiones proporcionadas como medida de los lados de cada figura.</w:t>
      </w:r>
    </w:p>
    <w:p w14:paraId="095AF3EC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14C6687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El lado del triángulo es 3 m menos 6, se sustituye el valor de “m”.</w:t>
      </w:r>
    </w:p>
    <w:p w14:paraId="6B05E89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CB8AE6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702D7262" wp14:editId="1A89FA30">
            <wp:extent cx="2667000" cy="1781175"/>
            <wp:effectExtent l="0" t="0" r="0" b="9525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0706E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CA1685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La operación es 3 por 8 menos 6 igual a 24 menos 6 y la medida del lado es de 18 unidades.</w:t>
      </w:r>
    </w:p>
    <w:p w14:paraId="272CE54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065224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El rectángulo tiene como base igual a 2 m más 4, se sustituye el valor es de “m”, es 2 por 8 más 4, igual a 16 más 4. La medida de la base es 20 unidades.</w:t>
      </w:r>
    </w:p>
    <w:p w14:paraId="42DFA6F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915815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La altura del rectángulo es 2 m menos 9, se sustituye 2 por 8 menos 9, igual a 16 menos 9. La medida de la altura es 7 unidades.</w:t>
      </w:r>
    </w:p>
    <w:p w14:paraId="6910AC0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FA4107C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Por último, se comprueba que las dos figuras tienen el mismo perímetro.</w:t>
      </w:r>
    </w:p>
    <w:p w14:paraId="141948A1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9040B5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Para calcular el perímetro del triángulo se multiplica 3 por la medida del lado que es 18. El perímetro es de 54 unidades.</w:t>
      </w:r>
    </w:p>
    <w:p w14:paraId="1B3349E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9A6886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3A4FBC29" wp14:editId="1FF237A1">
            <wp:extent cx="2733675" cy="1609725"/>
            <wp:effectExtent l="0" t="0" r="9525" b="9525"/>
            <wp:docPr id="5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CB58F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821DAF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lastRenderedPageBreak/>
        <w:t>En el caso del rectángulo, su perímetro se obtiene al multiplicar 2 por 20 más 2 por 7. Se hacen las operaciones, 40 más 14 y el perímetro del rectángulo es igual a 54.</w:t>
      </w:r>
    </w:p>
    <w:p w14:paraId="35DB307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4E0330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Los dos perímetros son iguales.</w:t>
      </w:r>
    </w:p>
    <w:p w14:paraId="18128AE8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A67A752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Las propiedades y leyes facilitan los procedimientos numéricos y algebraicos.</w:t>
      </w:r>
    </w:p>
    <w:p w14:paraId="158AC1B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07375E68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En la ley de cancelación, para todas las operaciones, se deben de considerar dos aspectos:</w:t>
      </w:r>
    </w:p>
    <w:p w14:paraId="722D8116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56BE29D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Para eliminar un número o término, debe de estar en lados contrarios de la igualdad y realizar la misma operación.</w:t>
      </w:r>
    </w:p>
    <w:p w14:paraId="585913A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6C548825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Para eliminar un número o término en el mismo lado de la igualdad, la operación del número o término debe de ser inversa</w:t>
      </w:r>
      <w:r w:rsidRPr="003F1593">
        <w:rPr>
          <w:rFonts w:ascii="Montserrat" w:eastAsia="Arial" w:hAnsi="Montserrat" w:cs="Arial"/>
          <w:color w:val="202124"/>
        </w:rPr>
        <w:t xml:space="preserve"> para poderla eliminar.</w:t>
      </w:r>
    </w:p>
    <w:p w14:paraId="01F7EB68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0EA0EB" w14:textId="77777777" w:rsidR="00845154" w:rsidRPr="003F1593" w:rsidRDefault="00845154" w:rsidP="003F1593">
      <w:pPr>
        <w:tabs>
          <w:tab w:val="left" w:pos="0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Una reflexión del matemático alemán George Cantor dice: “La esencia de las matemáticas está en su libertad”, en casa, al resolver los problemas y ejercicios aprovecha esa libertad de las matemáticas en tus procedimientos.</w:t>
      </w:r>
    </w:p>
    <w:p w14:paraId="0F400A54" w14:textId="77777777" w:rsidR="00845154" w:rsidRPr="003F1593" w:rsidRDefault="00845154" w:rsidP="003F1593">
      <w:pPr>
        <w:tabs>
          <w:tab w:val="left" w:pos="0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57916ED" w14:textId="77777777" w:rsidR="00BC789E" w:rsidRPr="003F1593" w:rsidRDefault="00BC789E" w:rsidP="003F1593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1D63C6BB" w:rsidR="004A27D8" w:rsidRPr="003F1593" w:rsidRDefault="00F37E05" w:rsidP="003F1593">
      <w:pPr>
        <w:spacing w:after="0" w:line="240" w:lineRule="auto"/>
        <w:contextualSpacing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159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3F159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</w:t>
      </w:r>
      <w:r w:rsidR="006861E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="00936EEB" w:rsidRPr="003F159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6861E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3F159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3F159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3F1593" w:rsidRDefault="006C175C" w:rsidP="003F1593">
      <w:pPr>
        <w:spacing w:after="0" w:line="240" w:lineRule="auto"/>
        <w:contextualSpacing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51799" w14:textId="3212749F" w:rsidR="00921A76" w:rsidRPr="003F1593" w:rsidRDefault="00921A76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Para saber más del tema, bus</w:t>
      </w:r>
      <w:r w:rsidR="00845154" w:rsidRPr="003F1593">
        <w:rPr>
          <w:rFonts w:ascii="Montserrat" w:eastAsia="Arial" w:hAnsi="Montserrat" w:cs="Arial"/>
          <w:color w:val="000000"/>
        </w:rPr>
        <w:t>ca</w:t>
      </w:r>
      <w:r w:rsidRPr="003F1593">
        <w:rPr>
          <w:rFonts w:ascii="Montserrat" w:eastAsia="Arial" w:hAnsi="Montserrat" w:cs="Arial"/>
          <w:color w:val="000000"/>
        </w:rPr>
        <w:t xml:space="preserve"> en </w:t>
      </w:r>
      <w:r w:rsidR="00845154" w:rsidRPr="003F1593">
        <w:rPr>
          <w:rFonts w:ascii="Montserrat" w:eastAsia="Arial" w:hAnsi="Montserrat" w:cs="Arial"/>
          <w:color w:val="000000"/>
        </w:rPr>
        <w:t>t</w:t>
      </w:r>
      <w:r w:rsidRPr="003F1593">
        <w:rPr>
          <w:rFonts w:ascii="Montserrat" w:eastAsia="Arial" w:hAnsi="Montserrat" w:cs="Arial"/>
          <w:color w:val="000000"/>
        </w:rPr>
        <w:t>u libro de texto todo lo relacionado y resuelv</w:t>
      </w:r>
      <w:r w:rsidR="00845154" w:rsidRPr="003F1593">
        <w:rPr>
          <w:rFonts w:ascii="Montserrat" w:eastAsia="Arial" w:hAnsi="Montserrat" w:cs="Arial"/>
          <w:color w:val="000000"/>
        </w:rPr>
        <w:t>e</w:t>
      </w:r>
      <w:r w:rsidRPr="003F1593">
        <w:rPr>
          <w:rFonts w:ascii="Montserrat" w:eastAsia="Arial" w:hAnsi="Montserrat" w:cs="Arial"/>
          <w:color w:val="000000"/>
        </w:rPr>
        <w:t xml:space="preserve"> los ejercicios que ahí se proponen. </w:t>
      </w:r>
    </w:p>
    <w:p w14:paraId="35870A25" w14:textId="77777777" w:rsidR="00921A76" w:rsidRPr="003F1593" w:rsidRDefault="00921A76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89D04D0" w14:textId="3DB10221" w:rsidR="00921A76" w:rsidRPr="003F1593" w:rsidRDefault="00EE163E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Así, podrás enriquecer t</w:t>
      </w:r>
      <w:r w:rsidR="00921A76" w:rsidRPr="003F1593">
        <w:rPr>
          <w:rFonts w:ascii="Montserrat" w:eastAsia="Arial" w:hAnsi="Montserrat" w:cs="Arial"/>
        </w:rPr>
        <w:t>u</w:t>
      </w:r>
      <w:r w:rsidRPr="003F1593">
        <w:rPr>
          <w:rFonts w:ascii="Montserrat" w:eastAsia="Arial" w:hAnsi="Montserrat" w:cs="Arial"/>
        </w:rPr>
        <w:t xml:space="preserve"> conocimiento y tomar notas en tu cuaderno.</w:t>
      </w:r>
    </w:p>
    <w:p w14:paraId="6877E3FF" w14:textId="77777777" w:rsidR="00BC789E" w:rsidRPr="003F1593" w:rsidRDefault="00BC789E" w:rsidP="003F1593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B3F24B5" w14:textId="77777777" w:rsidR="00B872C1" w:rsidRPr="003F1593" w:rsidRDefault="00B872C1" w:rsidP="003F1593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0F141C17" w14:textId="77777777" w:rsidR="00CE7E44" w:rsidRPr="003F1593" w:rsidRDefault="00D874EB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center"/>
        <w:rPr>
          <w:rFonts w:ascii="Montserrat" w:hAnsi="Montserrat"/>
          <w:b/>
          <w:bCs/>
          <w:sz w:val="24"/>
          <w:szCs w:val="24"/>
        </w:rPr>
      </w:pPr>
      <w:r w:rsidRPr="003F1593">
        <w:rPr>
          <w:rFonts w:ascii="Montserrat" w:hAnsi="Montserrat"/>
          <w:b/>
          <w:bCs/>
          <w:sz w:val="24"/>
          <w:szCs w:val="24"/>
        </w:rPr>
        <w:t>¡</w:t>
      </w:r>
      <w:r w:rsidR="00CE7E44" w:rsidRPr="003F1593">
        <w:rPr>
          <w:rFonts w:ascii="Montserrat" w:hAnsi="Montserrat"/>
          <w:b/>
          <w:bCs/>
          <w:sz w:val="24"/>
          <w:szCs w:val="24"/>
        </w:rPr>
        <w:t>Buen trabajo!</w:t>
      </w:r>
    </w:p>
    <w:p w14:paraId="11864B2A" w14:textId="42D95659" w:rsidR="00CE7E44" w:rsidRPr="003F1593" w:rsidRDefault="00CE7E4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center"/>
        <w:rPr>
          <w:rFonts w:ascii="Montserrat" w:hAnsi="Montserrat"/>
          <w:b/>
          <w:bCs/>
          <w:sz w:val="24"/>
          <w:szCs w:val="24"/>
        </w:rPr>
      </w:pPr>
    </w:p>
    <w:p w14:paraId="67FE558F" w14:textId="4F28CD83" w:rsidR="00DA0C56" w:rsidRDefault="00CE7E4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center"/>
        <w:rPr>
          <w:rFonts w:ascii="Montserrat" w:hAnsi="Montserrat"/>
          <w:b/>
          <w:bCs/>
          <w:sz w:val="24"/>
          <w:szCs w:val="24"/>
        </w:rPr>
      </w:pPr>
      <w:r w:rsidRPr="003F1593">
        <w:rPr>
          <w:rFonts w:ascii="Montserrat" w:hAnsi="Montserrat"/>
          <w:b/>
          <w:bCs/>
          <w:sz w:val="24"/>
          <w:szCs w:val="24"/>
        </w:rPr>
        <w:t>Graci</w:t>
      </w:r>
      <w:r w:rsidR="00F37E05" w:rsidRPr="003F1593">
        <w:rPr>
          <w:rFonts w:ascii="Montserrat" w:hAnsi="Montserrat"/>
          <w:b/>
          <w:bCs/>
          <w:sz w:val="24"/>
          <w:szCs w:val="24"/>
        </w:rPr>
        <w:t>as por tu esfuerzo.</w:t>
      </w:r>
    </w:p>
    <w:p w14:paraId="6B610CDA" w14:textId="0537077A" w:rsidR="003F1593" w:rsidRPr="003F1593" w:rsidRDefault="003F1593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both"/>
        <w:rPr>
          <w:rFonts w:ascii="Montserrat" w:hAnsi="Montserrat"/>
        </w:rPr>
      </w:pPr>
    </w:p>
    <w:p w14:paraId="2B268599" w14:textId="7FE013D9" w:rsidR="003F1593" w:rsidRPr="003F1593" w:rsidRDefault="003F1593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both"/>
        <w:rPr>
          <w:rFonts w:ascii="Montserrat" w:hAnsi="Montserrat"/>
        </w:rPr>
      </w:pPr>
    </w:p>
    <w:p w14:paraId="3C9C3A6A" w14:textId="77777777" w:rsidR="003F1593" w:rsidRPr="002827E8" w:rsidRDefault="003F1593" w:rsidP="003F159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5079D936" w14:textId="77777777" w:rsidR="003F1593" w:rsidRDefault="003F1593" w:rsidP="003F1593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6D8ECB40" w14:textId="77777777" w:rsidR="003F1593" w:rsidRPr="00DA3066" w:rsidRDefault="003F1593" w:rsidP="003F1593">
      <w:pPr>
        <w:spacing w:after="0" w:line="240" w:lineRule="auto"/>
        <w:jc w:val="both"/>
        <w:rPr>
          <w:rFonts w:ascii="Montserrat" w:hAnsi="Montserrat"/>
        </w:rPr>
      </w:pPr>
    </w:p>
    <w:p w14:paraId="526660CB" w14:textId="1A183FE7" w:rsidR="003F1593" w:rsidRPr="003F1593" w:rsidRDefault="00873965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both"/>
        <w:rPr>
          <w:rFonts w:ascii="Montserrat" w:hAnsi="Montserrat"/>
          <w:sz w:val="24"/>
          <w:szCs w:val="24"/>
        </w:rPr>
      </w:pPr>
      <w:hyperlink r:id="rId26" w:history="1">
        <w:r w:rsidR="003F1593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3F1593" w:rsidRPr="003F1593" w:rsidSect="00F37DDC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68EC4" w14:textId="77777777" w:rsidR="006861E1" w:rsidRDefault="006861E1" w:rsidP="006861E1">
      <w:pPr>
        <w:spacing w:after="0" w:line="240" w:lineRule="auto"/>
      </w:pPr>
      <w:r>
        <w:separator/>
      </w:r>
    </w:p>
  </w:endnote>
  <w:endnote w:type="continuationSeparator" w:id="0">
    <w:p w14:paraId="77FBCA22" w14:textId="77777777" w:rsidR="006861E1" w:rsidRDefault="006861E1" w:rsidP="0068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duit ITC">
    <w:altName w:val="Conduit ITC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EEAFBB4" w14:textId="77777777" w:rsidR="006861E1" w:rsidRPr="000B27BE" w:rsidRDefault="006861E1" w:rsidP="006861E1">
            <w:pPr>
              <w:rPr>
                <w:sz w:val="18"/>
                <w:szCs w:val="18"/>
              </w:rPr>
            </w:pPr>
          </w:p>
          <w:p w14:paraId="47C71197" w14:textId="77777777" w:rsidR="006861E1" w:rsidRPr="000B27BE" w:rsidRDefault="006861E1" w:rsidP="006861E1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AFAA898" w14:textId="77777777" w:rsidR="006861E1" w:rsidRPr="000B27BE" w:rsidRDefault="006861E1" w:rsidP="006861E1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D22A7C9" w14:textId="77777777" w:rsidR="006861E1" w:rsidRDefault="006861E1" w:rsidP="006861E1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F44F28F" w14:textId="77777777" w:rsidR="006861E1" w:rsidRDefault="006861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197BD" w14:textId="77777777" w:rsidR="006861E1" w:rsidRDefault="006861E1" w:rsidP="006861E1">
      <w:pPr>
        <w:spacing w:after="0" w:line="240" w:lineRule="auto"/>
      </w:pPr>
      <w:r>
        <w:separator/>
      </w:r>
    </w:p>
  </w:footnote>
  <w:footnote w:type="continuationSeparator" w:id="0">
    <w:p w14:paraId="66871A83" w14:textId="77777777" w:rsidR="006861E1" w:rsidRDefault="006861E1" w:rsidP="006861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060DC"/>
    <w:multiLevelType w:val="hybridMultilevel"/>
    <w:tmpl w:val="DCF07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6B3B"/>
    <w:multiLevelType w:val="hybridMultilevel"/>
    <w:tmpl w:val="04D6D40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5106AA"/>
    <w:multiLevelType w:val="hybridMultilevel"/>
    <w:tmpl w:val="C0EA7EB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8243F"/>
    <w:multiLevelType w:val="hybridMultilevel"/>
    <w:tmpl w:val="8DFC775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72F83"/>
    <w:multiLevelType w:val="hybridMultilevel"/>
    <w:tmpl w:val="E660B7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25294C"/>
    <w:multiLevelType w:val="hybridMultilevel"/>
    <w:tmpl w:val="1C8EC6C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53525"/>
    <w:multiLevelType w:val="hybridMultilevel"/>
    <w:tmpl w:val="00145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8E15E3"/>
    <w:multiLevelType w:val="hybridMultilevel"/>
    <w:tmpl w:val="8886EFD2"/>
    <w:lvl w:ilvl="0" w:tplc="41D0486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51645C"/>
    <w:multiLevelType w:val="hybridMultilevel"/>
    <w:tmpl w:val="C6DA1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D03A78"/>
    <w:multiLevelType w:val="hybridMultilevel"/>
    <w:tmpl w:val="6180C72E"/>
    <w:lvl w:ilvl="0" w:tplc="D00036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EA0BCE"/>
    <w:multiLevelType w:val="hybridMultilevel"/>
    <w:tmpl w:val="DE725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1281627">
    <w:abstractNumId w:val="4"/>
  </w:num>
  <w:num w:numId="2" w16cid:durableId="211312373">
    <w:abstractNumId w:val="12"/>
  </w:num>
  <w:num w:numId="3" w16cid:durableId="1097555720">
    <w:abstractNumId w:val="8"/>
  </w:num>
  <w:num w:numId="4" w16cid:durableId="767505343">
    <w:abstractNumId w:val="26"/>
  </w:num>
  <w:num w:numId="5" w16cid:durableId="906375821">
    <w:abstractNumId w:val="9"/>
  </w:num>
  <w:num w:numId="6" w16cid:durableId="831221241">
    <w:abstractNumId w:val="43"/>
  </w:num>
  <w:num w:numId="7" w16cid:durableId="1808353630">
    <w:abstractNumId w:val="24"/>
  </w:num>
  <w:num w:numId="8" w16cid:durableId="1431391904">
    <w:abstractNumId w:val="10"/>
  </w:num>
  <w:num w:numId="9" w16cid:durableId="866211961">
    <w:abstractNumId w:val="39"/>
  </w:num>
  <w:num w:numId="10" w16cid:durableId="828133167">
    <w:abstractNumId w:val="16"/>
  </w:num>
  <w:num w:numId="11" w16cid:durableId="2113891257">
    <w:abstractNumId w:val="35"/>
  </w:num>
  <w:num w:numId="12" w16cid:durableId="694959750">
    <w:abstractNumId w:val="41"/>
  </w:num>
  <w:num w:numId="13" w16cid:durableId="65998288">
    <w:abstractNumId w:val="1"/>
  </w:num>
  <w:num w:numId="14" w16cid:durableId="1514951943">
    <w:abstractNumId w:val="6"/>
  </w:num>
  <w:num w:numId="15" w16cid:durableId="54360027">
    <w:abstractNumId w:val="11"/>
  </w:num>
  <w:num w:numId="16" w16cid:durableId="1387144200">
    <w:abstractNumId w:val="37"/>
  </w:num>
  <w:num w:numId="17" w16cid:durableId="1138570741">
    <w:abstractNumId w:val="36"/>
  </w:num>
  <w:num w:numId="18" w16cid:durableId="736321320">
    <w:abstractNumId w:val="32"/>
  </w:num>
  <w:num w:numId="19" w16cid:durableId="1539855877">
    <w:abstractNumId w:val="29"/>
  </w:num>
  <w:num w:numId="20" w16cid:durableId="2071078089">
    <w:abstractNumId w:val="33"/>
  </w:num>
  <w:num w:numId="21" w16cid:durableId="879364166">
    <w:abstractNumId w:val="40"/>
  </w:num>
  <w:num w:numId="22" w16cid:durableId="746801418">
    <w:abstractNumId w:val="38"/>
  </w:num>
  <w:num w:numId="23" w16cid:durableId="1225995268">
    <w:abstractNumId w:val="20"/>
  </w:num>
  <w:num w:numId="24" w16cid:durableId="727337425">
    <w:abstractNumId w:val="34"/>
  </w:num>
  <w:num w:numId="25" w16cid:durableId="1464541929">
    <w:abstractNumId w:val="3"/>
  </w:num>
  <w:num w:numId="26" w16cid:durableId="1722903776">
    <w:abstractNumId w:val="23"/>
  </w:num>
  <w:num w:numId="27" w16cid:durableId="1056853190">
    <w:abstractNumId w:val="21"/>
  </w:num>
  <w:num w:numId="28" w16cid:durableId="2012684248">
    <w:abstractNumId w:val="28"/>
  </w:num>
  <w:num w:numId="29" w16cid:durableId="1099763507">
    <w:abstractNumId w:val="0"/>
  </w:num>
  <w:num w:numId="30" w16cid:durableId="1231846103">
    <w:abstractNumId w:val="18"/>
  </w:num>
  <w:num w:numId="31" w16cid:durableId="804471897">
    <w:abstractNumId w:val="19"/>
  </w:num>
  <w:num w:numId="32" w16cid:durableId="771046707">
    <w:abstractNumId w:val="30"/>
  </w:num>
  <w:num w:numId="33" w16cid:durableId="2012639761">
    <w:abstractNumId w:val="17"/>
  </w:num>
  <w:num w:numId="34" w16cid:durableId="1445736136">
    <w:abstractNumId w:val="2"/>
  </w:num>
  <w:num w:numId="35" w16cid:durableId="1651058012">
    <w:abstractNumId w:val="42"/>
  </w:num>
  <w:num w:numId="36" w16cid:durableId="1972443816">
    <w:abstractNumId w:val="22"/>
  </w:num>
  <w:num w:numId="37" w16cid:durableId="808014250">
    <w:abstractNumId w:val="25"/>
  </w:num>
  <w:num w:numId="38" w16cid:durableId="2132354901">
    <w:abstractNumId w:val="14"/>
  </w:num>
  <w:num w:numId="39" w16cid:durableId="76904478">
    <w:abstractNumId w:val="5"/>
  </w:num>
  <w:num w:numId="40" w16cid:durableId="1660570737">
    <w:abstractNumId w:val="15"/>
  </w:num>
  <w:num w:numId="41" w16cid:durableId="226304063">
    <w:abstractNumId w:val="7"/>
  </w:num>
  <w:num w:numId="42" w16cid:durableId="333382362">
    <w:abstractNumId w:val="13"/>
  </w:num>
  <w:num w:numId="43" w16cid:durableId="741100959">
    <w:abstractNumId w:val="31"/>
  </w:num>
  <w:num w:numId="44" w16cid:durableId="602802076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4B64"/>
    <w:rsid w:val="000C6AE1"/>
    <w:rsid w:val="000C7D4B"/>
    <w:rsid w:val="000E02BA"/>
    <w:rsid w:val="000E25D4"/>
    <w:rsid w:val="000F244F"/>
    <w:rsid w:val="000F6569"/>
    <w:rsid w:val="00100F69"/>
    <w:rsid w:val="001017E3"/>
    <w:rsid w:val="0011173D"/>
    <w:rsid w:val="0011295A"/>
    <w:rsid w:val="00115D4B"/>
    <w:rsid w:val="00131B34"/>
    <w:rsid w:val="0013666A"/>
    <w:rsid w:val="00140C52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3452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3EFC"/>
    <w:rsid w:val="00226D53"/>
    <w:rsid w:val="00230D9B"/>
    <w:rsid w:val="00230E22"/>
    <w:rsid w:val="0024106D"/>
    <w:rsid w:val="00246FC9"/>
    <w:rsid w:val="00252C23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A237F"/>
    <w:rsid w:val="002B0D97"/>
    <w:rsid w:val="002B0E6E"/>
    <w:rsid w:val="002B69C2"/>
    <w:rsid w:val="002B6A12"/>
    <w:rsid w:val="002B6B02"/>
    <w:rsid w:val="002C62A7"/>
    <w:rsid w:val="002D271E"/>
    <w:rsid w:val="002F2EF5"/>
    <w:rsid w:val="002F6C18"/>
    <w:rsid w:val="003023D4"/>
    <w:rsid w:val="00305129"/>
    <w:rsid w:val="00310091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0FFC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E10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518E"/>
    <w:rsid w:val="003F0004"/>
    <w:rsid w:val="003F11F4"/>
    <w:rsid w:val="003F1593"/>
    <w:rsid w:val="003F5C25"/>
    <w:rsid w:val="003F7191"/>
    <w:rsid w:val="00401FAE"/>
    <w:rsid w:val="00403764"/>
    <w:rsid w:val="00404A4F"/>
    <w:rsid w:val="004206EB"/>
    <w:rsid w:val="00425D51"/>
    <w:rsid w:val="0042611F"/>
    <w:rsid w:val="00431B3F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67D07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C5C0A"/>
    <w:rsid w:val="004C7708"/>
    <w:rsid w:val="004D03BA"/>
    <w:rsid w:val="004D496D"/>
    <w:rsid w:val="004E136F"/>
    <w:rsid w:val="004E7F17"/>
    <w:rsid w:val="004F325D"/>
    <w:rsid w:val="004F4542"/>
    <w:rsid w:val="004F4945"/>
    <w:rsid w:val="0051555E"/>
    <w:rsid w:val="00515D40"/>
    <w:rsid w:val="005224A0"/>
    <w:rsid w:val="00522EE0"/>
    <w:rsid w:val="00524D98"/>
    <w:rsid w:val="00526339"/>
    <w:rsid w:val="005353BE"/>
    <w:rsid w:val="00537656"/>
    <w:rsid w:val="005440AF"/>
    <w:rsid w:val="00546438"/>
    <w:rsid w:val="005519CB"/>
    <w:rsid w:val="005533D0"/>
    <w:rsid w:val="005535AB"/>
    <w:rsid w:val="00553659"/>
    <w:rsid w:val="00556C8A"/>
    <w:rsid w:val="00557493"/>
    <w:rsid w:val="005656FA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C14B0"/>
    <w:rsid w:val="005C2BB7"/>
    <w:rsid w:val="005C5025"/>
    <w:rsid w:val="005C6DB9"/>
    <w:rsid w:val="005C771C"/>
    <w:rsid w:val="005D19F5"/>
    <w:rsid w:val="005D25F0"/>
    <w:rsid w:val="005D56C6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1DA8"/>
    <w:rsid w:val="00662474"/>
    <w:rsid w:val="00667761"/>
    <w:rsid w:val="006702F5"/>
    <w:rsid w:val="00672B91"/>
    <w:rsid w:val="00674266"/>
    <w:rsid w:val="00675879"/>
    <w:rsid w:val="00680E5B"/>
    <w:rsid w:val="00684522"/>
    <w:rsid w:val="006861B6"/>
    <w:rsid w:val="006861E1"/>
    <w:rsid w:val="006904FC"/>
    <w:rsid w:val="00692DCF"/>
    <w:rsid w:val="0069352E"/>
    <w:rsid w:val="006940B8"/>
    <w:rsid w:val="00694175"/>
    <w:rsid w:val="00695810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33A9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7F5691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154"/>
    <w:rsid w:val="00845254"/>
    <w:rsid w:val="00846301"/>
    <w:rsid w:val="00850A02"/>
    <w:rsid w:val="00850F26"/>
    <w:rsid w:val="00853452"/>
    <w:rsid w:val="00856F71"/>
    <w:rsid w:val="00857CDF"/>
    <w:rsid w:val="00862CEE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6DE"/>
    <w:rsid w:val="008C7A76"/>
    <w:rsid w:val="008D2B49"/>
    <w:rsid w:val="008D4B4E"/>
    <w:rsid w:val="008D5140"/>
    <w:rsid w:val="008D5A62"/>
    <w:rsid w:val="008D6BBA"/>
    <w:rsid w:val="008D7458"/>
    <w:rsid w:val="008D757D"/>
    <w:rsid w:val="008E0437"/>
    <w:rsid w:val="008E15BF"/>
    <w:rsid w:val="008E35BC"/>
    <w:rsid w:val="008E3C30"/>
    <w:rsid w:val="008E4B16"/>
    <w:rsid w:val="008E5C67"/>
    <w:rsid w:val="008F5A4D"/>
    <w:rsid w:val="0090055F"/>
    <w:rsid w:val="00901343"/>
    <w:rsid w:val="00906118"/>
    <w:rsid w:val="00906756"/>
    <w:rsid w:val="0091223F"/>
    <w:rsid w:val="00913443"/>
    <w:rsid w:val="00914CE2"/>
    <w:rsid w:val="0091563A"/>
    <w:rsid w:val="009219E8"/>
    <w:rsid w:val="00921A76"/>
    <w:rsid w:val="00925793"/>
    <w:rsid w:val="009258B8"/>
    <w:rsid w:val="00927534"/>
    <w:rsid w:val="0093019E"/>
    <w:rsid w:val="0093052B"/>
    <w:rsid w:val="009306DF"/>
    <w:rsid w:val="00930725"/>
    <w:rsid w:val="0093153E"/>
    <w:rsid w:val="00936EEB"/>
    <w:rsid w:val="00941D3C"/>
    <w:rsid w:val="00943560"/>
    <w:rsid w:val="00944B70"/>
    <w:rsid w:val="00955FD4"/>
    <w:rsid w:val="0095772B"/>
    <w:rsid w:val="00957C77"/>
    <w:rsid w:val="00960C5E"/>
    <w:rsid w:val="009614C2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3F9"/>
    <w:rsid w:val="00990C2E"/>
    <w:rsid w:val="0099326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008C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8112C"/>
    <w:rsid w:val="00A84DF0"/>
    <w:rsid w:val="00A85D9D"/>
    <w:rsid w:val="00A860CA"/>
    <w:rsid w:val="00A8650D"/>
    <w:rsid w:val="00A8727B"/>
    <w:rsid w:val="00A92E3E"/>
    <w:rsid w:val="00A94180"/>
    <w:rsid w:val="00A9641A"/>
    <w:rsid w:val="00A96772"/>
    <w:rsid w:val="00AA797A"/>
    <w:rsid w:val="00AB14F7"/>
    <w:rsid w:val="00AB2E5C"/>
    <w:rsid w:val="00AC2095"/>
    <w:rsid w:val="00AC7BD8"/>
    <w:rsid w:val="00AD2432"/>
    <w:rsid w:val="00AD2627"/>
    <w:rsid w:val="00AE020F"/>
    <w:rsid w:val="00AE1620"/>
    <w:rsid w:val="00AE20F9"/>
    <w:rsid w:val="00AE2465"/>
    <w:rsid w:val="00AE362B"/>
    <w:rsid w:val="00AF08FB"/>
    <w:rsid w:val="00AF11D1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5D76"/>
    <w:rsid w:val="00B26A77"/>
    <w:rsid w:val="00B313C5"/>
    <w:rsid w:val="00B36B06"/>
    <w:rsid w:val="00B427D1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872C1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2CA5"/>
    <w:rsid w:val="00BC38A2"/>
    <w:rsid w:val="00BC6E30"/>
    <w:rsid w:val="00BC789E"/>
    <w:rsid w:val="00BD231F"/>
    <w:rsid w:val="00BD2AF8"/>
    <w:rsid w:val="00BD3D03"/>
    <w:rsid w:val="00BD42B7"/>
    <w:rsid w:val="00BD64D4"/>
    <w:rsid w:val="00BE0227"/>
    <w:rsid w:val="00BE0618"/>
    <w:rsid w:val="00BE2348"/>
    <w:rsid w:val="00BE5FC0"/>
    <w:rsid w:val="00BF0C9D"/>
    <w:rsid w:val="00BF444F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0E2D"/>
    <w:rsid w:val="00CF2AE0"/>
    <w:rsid w:val="00CF507B"/>
    <w:rsid w:val="00D06570"/>
    <w:rsid w:val="00D12AC2"/>
    <w:rsid w:val="00D14080"/>
    <w:rsid w:val="00D163AF"/>
    <w:rsid w:val="00D1722A"/>
    <w:rsid w:val="00D17565"/>
    <w:rsid w:val="00D20217"/>
    <w:rsid w:val="00D21767"/>
    <w:rsid w:val="00D235D6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A6A1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D5C3A"/>
    <w:rsid w:val="00DD61F2"/>
    <w:rsid w:val="00DE349F"/>
    <w:rsid w:val="00DE4F3C"/>
    <w:rsid w:val="00DE5732"/>
    <w:rsid w:val="00DE5CD6"/>
    <w:rsid w:val="00DE7024"/>
    <w:rsid w:val="00DF3D42"/>
    <w:rsid w:val="00DF665F"/>
    <w:rsid w:val="00DF7331"/>
    <w:rsid w:val="00E00115"/>
    <w:rsid w:val="00E0443B"/>
    <w:rsid w:val="00E04B24"/>
    <w:rsid w:val="00E0724C"/>
    <w:rsid w:val="00E126D9"/>
    <w:rsid w:val="00E17C49"/>
    <w:rsid w:val="00E24C56"/>
    <w:rsid w:val="00E31238"/>
    <w:rsid w:val="00E3547D"/>
    <w:rsid w:val="00E36F02"/>
    <w:rsid w:val="00E37B38"/>
    <w:rsid w:val="00E41746"/>
    <w:rsid w:val="00E4204E"/>
    <w:rsid w:val="00E437F1"/>
    <w:rsid w:val="00E47027"/>
    <w:rsid w:val="00E55017"/>
    <w:rsid w:val="00E56087"/>
    <w:rsid w:val="00E649B4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3746"/>
    <w:rsid w:val="00E94F56"/>
    <w:rsid w:val="00E9559B"/>
    <w:rsid w:val="00E9633B"/>
    <w:rsid w:val="00EA0787"/>
    <w:rsid w:val="00EA1C58"/>
    <w:rsid w:val="00EA3337"/>
    <w:rsid w:val="00EA49AE"/>
    <w:rsid w:val="00EB5C05"/>
    <w:rsid w:val="00EB67E3"/>
    <w:rsid w:val="00EB7E78"/>
    <w:rsid w:val="00EC3E47"/>
    <w:rsid w:val="00EC539B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163E"/>
    <w:rsid w:val="00EE45CE"/>
    <w:rsid w:val="00EF25F3"/>
    <w:rsid w:val="00EF3A7F"/>
    <w:rsid w:val="00EF6C5D"/>
    <w:rsid w:val="00F062DF"/>
    <w:rsid w:val="00F1376A"/>
    <w:rsid w:val="00F1512C"/>
    <w:rsid w:val="00F233B2"/>
    <w:rsid w:val="00F24561"/>
    <w:rsid w:val="00F27870"/>
    <w:rsid w:val="00F30687"/>
    <w:rsid w:val="00F35138"/>
    <w:rsid w:val="00F351A6"/>
    <w:rsid w:val="00F35B2B"/>
    <w:rsid w:val="00F36649"/>
    <w:rsid w:val="00F37DDC"/>
    <w:rsid w:val="00F37E05"/>
    <w:rsid w:val="00F41A86"/>
    <w:rsid w:val="00F47DC6"/>
    <w:rsid w:val="00F5792A"/>
    <w:rsid w:val="00F57FC8"/>
    <w:rsid w:val="00F601B4"/>
    <w:rsid w:val="00F639B5"/>
    <w:rsid w:val="00F64D49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197B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  <w:rsid w:val="5009279A"/>
    <w:rsid w:val="75738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2B657E65-73FD-4F6C-A2B2-1EF7F6C98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656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656FA"/>
    <w:rPr>
      <w:rFonts w:asciiTheme="majorHAnsi" w:eastAsiaTheme="majorEastAsia" w:hAnsiTheme="majorHAnsi" w:cstheme="majorBidi"/>
      <w:color w:val="2E74B5" w:themeColor="accent1" w:themeShade="BF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6861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61E1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6861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61E1"/>
    <w:rPr>
      <w:lang w:val="es-MX"/>
    </w:rPr>
  </w:style>
  <w:style w:type="character" w:customStyle="1" w:styleId="contentpasted0">
    <w:name w:val="contentpasted0"/>
    <w:basedOn w:val="Fuentedeprrafopredeter"/>
    <w:rsid w:val="00686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conaliteg.sep.gob.mx/secundar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9A0C6-819A-4BB1-A096-D6954A6E0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2215</Words>
  <Characters>12185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Barrientos G</dc:creator>
  <cp:keywords/>
  <dc:description/>
  <cp:lastModifiedBy>Norma Manzano López</cp:lastModifiedBy>
  <cp:revision>13</cp:revision>
  <cp:lastPrinted>2023-01-26T20:52:00Z</cp:lastPrinted>
  <dcterms:created xsi:type="dcterms:W3CDTF">2020-12-30T00:43:00Z</dcterms:created>
  <dcterms:modified xsi:type="dcterms:W3CDTF">2023-01-26T20:52:00Z</dcterms:modified>
</cp:coreProperties>
</file>