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4526942E" w:rsidR="00E47B60" w:rsidRPr="001F1196" w:rsidRDefault="00A7656B" w:rsidP="007200B8">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313093DE" w:rsidR="00E47B60" w:rsidRPr="001F1196" w:rsidRDefault="0036731C" w:rsidP="007200B8">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w:t>
      </w:r>
      <w:r w:rsidR="00A2668E">
        <w:rPr>
          <w:rFonts w:ascii="Montserrat" w:hAnsi="Montserrat"/>
          <w:b/>
          <w:color w:val="000000" w:themeColor="text1"/>
          <w:sz w:val="56"/>
          <w:szCs w:val="56"/>
          <w:lang w:val="es-MX"/>
        </w:rPr>
        <w:t>2</w:t>
      </w:r>
    </w:p>
    <w:p w14:paraId="129844C7" w14:textId="50C5C709" w:rsidR="00E47B60" w:rsidRPr="001F1196" w:rsidRDefault="00E47B60" w:rsidP="64B556C1">
      <w:pPr>
        <w:spacing w:after="0" w:line="240" w:lineRule="auto"/>
        <w:jc w:val="center"/>
        <w:rPr>
          <w:rFonts w:ascii="Montserrat" w:hAnsi="Montserrat"/>
          <w:b/>
          <w:bCs/>
          <w:color w:val="000000" w:themeColor="text1"/>
          <w:sz w:val="48"/>
          <w:szCs w:val="48"/>
          <w:lang w:val="es-MX"/>
        </w:rPr>
      </w:pPr>
      <w:r w:rsidRPr="64B556C1">
        <w:rPr>
          <w:rFonts w:ascii="Montserrat" w:hAnsi="Montserrat"/>
          <w:b/>
          <w:bCs/>
          <w:color w:val="000000" w:themeColor="text1"/>
          <w:sz w:val="48"/>
          <w:szCs w:val="48"/>
          <w:lang w:val="es-MX"/>
        </w:rPr>
        <w:t xml:space="preserve">de </w:t>
      </w:r>
      <w:r w:rsidR="1496356A" w:rsidRPr="64B556C1">
        <w:rPr>
          <w:rFonts w:ascii="Montserrat" w:hAnsi="Montserrat"/>
          <w:b/>
          <w:bCs/>
          <w:color w:val="000000" w:themeColor="text1"/>
          <w:sz w:val="48"/>
          <w:szCs w:val="48"/>
          <w:lang w:val="es-MX"/>
        </w:rPr>
        <w:t>d</w:t>
      </w:r>
      <w:r w:rsidR="0036731C" w:rsidRPr="64B556C1">
        <w:rPr>
          <w:rFonts w:ascii="Montserrat" w:hAnsi="Montserrat"/>
          <w:b/>
          <w:bCs/>
          <w:color w:val="000000" w:themeColor="text1"/>
          <w:sz w:val="48"/>
          <w:szCs w:val="48"/>
          <w:lang w:val="es-MX"/>
        </w:rPr>
        <w:t>ic</w:t>
      </w:r>
      <w:r w:rsidR="00C00469" w:rsidRPr="64B556C1">
        <w:rPr>
          <w:rFonts w:ascii="Montserrat" w:hAnsi="Montserrat"/>
          <w:b/>
          <w:bCs/>
          <w:color w:val="000000" w:themeColor="text1"/>
          <w:sz w:val="48"/>
          <w:szCs w:val="48"/>
          <w:lang w:val="es-MX"/>
        </w:rPr>
        <w:t>iem</w:t>
      </w:r>
      <w:r w:rsidR="00B1527E" w:rsidRPr="64B556C1">
        <w:rPr>
          <w:rFonts w:ascii="Montserrat" w:hAnsi="Montserrat"/>
          <w:b/>
          <w:bCs/>
          <w:color w:val="000000" w:themeColor="text1"/>
          <w:sz w:val="48"/>
          <w:szCs w:val="48"/>
          <w:lang w:val="es-MX"/>
        </w:rPr>
        <w:t>bre</w:t>
      </w:r>
    </w:p>
    <w:p w14:paraId="4E1545D7" w14:textId="77777777" w:rsidR="00533680" w:rsidRPr="001F1196" w:rsidRDefault="00533680" w:rsidP="007200B8">
      <w:pPr>
        <w:spacing w:after="0" w:line="240" w:lineRule="auto"/>
        <w:jc w:val="center"/>
        <w:rPr>
          <w:rFonts w:ascii="Montserrat" w:hAnsi="Montserrat"/>
          <w:b/>
          <w:color w:val="000000" w:themeColor="text1"/>
          <w:lang w:val="es-MX"/>
        </w:rPr>
      </w:pPr>
    </w:p>
    <w:p w14:paraId="2D58075E" w14:textId="67A8B42E" w:rsidR="006369FC" w:rsidRPr="001F1196" w:rsidRDefault="006369FC"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8C380DD" w14:textId="77777777" w:rsidR="00B004B9" w:rsidRDefault="00B004B9" w:rsidP="007200B8">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Historia</w:t>
      </w:r>
    </w:p>
    <w:p w14:paraId="4642A297" w14:textId="77777777" w:rsidR="00D94D96" w:rsidRPr="0036731C" w:rsidRDefault="00D94D96" w:rsidP="007200B8">
      <w:pPr>
        <w:spacing w:after="0" w:line="240" w:lineRule="auto"/>
        <w:jc w:val="center"/>
        <w:rPr>
          <w:rFonts w:ascii="Montserrat" w:hAnsi="Montserrat"/>
          <w:b/>
          <w:color w:val="000000" w:themeColor="text1"/>
          <w:sz w:val="36"/>
          <w:szCs w:val="36"/>
          <w:lang w:val="es-MX"/>
        </w:rPr>
      </w:pPr>
    </w:p>
    <w:p w14:paraId="4F334C97" w14:textId="1DE63903" w:rsidR="00B004B9" w:rsidRPr="001F1196" w:rsidRDefault="003C514D" w:rsidP="007200B8">
      <w:pPr>
        <w:spacing w:after="0" w:line="240" w:lineRule="auto"/>
        <w:jc w:val="center"/>
        <w:rPr>
          <w:rFonts w:ascii="Montserrat" w:hAnsi="Montserrat"/>
          <w:bCs/>
          <w:i/>
          <w:iCs/>
          <w:color w:val="000000" w:themeColor="text1"/>
          <w:sz w:val="48"/>
          <w:szCs w:val="48"/>
          <w:lang w:val="es-MX"/>
        </w:rPr>
      </w:pPr>
      <w:r w:rsidRPr="003C514D">
        <w:rPr>
          <w:rFonts w:ascii="Montserrat" w:hAnsi="Montserrat"/>
          <w:bCs/>
          <w:i/>
          <w:iCs/>
          <w:color w:val="000000" w:themeColor="text1"/>
          <w:sz w:val="48"/>
          <w:szCs w:val="48"/>
          <w:lang w:val="es-MX"/>
        </w:rPr>
        <w:t>La Quemada</w:t>
      </w:r>
    </w:p>
    <w:p w14:paraId="7E0E206F" w14:textId="77777777" w:rsidR="00B004B9" w:rsidRPr="001F1196" w:rsidRDefault="00B004B9" w:rsidP="00D94D96">
      <w:pPr>
        <w:spacing w:after="0" w:line="240" w:lineRule="auto"/>
        <w:jc w:val="center"/>
        <w:rPr>
          <w:rFonts w:ascii="Montserrat" w:hAnsi="Montserrat"/>
          <w:lang w:val="es-MX"/>
        </w:rPr>
      </w:pPr>
    </w:p>
    <w:p w14:paraId="7EFF2B85" w14:textId="77777777" w:rsidR="00B004B9" w:rsidRPr="001F1196" w:rsidRDefault="00B004B9" w:rsidP="00D94D96">
      <w:pPr>
        <w:spacing w:after="0" w:line="240" w:lineRule="auto"/>
        <w:jc w:val="center"/>
        <w:rPr>
          <w:rFonts w:ascii="Montserrat" w:hAnsi="Montserrat"/>
          <w:lang w:val="es-MX"/>
        </w:rPr>
      </w:pPr>
    </w:p>
    <w:p w14:paraId="1E358E6C" w14:textId="47BF10F9" w:rsidR="00B004B9" w:rsidRDefault="00B004B9" w:rsidP="64B556C1">
      <w:pPr>
        <w:spacing w:after="0" w:line="240" w:lineRule="auto"/>
        <w:jc w:val="both"/>
        <w:rPr>
          <w:rFonts w:ascii="Montserrat" w:hAnsi="Montserrat"/>
          <w:i/>
          <w:iCs/>
          <w:lang w:val="es-MX"/>
        </w:rPr>
      </w:pPr>
      <w:r w:rsidRPr="64B556C1">
        <w:rPr>
          <w:rFonts w:ascii="Montserrat" w:hAnsi="Montserrat"/>
          <w:b/>
          <w:bCs/>
          <w:i/>
          <w:iCs/>
          <w:color w:val="000000" w:themeColor="text1"/>
          <w:lang w:val="es-MX"/>
        </w:rPr>
        <w:t xml:space="preserve">Aprendizaje esperado: </w:t>
      </w:r>
      <w:r w:rsidR="76DFB1AD" w:rsidRPr="64B556C1">
        <w:rPr>
          <w:rFonts w:ascii="Montserrat" w:hAnsi="Montserrat"/>
          <w:i/>
          <w:iCs/>
          <w:color w:val="000000" w:themeColor="text1"/>
          <w:lang w:val="es-MX"/>
        </w:rPr>
        <w:t>i</w:t>
      </w:r>
      <w:r w:rsidR="003C514D" w:rsidRPr="64B556C1">
        <w:rPr>
          <w:rFonts w:ascii="Montserrat" w:hAnsi="Montserrat"/>
          <w:i/>
          <w:iCs/>
          <w:lang w:val="es-MX"/>
        </w:rPr>
        <w:t>dentifica los principales rasgos culturales del Clásico temprano, así como algunas características de las culturas más representativas del periodo</w:t>
      </w:r>
      <w:r w:rsidRPr="64B556C1">
        <w:rPr>
          <w:rFonts w:ascii="Montserrat" w:hAnsi="Montserrat"/>
          <w:i/>
          <w:iCs/>
          <w:lang w:val="es-MX"/>
        </w:rPr>
        <w:t>.</w:t>
      </w:r>
    </w:p>
    <w:p w14:paraId="776A1739" w14:textId="77777777" w:rsidR="00C434BD" w:rsidRPr="001F1196" w:rsidRDefault="00C434BD" w:rsidP="007200B8">
      <w:pPr>
        <w:spacing w:after="0" w:line="240" w:lineRule="auto"/>
        <w:jc w:val="both"/>
        <w:rPr>
          <w:rFonts w:ascii="Montserrat" w:hAnsi="Montserrat"/>
          <w:i/>
          <w:iCs/>
          <w:lang w:val="es-MX"/>
        </w:rPr>
      </w:pPr>
    </w:p>
    <w:p w14:paraId="07A57784" w14:textId="705E347D" w:rsidR="00B004B9" w:rsidRPr="001F1196" w:rsidRDefault="008B633E" w:rsidP="64B556C1">
      <w:pPr>
        <w:spacing w:after="0" w:line="240" w:lineRule="auto"/>
        <w:jc w:val="both"/>
        <w:rPr>
          <w:rFonts w:ascii="Montserrat" w:hAnsi="Montserrat"/>
          <w:b/>
          <w:bCs/>
          <w:i/>
          <w:iCs/>
          <w:color w:val="000000" w:themeColor="text1"/>
          <w:lang w:val="es-MX"/>
        </w:rPr>
      </w:pPr>
      <w:r w:rsidRPr="64B556C1">
        <w:rPr>
          <w:rFonts w:ascii="Montserrat" w:hAnsi="Montserrat"/>
          <w:b/>
          <w:bCs/>
          <w:i/>
          <w:iCs/>
          <w:color w:val="000000" w:themeColor="text1"/>
          <w:lang w:val="es-MX"/>
        </w:rPr>
        <w:t>Énfasis</w:t>
      </w:r>
      <w:r w:rsidR="00B004B9" w:rsidRPr="64B556C1">
        <w:rPr>
          <w:rFonts w:ascii="Montserrat" w:hAnsi="Montserrat"/>
          <w:b/>
          <w:bCs/>
          <w:i/>
          <w:iCs/>
          <w:color w:val="000000" w:themeColor="text1"/>
          <w:lang w:val="es-MX"/>
        </w:rPr>
        <w:t>:</w:t>
      </w:r>
      <w:r w:rsidR="00513B90" w:rsidRPr="64B556C1">
        <w:rPr>
          <w:rFonts w:ascii="Montserrat" w:hAnsi="Montserrat"/>
          <w:b/>
          <w:bCs/>
          <w:i/>
          <w:iCs/>
          <w:color w:val="000000" w:themeColor="text1"/>
          <w:lang w:val="es-MX"/>
        </w:rPr>
        <w:t xml:space="preserve"> </w:t>
      </w:r>
      <w:r w:rsidR="7AA83F95" w:rsidRPr="64B556C1">
        <w:rPr>
          <w:rFonts w:ascii="Montserrat" w:hAnsi="Montserrat"/>
          <w:i/>
          <w:iCs/>
          <w:color w:val="000000" w:themeColor="text1"/>
          <w:lang w:val="es-MX"/>
        </w:rPr>
        <w:t>r</w:t>
      </w:r>
      <w:r w:rsidR="003C514D" w:rsidRPr="64B556C1">
        <w:rPr>
          <w:rFonts w:ascii="Montserrat" w:hAnsi="Montserrat"/>
          <w:i/>
          <w:iCs/>
          <w:lang w:val="es-MX"/>
        </w:rPr>
        <w:t>econocer a las culturas del Norte como parte del periodo Clásico y sus principales características</w:t>
      </w:r>
      <w:r w:rsidR="00B004B9" w:rsidRPr="64B556C1">
        <w:rPr>
          <w:rFonts w:ascii="Montserrat" w:hAnsi="Montserrat"/>
          <w:i/>
          <w:iCs/>
          <w:lang w:val="es-MX"/>
        </w:rPr>
        <w:t>.</w:t>
      </w:r>
    </w:p>
    <w:p w14:paraId="71E6B1DB" w14:textId="77777777" w:rsidR="00B004B9" w:rsidRPr="001F1196" w:rsidRDefault="00B004B9" w:rsidP="007200B8">
      <w:pPr>
        <w:spacing w:after="0" w:line="240" w:lineRule="auto"/>
        <w:jc w:val="both"/>
        <w:rPr>
          <w:rFonts w:ascii="Montserrat" w:hAnsi="Montserrat"/>
          <w:lang w:val="es-MX"/>
        </w:rPr>
      </w:pPr>
    </w:p>
    <w:p w14:paraId="3A421386" w14:textId="77777777" w:rsidR="00B004B9" w:rsidRPr="001F1196" w:rsidRDefault="00B004B9" w:rsidP="007200B8">
      <w:pPr>
        <w:spacing w:after="0" w:line="240" w:lineRule="auto"/>
        <w:jc w:val="both"/>
        <w:rPr>
          <w:rFonts w:ascii="Montserrat" w:hAnsi="Montserrat"/>
          <w:lang w:val="es-MX"/>
        </w:rPr>
      </w:pPr>
    </w:p>
    <w:p w14:paraId="13F3C3FD" w14:textId="77777777" w:rsidR="00B004B9" w:rsidRPr="001F1196" w:rsidRDefault="00B004B9" w:rsidP="007200B8">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B26425B" w14:textId="77777777" w:rsidR="00E164E1" w:rsidRPr="001F1196" w:rsidRDefault="00E164E1" w:rsidP="007200B8">
      <w:pPr>
        <w:pStyle w:val="Sinespaciado"/>
        <w:jc w:val="both"/>
        <w:rPr>
          <w:rFonts w:ascii="Montserrat" w:hAnsi="Montserrat"/>
        </w:rPr>
      </w:pPr>
    </w:p>
    <w:p w14:paraId="1AD3EE6A" w14:textId="6DE96DAE" w:rsidR="00607D30" w:rsidRPr="00607D30" w:rsidRDefault="00E134C6" w:rsidP="00511E0D">
      <w:pPr>
        <w:pStyle w:val="Sinespaciado"/>
        <w:jc w:val="both"/>
        <w:rPr>
          <w:rFonts w:ascii="Montserrat" w:hAnsi="Montserrat"/>
        </w:rPr>
      </w:pPr>
      <w:r>
        <w:rPr>
          <w:rFonts w:ascii="Montserrat" w:hAnsi="Montserrat"/>
        </w:rPr>
        <w:t>Continuarás con el estudio de las culturas del Norte como parte del periodo Clásico e identificarás</w:t>
      </w:r>
      <w:r w:rsidR="00511E0D" w:rsidRPr="00511E0D">
        <w:rPr>
          <w:rFonts w:ascii="Montserrat" w:hAnsi="Montserrat"/>
        </w:rPr>
        <w:t xml:space="preserve"> </w:t>
      </w:r>
      <w:r>
        <w:rPr>
          <w:rFonts w:ascii="Montserrat" w:hAnsi="Montserrat"/>
        </w:rPr>
        <w:t>sus principales</w:t>
      </w:r>
      <w:r w:rsidR="00511E0D" w:rsidRPr="00511E0D">
        <w:rPr>
          <w:rFonts w:ascii="Montserrat" w:hAnsi="Montserrat"/>
        </w:rPr>
        <w:t xml:space="preserve"> características </w:t>
      </w:r>
      <w:r>
        <w:rPr>
          <w:rFonts w:ascii="Montserrat" w:hAnsi="Montserrat"/>
        </w:rPr>
        <w:t xml:space="preserve">y su </w:t>
      </w:r>
      <w:r w:rsidR="00511E0D" w:rsidRPr="00511E0D">
        <w:rPr>
          <w:rFonts w:ascii="Montserrat" w:hAnsi="Montserrat"/>
        </w:rPr>
        <w:t>ubica</w:t>
      </w:r>
      <w:r>
        <w:rPr>
          <w:rFonts w:ascii="Montserrat" w:hAnsi="Montserrat"/>
        </w:rPr>
        <w:t xml:space="preserve">ción. </w:t>
      </w:r>
      <w:r w:rsidR="00511E0D" w:rsidRPr="00511E0D">
        <w:rPr>
          <w:rFonts w:ascii="Montserrat" w:hAnsi="Montserrat"/>
        </w:rPr>
        <w:t xml:space="preserve">En esta </w:t>
      </w:r>
      <w:r>
        <w:rPr>
          <w:rFonts w:ascii="Montserrat" w:hAnsi="Montserrat"/>
        </w:rPr>
        <w:t>sesión, te enfocarás en: La Quemada.</w:t>
      </w:r>
    </w:p>
    <w:p w14:paraId="4B2B8894" w14:textId="77777777" w:rsidR="00B004B9" w:rsidRPr="00CC116F" w:rsidRDefault="00B004B9" w:rsidP="007200B8">
      <w:pPr>
        <w:pStyle w:val="Sinespaciado"/>
        <w:jc w:val="both"/>
        <w:rPr>
          <w:rFonts w:ascii="Montserrat" w:hAnsi="Montserrat"/>
        </w:rPr>
      </w:pPr>
    </w:p>
    <w:p w14:paraId="22891144" w14:textId="77777777" w:rsidR="001F7B9A" w:rsidRPr="001F1196" w:rsidRDefault="001F7B9A" w:rsidP="007200B8">
      <w:pPr>
        <w:pStyle w:val="Sinespaciado"/>
        <w:jc w:val="both"/>
        <w:rPr>
          <w:rFonts w:ascii="Montserrat" w:hAnsi="Montserrat"/>
        </w:rPr>
      </w:pPr>
    </w:p>
    <w:p w14:paraId="60237EBD" w14:textId="77777777" w:rsidR="00B004B9" w:rsidRPr="001F1196" w:rsidRDefault="00B004B9" w:rsidP="007200B8">
      <w:pPr>
        <w:spacing w:after="0" w:line="240" w:lineRule="auto"/>
        <w:rPr>
          <w:rFonts w:ascii="Montserrat" w:hAnsi="Montserrat"/>
          <w:b/>
          <w:sz w:val="28"/>
          <w:lang w:val="es-MX"/>
        </w:rPr>
      </w:pPr>
      <w:r w:rsidRPr="001F1196">
        <w:rPr>
          <w:rFonts w:ascii="Montserrat" w:hAnsi="Montserrat"/>
          <w:b/>
          <w:sz w:val="28"/>
          <w:lang w:val="es-MX"/>
        </w:rPr>
        <w:t>¿Qué hacemos?</w:t>
      </w:r>
    </w:p>
    <w:p w14:paraId="07A4B130" w14:textId="77777777" w:rsidR="00B02569" w:rsidRPr="001F1196" w:rsidRDefault="00B02569" w:rsidP="007200B8">
      <w:pPr>
        <w:pStyle w:val="Sinespaciado"/>
        <w:jc w:val="both"/>
        <w:rPr>
          <w:rFonts w:ascii="Montserrat" w:hAnsi="Montserrat"/>
        </w:rPr>
      </w:pPr>
    </w:p>
    <w:p w14:paraId="21B73D19" w14:textId="02C91E4E" w:rsidR="00981508" w:rsidRDefault="00E134C6" w:rsidP="00E134C6">
      <w:pPr>
        <w:pStyle w:val="Sinespaciado"/>
        <w:jc w:val="both"/>
        <w:rPr>
          <w:rFonts w:ascii="Montserrat" w:hAnsi="Montserrat"/>
        </w:rPr>
      </w:pPr>
      <w:r>
        <w:rPr>
          <w:rFonts w:ascii="Montserrat" w:hAnsi="Montserrat"/>
        </w:rPr>
        <w:t>Lee el siguiente</w:t>
      </w:r>
      <w:r w:rsidRPr="00E134C6">
        <w:rPr>
          <w:rFonts w:ascii="Montserrat" w:hAnsi="Montserrat"/>
        </w:rPr>
        <w:t xml:space="preserve"> texto sobre una de las zonas arqueológicas del norte de México: L</w:t>
      </w:r>
      <w:r>
        <w:rPr>
          <w:rFonts w:ascii="Montserrat" w:hAnsi="Montserrat"/>
        </w:rPr>
        <w:t xml:space="preserve">a </w:t>
      </w:r>
      <w:r w:rsidRPr="00E134C6">
        <w:rPr>
          <w:rFonts w:ascii="Montserrat" w:hAnsi="Montserrat"/>
        </w:rPr>
        <w:t>Q</w:t>
      </w:r>
      <w:r>
        <w:rPr>
          <w:rFonts w:ascii="Montserrat" w:hAnsi="Montserrat"/>
        </w:rPr>
        <w:t>uemada</w:t>
      </w:r>
      <w:r w:rsidRPr="00E134C6">
        <w:rPr>
          <w:rFonts w:ascii="Montserrat" w:hAnsi="Montserrat"/>
        </w:rPr>
        <w:t>, Z</w:t>
      </w:r>
      <w:r>
        <w:rPr>
          <w:rFonts w:ascii="Montserrat" w:hAnsi="Montserrat"/>
        </w:rPr>
        <w:t>acatecas</w:t>
      </w:r>
      <w:r w:rsidRPr="00E134C6">
        <w:rPr>
          <w:rFonts w:ascii="Montserrat" w:hAnsi="Montserrat"/>
        </w:rPr>
        <w:t>.</w:t>
      </w:r>
      <w:r>
        <w:rPr>
          <w:rFonts w:ascii="Montserrat" w:hAnsi="Montserrat"/>
        </w:rPr>
        <w:t xml:space="preserve"> </w:t>
      </w:r>
      <w:r w:rsidRPr="00E134C6">
        <w:rPr>
          <w:rFonts w:ascii="Montserrat" w:hAnsi="Montserrat"/>
        </w:rPr>
        <w:t xml:space="preserve">Esta lectura es una invitación </w:t>
      </w:r>
      <w:r>
        <w:rPr>
          <w:rFonts w:ascii="Montserrat" w:hAnsi="Montserrat"/>
        </w:rPr>
        <w:t>a</w:t>
      </w:r>
      <w:r w:rsidRPr="00E134C6">
        <w:rPr>
          <w:rFonts w:ascii="Montserrat" w:hAnsi="Montserrat"/>
        </w:rPr>
        <w:t>l conocimiento.</w:t>
      </w:r>
    </w:p>
    <w:p w14:paraId="789C54AC" w14:textId="20694F7D" w:rsidR="00E134C6" w:rsidRDefault="00E134C6" w:rsidP="00E134C6">
      <w:pPr>
        <w:pStyle w:val="Sinespaciado"/>
        <w:jc w:val="both"/>
        <w:rPr>
          <w:rFonts w:ascii="Montserrat" w:hAnsi="Montserrat"/>
        </w:rPr>
      </w:pPr>
    </w:p>
    <w:p w14:paraId="553FC437" w14:textId="0CAE2B12" w:rsidR="00E134C6" w:rsidRPr="00E134C6" w:rsidRDefault="00E134C6" w:rsidP="00E134C6">
      <w:pPr>
        <w:pStyle w:val="Sinespaciado"/>
        <w:ind w:left="720"/>
        <w:jc w:val="center"/>
        <w:rPr>
          <w:rFonts w:ascii="Montserrat" w:hAnsi="Montserrat"/>
          <w:b/>
          <w:bCs/>
          <w:i/>
          <w:iCs/>
        </w:rPr>
      </w:pPr>
      <w:r w:rsidRPr="00E134C6">
        <w:rPr>
          <w:rFonts w:ascii="Montserrat" w:hAnsi="Montserrat"/>
          <w:b/>
          <w:bCs/>
          <w:i/>
          <w:iCs/>
        </w:rPr>
        <w:t>La Quemada, Zacatecas</w:t>
      </w:r>
    </w:p>
    <w:p w14:paraId="573CDEE4" w14:textId="77777777" w:rsidR="00E134C6" w:rsidRPr="00E134C6" w:rsidRDefault="00E134C6" w:rsidP="00E134C6">
      <w:pPr>
        <w:pStyle w:val="Sinespaciado"/>
        <w:ind w:left="720"/>
        <w:jc w:val="both"/>
        <w:rPr>
          <w:rFonts w:ascii="Montserrat" w:hAnsi="Montserrat"/>
          <w:i/>
          <w:iCs/>
        </w:rPr>
      </w:pPr>
    </w:p>
    <w:p w14:paraId="0D43D127" w14:textId="05779286" w:rsidR="00E134C6" w:rsidRPr="00E134C6" w:rsidRDefault="00E134C6" w:rsidP="00E134C6">
      <w:pPr>
        <w:pStyle w:val="Sinespaciado"/>
        <w:ind w:left="720"/>
        <w:jc w:val="both"/>
        <w:rPr>
          <w:rFonts w:ascii="Montserrat" w:hAnsi="Montserrat"/>
          <w:i/>
          <w:iCs/>
        </w:rPr>
      </w:pPr>
      <w:r w:rsidRPr="00E134C6">
        <w:rPr>
          <w:rFonts w:ascii="Montserrat" w:hAnsi="Montserrat"/>
          <w:i/>
          <w:iCs/>
        </w:rPr>
        <w:lastRenderedPageBreak/>
        <w:t>Es muy probable que sobre pocos sitios arqueológicos se haya especulado tanto como sobre La Quemada, Zacatecas; un lugar al que historiadores y arqueólogos han atribuido, desde el siglo XVIII hasta la actualidad, diversas funciones y relaciones. Con el patriotismo criollo del siglo XVIII, en vísperas de la Independencia, se despertó la inquietud sobre esta monumental ruina a la que se relacionó con el legendario Chicomóztoc, por donde pasaron los mexicas en su peregrinación rumbo al Anáhuac.</w:t>
      </w:r>
    </w:p>
    <w:p w14:paraId="7DBB7E43" w14:textId="77777777" w:rsidR="00E134C6" w:rsidRPr="00E134C6" w:rsidRDefault="00E134C6" w:rsidP="00E134C6">
      <w:pPr>
        <w:pStyle w:val="Sinespaciado"/>
        <w:jc w:val="both"/>
        <w:rPr>
          <w:rFonts w:ascii="Montserrat" w:hAnsi="Montserrat"/>
          <w:i/>
          <w:iCs/>
        </w:rPr>
      </w:pPr>
    </w:p>
    <w:p w14:paraId="1CE7D0E9" w14:textId="77777777" w:rsidR="00E134C6" w:rsidRPr="00E134C6" w:rsidRDefault="00E134C6" w:rsidP="00E134C6">
      <w:pPr>
        <w:pStyle w:val="Sinespaciado"/>
        <w:ind w:left="720"/>
        <w:jc w:val="both"/>
        <w:rPr>
          <w:rFonts w:ascii="Montserrat" w:hAnsi="Montserrat"/>
          <w:i/>
          <w:iCs/>
        </w:rPr>
      </w:pPr>
      <w:r w:rsidRPr="00E134C6">
        <w:rPr>
          <w:rFonts w:ascii="Montserrat" w:hAnsi="Montserrat"/>
          <w:i/>
          <w:iCs/>
        </w:rPr>
        <w:t>Por su parte, los arqueólogos del siglo XX la han visto como un enclave teotihuacano, un imperio tolteca, un centro tarasco, un bastión contra intrusiones chichimecas y la capital de todos los grupos sedentarios al norte del río Santiago. Ha sido hasta las últimas dos décadas cuando los trabajos arqueológicos han traído a la luz el papel de La Quemada en el norte de Mesoamérica durante el periodo Clásico.</w:t>
      </w:r>
    </w:p>
    <w:p w14:paraId="044639AA" w14:textId="77777777" w:rsidR="00E134C6" w:rsidRPr="00E134C6" w:rsidRDefault="00E134C6" w:rsidP="00E134C6">
      <w:pPr>
        <w:pStyle w:val="Sinespaciado"/>
        <w:jc w:val="both"/>
        <w:rPr>
          <w:rFonts w:ascii="Montserrat" w:hAnsi="Montserrat"/>
          <w:i/>
          <w:iCs/>
        </w:rPr>
      </w:pPr>
    </w:p>
    <w:p w14:paraId="031B2257" w14:textId="03797C9E" w:rsidR="00E134C6" w:rsidRPr="00E134C6" w:rsidRDefault="00E134C6" w:rsidP="00E134C6">
      <w:pPr>
        <w:pStyle w:val="Sinespaciado"/>
        <w:ind w:left="720"/>
        <w:jc w:val="both"/>
        <w:rPr>
          <w:rFonts w:ascii="Montserrat" w:hAnsi="Montserrat"/>
          <w:i/>
          <w:iCs/>
        </w:rPr>
      </w:pPr>
      <w:r w:rsidRPr="00E134C6">
        <w:rPr>
          <w:rFonts w:ascii="Montserrat" w:hAnsi="Montserrat"/>
          <w:i/>
          <w:iCs/>
        </w:rPr>
        <w:t>Las excavaciones en los tiraderos o basureros prehispánicos del sitio han revelado que el medio semiárido del valle de Malpaso, donde se encuentra La Quemada, es producto de más de dos siglos de tala para abastecer de madera a las haciendas de beneficio de mineral del Zacatecas virreinal. Esos datos arqueológicos indican que, en lugar de ser una zona seca y relativamente inhóspita, el valle de Malpaso era, desde por lo menos el siglo IV, propicio para el asentamiento de numerosas aldeas. La expansión de la llamada “frontera septentrional” de Mesoamérica, allende el eje Lerma-Santiago, es hasta la fecha una de las interrogantes más acuciantes para los investigadores de esa amplia región. Aún no es claro si se trató de una colonización repentina por parte de grupos sedentarios procedentes del Bajío o si los grupos nómadas, o seminómadas, adoptaron paulatinamente el modo de vida aldeana de Mesoamérica durante los primeros siglos de nuestra era. Se sabe que, hacia finales del siglo V, los habitantes del valle ya edificaban grandes basamentos y, sobre los costados del cerro, terrazas de mampostería para la construcción de templos y espacios de uso ceremonial. Durante los siguientes cuatro siglos (ca. 550-950 d. C.), el sitio creció y llegó a tener más de 50 grandes terrazas de uso ceremonial y habitacional. Del centro ceremonial de La Quemada partían más de 100 km de calzadas hechas de laja que se extendían a lo largo del valle y enlazaban a más de 220 aldeas, poblados mayores y sitios ceremoniales secundarios. Esta extensa red de calzadas con sus numerosos sitios asociados representa un conjunto arqueológico único en Mesoamérica.</w:t>
      </w:r>
    </w:p>
    <w:p w14:paraId="1B2A3A74" w14:textId="3E113541" w:rsidR="00E134C6" w:rsidRPr="00E134C6" w:rsidRDefault="00E134C6" w:rsidP="00E134C6">
      <w:pPr>
        <w:pStyle w:val="Sinespaciado"/>
        <w:jc w:val="both"/>
        <w:rPr>
          <w:rFonts w:ascii="Montserrat" w:hAnsi="Montserrat"/>
          <w:i/>
          <w:iCs/>
        </w:rPr>
      </w:pPr>
    </w:p>
    <w:p w14:paraId="3FD8B1E4" w14:textId="77777777" w:rsidR="00E134C6" w:rsidRPr="00E134C6" w:rsidRDefault="00E134C6" w:rsidP="00E134C6">
      <w:pPr>
        <w:pStyle w:val="Sinespaciado"/>
        <w:ind w:left="720"/>
        <w:jc w:val="both"/>
        <w:rPr>
          <w:rFonts w:ascii="Montserrat" w:hAnsi="Montserrat"/>
          <w:i/>
          <w:iCs/>
        </w:rPr>
      </w:pPr>
      <w:r w:rsidRPr="00E134C6">
        <w:rPr>
          <w:rFonts w:ascii="Montserrat" w:hAnsi="Montserrat"/>
          <w:i/>
          <w:iCs/>
        </w:rPr>
        <w:t xml:space="preserve">Ya que La Quemada fue un sitio ceremonial de características mesoamericanas, su conjunto monumental funcionó como un paisaje ritual en el que las distintas estructuras y complejos arquitectónicos eran sede de </w:t>
      </w:r>
      <w:r w:rsidRPr="00E134C6">
        <w:rPr>
          <w:rFonts w:ascii="Montserrat" w:hAnsi="Montserrat"/>
          <w:i/>
          <w:iCs/>
        </w:rPr>
        <w:lastRenderedPageBreak/>
        <w:t>importantes ceremonias del ciclo ritual agrícola. Los perfiles de los horizontes serranos, tanto al oriente como al poniente, fueron utilizados para marcar los amaneceres y atardeceres correspondientes de los equinoccios, fechas trascendentales para la recreación de eventos cosmogónicos para los rituales correspondientes, llevados a cabo, a lo largo del año, en los distintos conjuntos arquitectónicos que se distribuían sobre el cerro.</w:t>
      </w:r>
    </w:p>
    <w:p w14:paraId="772D5E67" w14:textId="77777777" w:rsidR="00E134C6" w:rsidRPr="00E134C6" w:rsidRDefault="00E134C6" w:rsidP="00E134C6">
      <w:pPr>
        <w:pStyle w:val="Sinespaciado"/>
        <w:jc w:val="both"/>
        <w:rPr>
          <w:rFonts w:ascii="Montserrat" w:hAnsi="Montserrat"/>
          <w:i/>
          <w:iCs/>
        </w:rPr>
      </w:pPr>
    </w:p>
    <w:p w14:paraId="3534D289" w14:textId="5E0C3C8C" w:rsidR="00E134C6" w:rsidRPr="00E134C6" w:rsidRDefault="00E134C6" w:rsidP="00E134C6">
      <w:pPr>
        <w:pStyle w:val="Sinespaciado"/>
        <w:ind w:left="720"/>
        <w:jc w:val="both"/>
        <w:rPr>
          <w:rFonts w:ascii="Montserrat" w:hAnsi="Montserrat"/>
          <w:i/>
          <w:iCs/>
        </w:rPr>
      </w:pPr>
      <w:r w:rsidRPr="00E134C6">
        <w:rPr>
          <w:rFonts w:ascii="Montserrat" w:hAnsi="Montserrat"/>
          <w:i/>
          <w:iCs/>
        </w:rPr>
        <w:t>Visto de esta manera, lejos de ser monumentos estáticos, los grandes centros, como La Quemada, eran escenarios en los que los sacerdotes antiguos reproducían el “drama mítico-cósmico-ritual” relacionado con el ciclo agrícola que iba de la temporada de secas a la de lluvias, incluyendo las frágiles transiciones entre ellas.</w:t>
      </w:r>
    </w:p>
    <w:p w14:paraId="167BAE6A" w14:textId="21DECD09" w:rsidR="00E134C6" w:rsidRPr="00E134C6" w:rsidRDefault="00E134C6" w:rsidP="00E134C6">
      <w:pPr>
        <w:pStyle w:val="Sinespaciado"/>
        <w:jc w:val="both"/>
        <w:rPr>
          <w:rFonts w:ascii="Montserrat" w:hAnsi="Montserrat"/>
          <w:i/>
          <w:iCs/>
        </w:rPr>
      </w:pPr>
    </w:p>
    <w:p w14:paraId="7B6C9268" w14:textId="0929C99B" w:rsidR="00E134C6" w:rsidRPr="00E134C6" w:rsidRDefault="00E134C6" w:rsidP="00E134C6">
      <w:pPr>
        <w:pStyle w:val="Sinespaciado"/>
        <w:ind w:left="720"/>
        <w:jc w:val="right"/>
        <w:rPr>
          <w:rFonts w:ascii="Montserrat" w:hAnsi="Montserrat"/>
          <w:i/>
          <w:iCs/>
        </w:rPr>
      </w:pPr>
      <w:r w:rsidRPr="00E134C6">
        <w:rPr>
          <w:rFonts w:ascii="Montserrat" w:hAnsi="Montserrat"/>
          <w:i/>
          <w:iCs/>
        </w:rPr>
        <w:t>La Quemada, Zacatecas.</w:t>
      </w:r>
    </w:p>
    <w:p w14:paraId="2328066B" w14:textId="66AE7317" w:rsidR="00E134C6" w:rsidRDefault="00E134C6" w:rsidP="00E134C6">
      <w:pPr>
        <w:pStyle w:val="Sinespaciado"/>
        <w:ind w:left="720"/>
        <w:jc w:val="right"/>
        <w:rPr>
          <w:rFonts w:ascii="Montserrat" w:hAnsi="Montserrat"/>
          <w:i/>
          <w:iCs/>
        </w:rPr>
      </w:pPr>
      <w:r w:rsidRPr="00E134C6">
        <w:rPr>
          <w:rFonts w:ascii="Montserrat" w:hAnsi="Montserrat"/>
          <w:i/>
          <w:iCs/>
        </w:rPr>
        <w:t>Arqueología mexicana, México Antiguo.</w:t>
      </w:r>
    </w:p>
    <w:p w14:paraId="4D823450" w14:textId="6B025CCD" w:rsidR="00E134C6" w:rsidRDefault="00E134C6" w:rsidP="00E134C6">
      <w:pPr>
        <w:pStyle w:val="Sinespaciado"/>
        <w:ind w:left="720"/>
        <w:jc w:val="right"/>
        <w:rPr>
          <w:rFonts w:ascii="Montserrat" w:hAnsi="Montserrat"/>
          <w:i/>
          <w:iCs/>
        </w:rPr>
      </w:pPr>
    </w:p>
    <w:p w14:paraId="54AF2533" w14:textId="39CCAAC6" w:rsidR="00E134C6" w:rsidRDefault="00CF34BA" w:rsidP="00E134C6">
      <w:pPr>
        <w:pStyle w:val="Sinespaciado"/>
        <w:ind w:left="720"/>
        <w:jc w:val="center"/>
        <w:rPr>
          <w:rFonts w:ascii="Montserrat" w:hAnsi="Montserrat"/>
        </w:rPr>
      </w:pPr>
      <w:hyperlink r:id="rId8" w:history="1">
        <w:r w:rsidR="00E134C6" w:rsidRPr="00400CD7">
          <w:rPr>
            <w:rStyle w:val="Hipervnculo"/>
            <w:rFonts w:ascii="Montserrat" w:hAnsi="Montserrat"/>
          </w:rPr>
          <w:t>https://arqueologiamexicana.mx/mexico-antiguo/la-quemada-zacatecas</w:t>
        </w:r>
      </w:hyperlink>
    </w:p>
    <w:p w14:paraId="242094DD" w14:textId="77777777" w:rsidR="00E134C6" w:rsidRPr="00E134C6" w:rsidRDefault="00E134C6" w:rsidP="00E134C6">
      <w:pPr>
        <w:pStyle w:val="Sinespaciado"/>
        <w:ind w:left="720"/>
        <w:jc w:val="center"/>
        <w:rPr>
          <w:rFonts w:ascii="Montserrat" w:hAnsi="Montserrat"/>
        </w:rPr>
      </w:pPr>
    </w:p>
    <w:p w14:paraId="16090441" w14:textId="3F4A3DA6" w:rsidR="00E134C6" w:rsidRDefault="00CA79AD" w:rsidP="00E134C6">
      <w:pPr>
        <w:pStyle w:val="Sinespaciado"/>
        <w:jc w:val="both"/>
        <w:rPr>
          <w:rFonts w:ascii="Montserrat" w:hAnsi="Montserrat"/>
        </w:rPr>
      </w:pPr>
      <w:r w:rsidRPr="00CA79AD">
        <w:rPr>
          <w:rFonts w:ascii="Montserrat" w:hAnsi="Montserrat"/>
        </w:rPr>
        <w:t>¿Con los datos que proporciona</w:t>
      </w:r>
      <w:r>
        <w:rPr>
          <w:rFonts w:ascii="Montserrat" w:hAnsi="Montserrat"/>
        </w:rPr>
        <w:t xml:space="preserve"> la lectura</w:t>
      </w:r>
      <w:r w:rsidRPr="00CA79AD">
        <w:rPr>
          <w:rFonts w:ascii="Montserrat" w:hAnsi="Montserrat"/>
        </w:rPr>
        <w:t>, puede</w:t>
      </w:r>
      <w:r>
        <w:rPr>
          <w:rFonts w:ascii="Montserrat" w:hAnsi="Montserrat"/>
        </w:rPr>
        <w:t>s</w:t>
      </w:r>
      <w:r w:rsidRPr="00CA79AD">
        <w:rPr>
          <w:rFonts w:ascii="Montserrat" w:hAnsi="Montserrat"/>
        </w:rPr>
        <w:t xml:space="preserve"> imaginar la magnitud e importancia de esta zona arqueológica y de las culturas del norte mesoamericano?</w:t>
      </w:r>
    </w:p>
    <w:p w14:paraId="1E2BD6A2" w14:textId="12D5C9B7" w:rsidR="00CA79AD" w:rsidRDefault="00CA79AD" w:rsidP="00E134C6">
      <w:pPr>
        <w:pStyle w:val="Sinespaciado"/>
        <w:jc w:val="both"/>
        <w:rPr>
          <w:rFonts w:ascii="Montserrat" w:hAnsi="Montserrat"/>
        </w:rPr>
      </w:pPr>
    </w:p>
    <w:p w14:paraId="2EA8222F" w14:textId="382DA029" w:rsidR="00CA79AD" w:rsidRDefault="00CA79AD" w:rsidP="00E134C6">
      <w:pPr>
        <w:pStyle w:val="Sinespaciado"/>
        <w:jc w:val="both"/>
        <w:rPr>
          <w:rFonts w:ascii="Montserrat" w:hAnsi="Montserrat"/>
        </w:rPr>
      </w:pPr>
      <w:r w:rsidRPr="00CA79AD">
        <w:rPr>
          <w:rFonts w:ascii="Montserrat" w:hAnsi="Montserrat"/>
        </w:rPr>
        <w:t>A continuación</w:t>
      </w:r>
      <w:r>
        <w:rPr>
          <w:rFonts w:ascii="Montserrat" w:hAnsi="Montserrat"/>
        </w:rPr>
        <w:t>, lee</w:t>
      </w:r>
      <w:r w:rsidRPr="00CA79AD">
        <w:rPr>
          <w:rFonts w:ascii="Montserrat" w:hAnsi="Montserrat"/>
        </w:rPr>
        <w:t xml:space="preserve"> un breve párrafo del libro </w:t>
      </w:r>
      <w:r>
        <w:rPr>
          <w:rFonts w:ascii="Montserrat" w:hAnsi="Montserrat"/>
        </w:rPr>
        <w:t>“</w:t>
      </w:r>
      <w:r w:rsidRPr="00CA79AD">
        <w:rPr>
          <w:rFonts w:ascii="Montserrat" w:hAnsi="Montserrat"/>
          <w:i/>
          <w:iCs/>
        </w:rPr>
        <w:t>El pasado indígena</w:t>
      </w:r>
      <w:r>
        <w:rPr>
          <w:rFonts w:ascii="Montserrat" w:hAnsi="Montserrat"/>
          <w:i/>
          <w:iCs/>
        </w:rPr>
        <w:t>”</w:t>
      </w:r>
      <w:r>
        <w:rPr>
          <w:rFonts w:ascii="Montserrat" w:hAnsi="Montserrat"/>
        </w:rPr>
        <w:t>,</w:t>
      </w:r>
      <w:r w:rsidRPr="00CA79AD">
        <w:rPr>
          <w:rFonts w:ascii="Montserrat" w:hAnsi="Montserrat"/>
        </w:rPr>
        <w:t xml:space="preserve"> de Alfredo López Austin y Leonardo López Luján, sobre cómo se formaron estos pueblos del norte mesoamericano</w:t>
      </w:r>
      <w:r>
        <w:rPr>
          <w:rFonts w:ascii="Montserrat" w:hAnsi="Montserrat"/>
        </w:rPr>
        <w:t>.</w:t>
      </w:r>
    </w:p>
    <w:p w14:paraId="49662374" w14:textId="6E6AFBD2" w:rsidR="00CA79AD" w:rsidRDefault="00CA79AD" w:rsidP="00E134C6">
      <w:pPr>
        <w:pStyle w:val="Sinespaciado"/>
        <w:jc w:val="both"/>
        <w:rPr>
          <w:rFonts w:ascii="Montserrat" w:hAnsi="Montserrat"/>
        </w:rPr>
      </w:pPr>
    </w:p>
    <w:p w14:paraId="194B8999" w14:textId="12524D7D" w:rsidR="00CA79AD" w:rsidRPr="00CA79AD" w:rsidRDefault="00CA79AD" w:rsidP="00CA79AD">
      <w:pPr>
        <w:pStyle w:val="Sinespaciado"/>
        <w:ind w:left="720"/>
        <w:jc w:val="both"/>
        <w:rPr>
          <w:rFonts w:ascii="Montserrat" w:hAnsi="Montserrat"/>
          <w:i/>
          <w:iCs/>
        </w:rPr>
      </w:pPr>
      <w:r w:rsidRPr="00CA79AD">
        <w:rPr>
          <w:rFonts w:ascii="Montserrat" w:hAnsi="Montserrat"/>
          <w:i/>
          <w:iCs/>
        </w:rPr>
        <w:t xml:space="preserve">“Al inicio de nuestra era hubo un crecimiento </w:t>
      </w:r>
      <w:proofErr w:type="gramStart"/>
      <w:r w:rsidRPr="00CA79AD">
        <w:rPr>
          <w:rFonts w:ascii="Montserrat" w:hAnsi="Montserrat"/>
          <w:i/>
          <w:iCs/>
        </w:rPr>
        <w:t>nunca antes</w:t>
      </w:r>
      <w:proofErr w:type="gramEnd"/>
      <w:r w:rsidRPr="00CA79AD">
        <w:rPr>
          <w:rFonts w:ascii="Montserrat" w:hAnsi="Montserrat"/>
          <w:i/>
          <w:iCs/>
        </w:rPr>
        <w:t xml:space="preserve"> visto del territorio mesoamericano, particularmente hacia el norte, sobre una amplia franja que había sido dominada durante milenios por pueblos recolectores- cazadores. Los límites fronterizos septentrionales que resultaron de esta expansión corrían en forma paralela a los confines de la Mesoamérica del siglo XVI, aunque 250 </w:t>
      </w:r>
      <w:proofErr w:type="spellStart"/>
      <w:r w:rsidRPr="00CA79AD">
        <w:rPr>
          <w:rFonts w:ascii="Montserrat" w:hAnsi="Montserrat"/>
          <w:i/>
          <w:iCs/>
        </w:rPr>
        <w:t>kms</w:t>
      </w:r>
      <w:proofErr w:type="spellEnd"/>
      <w:r w:rsidRPr="00CA79AD">
        <w:rPr>
          <w:rFonts w:ascii="Montserrat" w:hAnsi="Montserrat"/>
          <w:i/>
          <w:iCs/>
        </w:rPr>
        <w:t xml:space="preserve"> más al norte”.</w:t>
      </w:r>
    </w:p>
    <w:p w14:paraId="3FF394D6" w14:textId="73F75391" w:rsidR="00CA79AD" w:rsidRDefault="00CA79AD" w:rsidP="00E134C6">
      <w:pPr>
        <w:pStyle w:val="Sinespaciado"/>
        <w:jc w:val="both"/>
        <w:rPr>
          <w:rFonts w:ascii="Montserrat" w:hAnsi="Montserrat"/>
        </w:rPr>
      </w:pPr>
    </w:p>
    <w:p w14:paraId="6EF01506" w14:textId="0ED337FA" w:rsidR="00CA79AD" w:rsidRPr="00CA79AD" w:rsidRDefault="00CA79AD" w:rsidP="00CA79AD">
      <w:pPr>
        <w:pStyle w:val="Sinespaciado"/>
        <w:jc w:val="both"/>
        <w:rPr>
          <w:rFonts w:ascii="Montserrat" w:hAnsi="Montserrat"/>
        </w:rPr>
      </w:pPr>
      <w:r w:rsidRPr="00CA79AD">
        <w:rPr>
          <w:rFonts w:ascii="Montserrat" w:hAnsi="Montserrat"/>
        </w:rPr>
        <w:t>De acuerdo con esta lectura, puede</w:t>
      </w:r>
      <w:r>
        <w:rPr>
          <w:rFonts w:ascii="Montserrat" w:hAnsi="Montserrat"/>
        </w:rPr>
        <w:t>s</w:t>
      </w:r>
      <w:r w:rsidRPr="00CA79AD">
        <w:rPr>
          <w:rFonts w:ascii="Montserrat" w:hAnsi="Montserrat"/>
        </w:rPr>
        <w:t xml:space="preserve"> dar</w:t>
      </w:r>
      <w:r>
        <w:rPr>
          <w:rFonts w:ascii="Montserrat" w:hAnsi="Montserrat"/>
        </w:rPr>
        <w:t>t</w:t>
      </w:r>
      <w:r w:rsidRPr="00CA79AD">
        <w:rPr>
          <w:rFonts w:ascii="Montserrat" w:hAnsi="Montserrat"/>
        </w:rPr>
        <w:t>e una idea de cómo se formaron las culturas que conocerá</w:t>
      </w:r>
      <w:r>
        <w:rPr>
          <w:rFonts w:ascii="Montserrat" w:hAnsi="Montserrat"/>
        </w:rPr>
        <w:t>s</w:t>
      </w:r>
      <w:r w:rsidRPr="00CA79AD">
        <w:rPr>
          <w:rFonts w:ascii="Montserrat" w:hAnsi="Montserrat"/>
        </w:rPr>
        <w:t xml:space="preserve"> durante esta sesión. Mesoamérica llegó a expandirse de tal forma que ocupó territorios que antes eran dominados por grupos </w:t>
      </w:r>
      <w:r>
        <w:rPr>
          <w:rFonts w:ascii="Montserrat" w:hAnsi="Montserrat"/>
        </w:rPr>
        <w:t xml:space="preserve">de </w:t>
      </w:r>
      <w:r w:rsidRPr="00CA79AD">
        <w:rPr>
          <w:rFonts w:ascii="Montserrat" w:hAnsi="Montserrat"/>
        </w:rPr>
        <w:t xml:space="preserve">cazadores-recolectores. </w:t>
      </w:r>
    </w:p>
    <w:p w14:paraId="0B6368E4" w14:textId="77777777" w:rsidR="00CA79AD" w:rsidRPr="00CA79AD" w:rsidRDefault="00CA79AD" w:rsidP="00CA79AD">
      <w:pPr>
        <w:pStyle w:val="Sinespaciado"/>
        <w:jc w:val="both"/>
        <w:rPr>
          <w:rFonts w:ascii="Montserrat" w:hAnsi="Montserrat"/>
        </w:rPr>
      </w:pPr>
    </w:p>
    <w:p w14:paraId="724DDDC1" w14:textId="556A4242" w:rsidR="00CA79AD" w:rsidRDefault="00CA79AD" w:rsidP="00CA79AD">
      <w:pPr>
        <w:pStyle w:val="Sinespaciado"/>
        <w:jc w:val="both"/>
        <w:rPr>
          <w:rFonts w:ascii="Montserrat" w:hAnsi="Montserrat"/>
        </w:rPr>
      </w:pPr>
      <w:r>
        <w:rPr>
          <w:rFonts w:ascii="Montserrat" w:hAnsi="Montserrat"/>
        </w:rPr>
        <w:t>Observa la siguiente</w:t>
      </w:r>
      <w:r w:rsidRPr="00CA79AD">
        <w:rPr>
          <w:rFonts w:ascii="Montserrat" w:hAnsi="Montserrat"/>
        </w:rPr>
        <w:t xml:space="preserve"> imagen de la zona norte de Mesoamérica.</w:t>
      </w:r>
      <w:r>
        <w:rPr>
          <w:rFonts w:ascii="Montserrat" w:hAnsi="Montserrat"/>
        </w:rPr>
        <w:t xml:space="preserve"> Presta</w:t>
      </w:r>
      <w:r w:rsidRPr="00CA79AD">
        <w:rPr>
          <w:rFonts w:ascii="Montserrat" w:hAnsi="Montserrat"/>
        </w:rPr>
        <w:t xml:space="preserve"> mucha atención a los nombres de los estados en los que se desarrollaron estas culturas.</w:t>
      </w:r>
    </w:p>
    <w:p w14:paraId="687CB38B" w14:textId="1300C5F9" w:rsidR="00CA79AD" w:rsidRDefault="00CA79AD" w:rsidP="00CA79AD">
      <w:pPr>
        <w:pStyle w:val="Sinespaciado"/>
        <w:jc w:val="both"/>
        <w:rPr>
          <w:rFonts w:ascii="Montserrat" w:hAnsi="Montserrat"/>
        </w:rPr>
      </w:pPr>
    </w:p>
    <w:p w14:paraId="1FB79935" w14:textId="0918F6E1" w:rsidR="00CA79AD" w:rsidRDefault="00CA79AD" w:rsidP="00CA79AD">
      <w:pPr>
        <w:pStyle w:val="Sinespaciado"/>
        <w:jc w:val="center"/>
        <w:rPr>
          <w:rFonts w:ascii="Montserrat" w:hAnsi="Montserrat"/>
        </w:rPr>
      </w:pPr>
      <w:r w:rsidRPr="00CA79AD">
        <w:rPr>
          <w:noProof/>
          <w:lang w:val="en-US"/>
        </w:rPr>
        <w:lastRenderedPageBreak/>
        <w:drawing>
          <wp:inline distT="0" distB="0" distL="0" distR="0" wp14:anchorId="1DC3DD86" wp14:editId="2AE6B028">
            <wp:extent cx="4499000" cy="2731741"/>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12780" cy="2740108"/>
                    </a:xfrm>
                    <a:prstGeom prst="rect">
                      <a:avLst/>
                    </a:prstGeom>
                  </pic:spPr>
                </pic:pic>
              </a:graphicData>
            </a:graphic>
          </wp:inline>
        </w:drawing>
      </w:r>
    </w:p>
    <w:p w14:paraId="19F6CE88" w14:textId="6E4AC8FB" w:rsidR="00CA79AD" w:rsidRDefault="00CA79AD" w:rsidP="00E134C6">
      <w:pPr>
        <w:pStyle w:val="Sinespaciado"/>
        <w:jc w:val="both"/>
        <w:rPr>
          <w:rFonts w:ascii="Montserrat" w:hAnsi="Montserrat"/>
        </w:rPr>
      </w:pPr>
    </w:p>
    <w:p w14:paraId="64F33E76" w14:textId="77777777" w:rsidR="00CA79AD" w:rsidRPr="00CA79AD" w:rsidRDefault="00CA79AD" w:rsidP="00CA79AD">
      <w:pPr>
        <w:pStyle w:val="Sinespaciado"/>
        <w:jc w:val="both"/>
        <w:rPr>
          <w:rFonts w:ascii="Montserrat" w:hAnsi="Montserrat"/>
        </w:rPr>
      </w:pPr>
      <w:r w:rsidRPr="00CA79AD">
        <w:rPr>
          <w:rFonts w:ascii="Montserrat" w:hAnsi="Montserrat"/>
        </w:rPr>
        <w:t>De acuerdo con Pedro Armillas, esta franja del norte comenzaba con la desembocadura del río Pánuco, en el actual estado de Tamaulipas, continuaba por poblados de los actuales San Luis Potosí, Zacatecas, Durango y concluía, aproximadamente, en la desembocadura del Río Mayo, en Sonora.</w:t>
      </w:r>
    </w:p>
    <w:p w14:paraId="62B01BD1" w14:textId="77777777" w:rsidR="00CA79AD" w:rsidRPr="00CA79AD" w:rsidRDefault="00CA79AD" w:rsidP="00CA79AD">
      <w:pPr>
        <w:pStyle w:val="Sinespaciado"/>
        <w:jc w:val="both"/>
        <w:rPr>
          <w:rFonts w:ascii="Montserrat" w:hAnsi="Montserrat"/>
        </w:rPr>
      </w:pPr>
    </w:p>
    <w:p w14:paraId="192810CC" w14:textId="52E9AB37" w:rsidR="00CA79AD" w:rsidRDefault="00CA79AD" w:rsidP="00CA79AD">
      <w:pPr>
        <w:pStyle w:val="Sinespaciado"/>
        <w:jc w:val="both"/>
        <w:rPr>
          <w:rFonts w:ascii="Montserrat" w:hAnsi="Montserrat"/>
        </w:rPr>
      </w:pPr>
      <w:r>
        <w:rPr>
          <w:rFonts w:ascii="Montserrat" w:hAnsi="Montserrat"/>
        </w:rPr>
        <w:t>Ahora</w:t>
      </w:r>
      <w:r w:rsidRPr="00CA79AD">
        <w:rPr>
          <w:rFonts w:ascii="Montserrat" w:hAnsi="Montserrat"/>
        </w:rPr>
        <w:t xml:space="preserve">, </w:t>
      </w:r>
      <w:r>
        <w:rPr>
          <w:rFonts w:ascii="Montserrat" w:hAnsi="Montserrat"/>
        </w:rPr>
        <w:t>presta atención a la siguiente información, sobre</w:t>
      </w:r>
      <w:r w:rsidRPr="00CA79AD">
        <w:rPr>
          <w:rFonts w:ascii="Montserrat" w:hAnsi="Montserrat"/>
        </w:rPr>
        <w:t xml:space="preserve"> los nombres de los actuales estados en los que se extendió la franja septentrional o del norte de Mesoamérica. </w:t>
      </w:r>
    </w:p>
    <w:p w14:paraId="695A2D87" w14:textId="77777777" w:rsidR="00CA79AD" w:rsidRPr="00CA79AD" w:rsidRDefault="00CA79AD" w:rsidP="00CA79AD">
      <w:pPr>
        <w:pStyle w:val="Sinespaciado"/>
        <w:jc w:val="both"/>
        <w:rPr>
          <w:rFonts w:ascii="Montserrat" w:hAnsi="Montserrat"/>
        </w:rPr>
      </w:pPr>
    </w:p>
    <w:p w14:paraId="31191CDB" w14:textId="40042439" w:rsidR="00CA79AD" w:rsidRPr="00CA79AD" w:rsidRDefault="00CA79AD" w:rsidP="00CA79AD">
      <w:pPr>
        <w:pStyle w:val="Sinespaciado"/>
        <w:ind w:left="720"/>
        <w:jc w:val="both"/>
        <w:rPr>
          <w:rFonts w:ascii="Montserrat" w:hAnsi="Montserrat"/>
        </w:rPr>
      </w:pPr>
      <w:r w:rsidRPr="00CA79AD">
        <w:rPr>
          <w:rFonts w:ascii="Montserrat" w:hAnsi="Montserrat"/>
        </w:rPr>
        <w:t>Estados en los que se ubicó la franja septentrional de Mesoamérica</w:t>
      </w:r>
      <w:r>
        <w:rPr>
          <w:rFonts w:ascii="Montserrat" w:hAnsi="Montserrat"/>
        </w:rPr>
        <w:t>:</w:t>
      </w:r>
    </w:p>
    <w:p w14:paraId="2B74C09F" w14:textId="4051D0A1" w:rsidR="00CA79AD" w:rsidRPr="00CA79AD" w:rsidRDefault="00CA79AD" w:rsidP="00CA79AD">
      <w:pPr>
        <w:pStyle w:val="Sinespaciado"/>
        <w:jc w:val="both"/>
        <w:rPr>
          <w:rFonts w:ascii="Montserrat" w:hAnsi="Montserrat"/>
        </w:rPr>
      </w:pPr>
    </w:p>
    <w:p w14:paraId="239457C1" w14:textId="77777777" w:rsidR="00CA79AD" w:rsidRPr="00CA79AD" w:rsidRDefault="00CA79AD" w:rsidP="00BA3736">
      <w:pPr>
        <w:pStyle w:val="Sinespaciado"/>
        <w:numPr>
          <w:ilvl w:val="0"/>
          <w:numId w:val="12"/>
        </w:numPr>
        <w:jc w:val="both"/>
        <w:rPr>
          <w:rFonts w:ascii="Montserrat" w:hAnsi="Montserrat"/>
        </w:rPr>
      </w:pPr>
      <w:r w:rsidRPr="00CA79AD">
        <w:rPr>
          <w:rFonts w:ascii="Montserrat" w:hAnsi="Montserrat"/>
        </w:rPr>
        <w:t xml:space="preserve">Río Pánuco, en Tamaulipas, </w:t>
      </w:r>
    </w:p>
    <w:p w14:paraId="0CF73EF0" w14:textId="77777777" w:rsidR="00CA79AD" w:rsidRPr="00CA79AD" w:rsidRDefault="00CA79AD" w:rsidP="00BA3736">
      <w:pPr>
        <w:pStyle w:val="Sinespaciado"/>
        <w:numPr>
          <w:ilvl w:val="0"/>
          <w:numId w:val="12"/>
        </w:numPr>
        <w:jc w:val="both"/>
        <w:rPr>
          <w:rFonts w:ascii="Montserrat" w:hAnsi="Montserrat"/>
        </w:rPr>
      </w:pPr>
      <w:r w:rsidRPr="00CA79AD">
        <w:rPr>
          <w:rFonts w:ascii="Montserrat" w:hAnsi="Montserrat"/>
        </w:rPr>
        <w:t xml:space="preserve">Poblados de San Luis Potosí, Zacatecas, Durango. </w:t>
      </w:r>
    </w:p>
    <w:p w14:paraId="1DBD7A85" w14:textId="04363D08" w:rsidR="00CA79AD" w:rsidRPr="00CA79AD" w:rsidRDefault="00CA79AD" w:rsidP="00BA3736">
      <w:pPr>
        <w:pStyle w:val="Sinespaciado"/>
        <w:numPr>
          <w:ilvl w:val="0"/>
          <w:numId w:val="12"/>
        </w:numPr>
        <w:jc w:val="both"/>
        <w:rPr>
          <w:rFonts w:ascii="Montserrat" w:hAnsi="Montserrat"/>
        </w:rPr>
      </w:pPr>
      <w:r w:rsidRPr="00CA79AD">
        <w:rPr>
          <w:rFonts w:ascii="Montserrat" w:hAnsi="Montserrat"/>
        </w:rPr>
        <w:t>Concluía en la desembocadura del Río Mayo, en Sonora.</w:t>
      </w:r>
    </w:p>
    <w:p w14:paraId="390E5D0B" w14:textId="77777777" w:rsidR="00CA79AD" w:rsidRPr="00CA79AD" w:rsidRDefault="00CA79AD" w:rsidP="00CA79AD">
      <w:pPr>
        <w:pStyle w:val="Sinespaciado"/>
        <w:jc w:val="both"/>
        <w:rPr>
          <w:rFonts w:ascii="Montserrat" w:hAnsi="Montserrat"/>
        </w:rPr>
      </w:pPr>
    </w:p>
    <w:p w14:paraId="460D43D0" w14:textId="2700683A" w:rsidR="00CA79AD" w:rsidRDefault="00CA79AD" w:rsidP="00CA79AD">
      <w:pPr>
        <w:pStyle w:val="Sinespaciado"/>
        <w:jc w:val="both"/>
        <w:rPr>
          <w:rFonts w:ascii="Montserrat" w:hAnsi="Montserrat"/>
        </w:rPr>
      </w:pPr>
      <w:r>
        <w:rPr>
          <w:rFonts w:ascii="Montserrat" w:hAnsi="Montserrat"/>
        </w:rPr>
        <w:t>Para</w:t>
      </w:r>
      <w:r w:rsidRPr="00CA79AD">
        <w:rPr>
          <w:rFonts w:ascii="Montserrat" w:hAnsi="Montserrat"/>
        </w:rPr>
        <w:t xml:space="preserve"> saber un poco más sobre las culturas del norte mesoamericano</w:t>
      </w:r>
      <w:r>
        <w:rPr>
          <w:rFonts w:ascii="Montserrat" w:hAnsi="Montserrat"/>
        </w:rPr>
        <w:t>, observa</w:t>
      </w:r>
      <w:r w:rsidRPr="00CA79AD">
        <w:rPr>
          <w:rFonts w:ascii="Montserrat" w:hAnsi="Montserrat"/>
        </w:rPr>
        <w:t xml:space="preserve"> el siguiente video</w:t>
      </w:r>
      <w:r>
        <w:rPr>
          <w:rFonts w:ascii="Montserrat" w:hAnsi="Montserrat"/>
        </w:rPr>
        <w:t>,</w:t>
      </w:r>
      <w:r w:rsidRPr="00CA79AD">
        <w:rPr>
          <w:rFonts w:ascii="Montserrat" w:hAnsi="Montserrat"/>
        </w:rPr>
        <w:t xml:space="preserve"> </w:t>
      </w:r>
      <w:r>
        <w:rPr>
          <w:rFonts w:ascii="Montserrat" w:hAnsi="Montserrat"/>
        </w:rPr>
        <w:t>de</w:t>
      </w:r>
      <w:r w:rsidRPr="00CA79AD">
        <w:rPr>
          <w:rFonts w:ascii="Montserrat" w:hAnsi="Montserrat"/>
        </w:rPr>
        <w:t xml:space="preserve"> la importante y majestuosa zona de La Quemada, Zacatecas.</w:t>
      </w:r>
    </w:p>
    <w:p w14:paraId="55AB3131" w14:textId="238B0084" w:rsidR="00CA79AD" w:rsidRDefault="00CA79AD" w:rsidP="00CA79AD">
      <w:pPr>
        <w:pStyle w:val="Sinespaciado"/>
        <w:jc w:val="both"/>
        <w:rPr>
          <w:rFonts w:ascii="Montserrat" w:hAnsi="Montserrat"/>
        </w:rPr>
      </w:pPr>
    </w:p>
    <w:p w14:paraId="269F8805" w14:textId="24C2A0D7" w:rsidR="00CA79AD" w:rsidRPr="00CA79AD" w:rsidRDefault="00CA79AD" w:rsidP="00BA3736">
      <w:pPr>
        <w:pStyle w:val="Sinespaciado"/>
        <w:numPr>
          <w:ilvl w:val="0"/>
          <w:numId w:val="13"/>
        </w:numPr>
        <w:jc w:val="both"/>
        <w:rPr>
          <w:rFonts w:ascii="Montserrat" w:hAnsi="Montserrat"/>
          <w:b/>
          <w:bCs/>
        </w:rPr>
      </w:pPr>
      <w:r w:rsidRPr="00CA79AD">
        <w:rPr>
          <w:rFonts w:ascii="Montserrat" w:hAnsi="Montserrat"/>
          <w:b/>
          <w:bCs/>
        </w:rPr>
        <w:t>Micro Documental La Quemada, Zacatecas, México.</w:t>
      </w:r>
    </w:p>
    <w:p w14:paraId="59A12BA6" w14:textId="66E32746" w:rsidR="00CA79AD" w:rsidRPr="0036731C" w:rsidRDefault="00CA79AD" w:rsidP="00CA79AD">
      <w:pPr>
        <w:pStyle w:val="Sinespaciado"/>
        <w:ind w:left="720"/>
        <w:jc w:val="both"/>
        <w:rPr>
          <w:rFonts w:ascii="Montserrat" w:hAnsi="Montserrat"/>
        </w:rPr>
      </w:pPr>
      <w:r w:rsidRPr="0036731C">
        <w:rPr>
          <w:rFonts w:ascii="Montserrat" w:hAnsi="Montserrat"/>
        </w:rPr>
        <w:t>https://www.youtube.com/watch?v=_2SqHqwZm2g</w:t>
      </w:r>
    </w:p>
    <w:p w14:paraId="2A422F30" w14:textId="7572C6C6" w:rsidR="00CA79AD" w:rsidRDefault="00CA79AD" w:rsidP="00E134C6">
      <w:pPr>
        <w:pStyle w:val="Sinespaciado"/>
        <w:jc w:val="both"/>
        <w:rPr>
          <w:rFonts w:ascii="Montserrat" w:hAnsi="Montserrat"/>
        </w:rPr>
      </w:pPr>
    </w:p>
    <w:p w14:paraId="2DA9F8D9" w14:textId="60153942" w:rsidR="00DA5B9A" w:rsidRPr="00DA5B9A" w:rsidRDefault="00DA5B9A" w:rsidP="00DA5B9A">
      <w:pPr>
        <w:pStyle w:val="Sinespaciado"/>
        <w:jc w:val="both"/>
        <w:rPr>
          <w:rFonts w:ascii="Montserrat" w:hAnsi="Montserrat"/>
        </w:rPr>
      </w:pPr>
      <w:r>
        <w:rPr>
          <w:rFonts w:ascii="Montserrat" w:hAnsi="Montserrat"/>
        </w:rPr>
        <w:t>L</w:t>
      </w:r>
      <w:r w:rsidRPr="00DA5B9A">
        <w:rPr>
          <w:rFonts w:ascii="Montserrat" w:hAnsi="Montserrat"/>
        </w:rPr>
        <w:t xml:space="preserve">as zonas arqueológicas del Norte demuestran que no sólo el centro mesoamericano tuvo una gran relevancia durante el periodo Clásico, sino que también, zonas como la del Chalchihuites, tuvieron una gran importancia en las relaciones comerciales con otras culturas mesoamericanas. </w:t>
      </w:r>
    </w:p>
    <w:p w14:paraId="6CBC56E6" w14:textId="77777777" w:rsidR="00DA5B9A" w:rsidRPr="00DA5B9A" w:rsidRDefault="00DA5B9A" w:rsidP="00DA5B9A">
      <w:pPr>
        <w:pStyle w:val="Sinespaciado"/>
        <w:jc w:val="both"/>
        <w:rPr>
          <w:rFonts w:ascii="Montserrat" w:hAnsi="Montserrat"/>
        </w:rPr>
      </w:pPr>
    </w:p>
    <w:p w14:paraId="105EACFE" w14:textId="77777777" w:rsidR="00DA5B9A" w:rsidRPr="00DA5B9A" w:rsidRDefault="00DA5B9A" w:rsidP="00DA5B9A">
      <w:pPr>
        <w:pStyle w:val="Sinespaciado"/>
        <w:jc w:val="both"/>
        <w:rPr>
          <w:rFonts w:ascii="Montserrat" w:hAnsi="Montserrat"/>
        </w:rPr>
      </w:pPr>
      <w:r w:rsidRPr="00DA5B9A">
        <w:rPr>
          <w:rFonts w:ascii="Montserrat" w:hAnsi="Montserrat"/>
        </w:rPr>
        <w:t>A inicios de nuestra era, las zonas mesoamericanas se extendieron hacia el norte del territorio mesoamericano y ocuparon zonas que habían sido tradicionalmente habitadas por cazadores-recolectores. Estas culturas del territorio mesoamericano se instalaron en la zona norte o la llamada franja septentrional creando grandes asentamientos urbanos.</w:t>
      </w:r>
    </w:p>
    <w:p w14:paraId="1B1F546F" w14:textId="77777777" w:rsidR="00DA5B9A" w:rsidRPr="00DA5B9A" w:rsidRDefault="00DA5B9A" w:rsidP="00DA5B9A">
      <w:pPr>
        <w:pStyle w:val="Sinespaciado"/>
        <w:jc w:val="both"/>
        <w:rPr>
          <w:rFonts w:ascii="Montserrat" w:hAnsi="Montserrat"/>
        </w:rPr>
      </w:pPr>
    </w:p>
    <w:p w14:paraId="4F4090C4" w14:textId="67988472" w:rsidR="00DA5B9A" w:rsidRDefault="00DA5B9A" w:rsidP="00DA5B9A">
      <w:pPr>
        <w:pStyle w:val="Sinespaciado"/>
        <w:jc w:val="both"/>
        <w:rPr>
          <w:rFonts w:ascii="Montserrat" w:hAnsi="Montserrat"/>
        </w:rPr>
      </w:pPr>
      <w:r w:rsidRPr="00DA5B9A">
        <w:rPr>
          <w:rFonts w:ascii="Montserrat" w:hAnsi="Montserrat"/>
        </w:rPr>
        <w:t>Para el siglo I de nuestra era se considera ya un área septentrional de Mesoamérica.</w:t>
      </w:r>
    </w:p>
    <w:p w14:paraId="611DF250" w14:textId="54E5CC4A" w:rsidR="00DA5B9A" w:rsidRDefault="00DA5B9A" w:rsidP="00DA5B9A">
      <w:pPr>
        <w:pStyle w:val="Sinespaciado"/>
        <w:jc w:val="both"/>
        <w:rPr>
          <w:rFonts w:ascii="Montserrat" w:hAnsi="Montserrat"/>
        </w:rPr>
      </w:pPr>
    </w:p>
    <w:p w14:paraId="143D4BC4" w14:textId="534C5E5B" w:rsidR="00DA5B9A" w:rsidRPr="00DA5B9A" w:rsidRDefault="00DA5B9A" w:rsidP="00DA5B9A">
      <w:pPr>
        <w:pStyle w:val="Sinespaciado"/>
        <w:ind w:left="720"/>
        <w:jc w:val="both"/>
        <w:rPr>
          <w:rFonts w:ascii="Montserrat" w:hAnsi="Montserrat"/>
        </w:rPr>
      </w:pPr>
      <w:r w:rsidRPr="00DA5B9A">
        <w:rPr>
          <w:rFonts w:ascii="Montserrat" w:hAnsi="Montserrat"/>
        </w:rPr>
        <w:t>Septentrional</w:t>
      </w:r>
      <w:r>
        <w:rPr>
          <w:rFonts w:ascii="Montserrat" w:hAnsi="Montserrat"/>
        </w:rPr>
        <w:t>:</w:t>
      </w:r>
    </w:p>
    <w:p w14:paraId="3015D57C" w14:textId="77777777" w:rsidR="00DA5B9A" w:rsidRPr="00DA5B9A" w:rsidRDefault="00DA5B9A" w:rsidP="00DA5B9A">
      <w:pPr>
        <w:pStyle w:val="Sinespaciado"/>
        <w:ind w:left="720"/>
        <w:jc w:val="both"/>
        <w:rPr>
          <w:rFonts w:ascii="Montserrat" w:hAnsi="Montserrat"/>
        </w:rPr>
      </w:pPr>
      <w:r w:rsidRPr="00DA5B9A">
        <w:rPr>
          <w:rFonts w:ascii="Montserrat" w:hAnsi="Montserrat"/>
        </w:rPr>
        <w:t>Del lat. </w:t>
      </w:r>
      <w:proofErr w:type="spellStart"/>
      <w:r w:rsidRPr="00DA5B9A">
        <w:rPr>
          <w:rFonts w:ascii="Montserrat" w:hAnsi="Montserrat"/>
          <w:i/>
          <w:iCs/>
        </w:rPr>
        <w:t>septentrionālis</w:t>
      </w:r>
      <w:proofErr w:type="spellEnd"/>
      <w:r w:rsidRPr="00DA5B9A">
        <w:rPr>
          <w:rFonts w:ascii="Montserrat" w:hAnsi="Montserrat"/>
        </w:rPr>
        <w:t>.</w:t>
      </w:r>
    </w:p>
    <w:p w14:paraId="50ABB56F" w14:textId="671FD416" w:rsidR="00DA5B9A" w:rsidRPr="00DA5B9A" w:rsidRDefault="00DA5B9A" w:rsidP="00DA5B9A">
      <w:pPr>
        <w:pStyle w:val="Sinespaciado"/>
        <w:ind w:left="720"/>
        <w:jc w:val="both"/>
        <w:rPr>
          <w:rFonts w:ascii="Montserrat" w:hAnsi="Montserrat"/>
        </w:rPr>
      </w:pPr>
      <w:r w:rsidRPr="00DA5B9A">
        <w:rPr>
          <w:rFonts w:ascii="Montserrat" w:hAnsi="Montserrat"/>
        </w:rPr>
        <w:t>adj. Perteneciente o relativo al septentrión.</w:t>
      </w:r>
    </w:p>
    <w:p w14:paraId="0EDB1BF0" w14:textId="6B5EA3B0" w:rsidR="00DA5B9A" w:rsidRDefault="00DA5B9A" w:rsidP="00DA5B9A">
      <w:pPr>
        <w:pStyle w:val="Sinespaciado"/>
        <w:ind w:left="720"/>
        <w:jc w:val="both"/>
        <w:rPr>
          <w:rFonts w:ascii="Montserrat" w:hAnsi="Montserrat"/>
        </w:rPr>
      </w:pPr>
      <w:r w:rsidRPr="00442E20">
        <w:rPr>
          <w:rFonts w:ascii="Montserrat" w:hAnsi="Montserrat"/>
        </w:rPr>
        <w:t>adj. Del norte.</w:t>
      </w:r>
    </w:p>
    <w:p w14:paraId="451316EF" w14:textId="33CC99FB" w:rsidR="00DA5B9A" w:rsidRDefault="00DA5B9A" w:rsidP="00DA5B9A">
      <w:pPr>
        <w:pStyle w:val="Sinespaciado"/>
        <w:jc w:val="both"/>
        <w:rPr>
          <w:rFonts w:ascii="Montserrat" w:hAnsi="Montserrat"/>
        </w:rPr>
      </w:pPr>
    </w:p>
    <w:p w14:paraId="4B3C129E" w14:textId="58EFE570" w:rsidR="00DA5B9A" w:rsidRDefault="00DA5B9A" w:rsidP="00DA5B9A">
      <w:pPr>
        <w:pStyle w:val="Sinespaciado"/>
        <w:jc w:val="both"/>
        <w:rPr>
          <w:rFonts w:ascii="Montserrat" w:hAnsi="Montserrat"/>
        </w:rPr>
      </w:pPr>
      <w:r w:rsidRPr="00DA5B9A">
        <w:rPr>
          <w:rFonts w:ascii="Montserrat" w:hAnsi="Montserrat"/>
        </w:rPr>
        <w:t>Esta franja del norte que semejaba una letra U, atravesaba la Mesa Central de oriente a poniente.</w:t>
      </w:r>
      <w:r>
        <w:rPr>
          <w:rFonts w:ascii="Montserrat" w:hAnsi="Montserrat"/>
        </w:rPr>
        <w:t xml:space="preserve"> </w:t>
      </w:r>
      <w:r w:rsidRPr="00DA5B9A">
        <w:rPr>
          <w:rFonts w:ascii="Montserrat" w:hAnsi="Montserrat"/>
        </w:rPr>
        <w:t>El área ha sido dividida en tres grandes zonas: la franja central, el ramal oriental y el ramal occidental.</w:t>
      </w:r>
    </w:p>
    <w:p w14:paraId="7072E8A3" w14:textId="40E0CF3D" w:rsidR="00DA5B9A" w:rsidRDefault="00DA5B9A" w:rsidP="00DA5B9A">
      <w:pPr>
        <w:pStyle w:val="Sinespaciado"/>
        <w:jc w:val="both"/>
        <w:rPr>
          <w:rFonts w:ascii="Montserrat" w:hAnsi="Montserrat"/>
        </w:rPr>
      </w:pPr>
    </w:p>
    <w:p w14:paraId="5CC933A0" w14:textId="740525BC" w:rsidR="00DA5B9A" w:rsidRPr="00DA5B9A" w:rsidRDefault="009C6BB3" w:rsidP="009C6BB3">
      <w:pPr>
        <w:pStyle w:val="Sinespaciado"/>
        <w:jc w:val="both"/>
        <w:rPr>
          <w:rFonts w:ascii="Montserrat" w:hAnsi="Montserrat"/>
        </w:rPr>
      </w:pPr>
      <w:r>
        <w:rPr>
          <w:rFonts w:ascii="Montserrat" w:hAnsi="Montserrat"/>
        </w:rPr>
        <w:t xml:space="preserve">1.- </w:t>
      </w:r>
      <w:r w:rsidR="00DA5B9A" w:rsidRPr="00DA5B9A">
        <w:rPr>
          <w:rFonts w:ascii="Montserrat" w:hAnsi="Montserrat"/>
        </w:rPr>
        <w:t xml:space="preserve">La franja central, nombrada </w:t>
      </w:r>
      <w:r w:rsidR="00DA5B9A">
        <w:rPr>
          <w:rFonts w:ascii="Montserrat" w:hAnsi="Montserrat"/>
        </w:rPr>
        <w:t>“</w:t>
      </w:r>
      <w:r w:rsidR="00DA5B9A" w:rsidRPr="00DA5B9A">
        <w:rPr>
          <w:rFonts w:ascii="Montserrat" w:hAnsi="Montserrat"/>
        </w:rPr>
        <w:t>El Tunal Grande</w:t>
      </w:r>
      <w:r w:rsidR="00DA5B9A">
        <w:rPr>
          <w:rFonts w:ascii="Montserrat" w:hAnsi="Montserrat"/>
        </w:rPr>
        <w:t>”</w:t>
      </w:r>
      <w:r w:rsidR="00DA5B9A" w:rsidRPr="00DA5B9A">
        <w:rPr>
          <w:rFonts w:ascii="Montserrat" w:hAnsi="Montserrat"/>
        </w:rPr>
        <w:t xml:space="preserve">, comprendía los territorios de los actuales estados de Guanajuato, San Luis Potosí, Zacatecas, Aguascalientes y Jalisco. Los sitios arqueológicos encontrados en esta zona tuvieron su auge entre el 600 y 900 de nuestra era. Esta zona no alcanzó un gran desarrollo como los centros mesoamericanos. Se sabe que sus asentamientos fueron pequeños y carecieron de edificaciones públicas de alta envergadura. </w:t>
      </w:r>
    </w:p>
    <w:p w14:paraId="2DCE5F29" w14:textId="77777777" w:rsidR="00DA5B9A" w:rsidRPr="00DA5B9A" w:rsidRDefault="00DA5B9A" w:rsidP="00DA5B9A">
      <w:pPr>
        <w:pStyle w:val="Sinespaciado"/>
        <w:jc w:val="both"/>
        <w:rPr>
          <w:rFonts w:ascii="Montserrat" w:hAnsi="Montserrat"/>
        </w:rPr>
      </w:pPr>
    </w:p>
    <w:p w14:paraId="57C9F06B" w14:textId="69B40EDA" w:rsidR="00DA5B9A" w:rsidRDefault="009C6BB3" w:rsidP="009C6BB3">
      <w:pPr>
        <w:pStyle w:val="Sinespaciado"/>
        <w:jc w:val="both"/>
        <w:rPr>
          <w:rFonts w:ascii="Montserrat" w:hAnsi="Montserrat"/>
        </w:rPr>
      </w:pPr>
      <w:r>
        <w:rPr>
          <w:rFonts w:ascii="Montserrat" w:hAnsi="Montserrat"/>
        </w:rPr>
        <w:t xml:space="preserve">2.- </w:t>
      </w:r>
      <w:r w:rsidR="00DA5B9A" w:rsidRPr="00DA5B9A">
        <w:rPr>
          <w:rFonts w:ascii="Montserrat" w:hAnsi="Montserrat"/>
        </w:rPr>
        <w:t xml:space="preserve">La segunda zona es el ramal oriental y puede subdividirse en la región del sur de Tamaulipas y en las regiones similares de Río Verde, San Luis Potosí y de la Sierra Gorda en Querétaro. </w:t>
      </w:r>
    </w:p>
    <w:p w14:paraId="1C609605" w14:textId="77777777" w:rsidR="009C6BB3" w:rsidRDefault="009C6BB3" w:rsidP="009C6BB3">
      <w:pPr>
        <w:pStyle w:val="Sinespaciado"/>
        <w:jc w:val="both"/>
        <w:rPr>
          <w:rFonts w:ascii="Montserrat" w:hAnsi="Montserrat"/>
        </w:rPr>
      </w:pPr>
    </w:p>
    <w:p w14:paraId="01F51005" w14:textId="3BAAA3F4" w:rsidR="00DA5B9A" w:rsidRPr="00DA5B9A" w:rsidRDefault="00DA5B9A" w:rsidP="009C6BB3">
      <w:pPr>
        <w:pStyle w:val="Sinespaciado"/>
        <w:jc w:val="both"/>
        <w:rPr>
          <w:rFonts w:ascii="Montserrat" w:hAnsi="Montserrat"/>
        </w:rPr>
      </w:pPr>
      <w:r w:rsidRPr="00DA5B9A">
        <w:rPr>
          <w:rFonts w:ascii="Montserrat" w:hAnsi="Montserrat"/>
        </w:rPr>
        <w:t>En la región tamaulipeca se pueden encontrar sitios como Balcón de Montezuma y San Antonio Nogalar. Ambas se caracterizaron por construcciones de tipo aldeanas y entre sus construcciones se localizaron recipientes y pipas de cerámica, lo cual habla de una relación comercial con sociedades tanto de la Huasteca como de la cuenca del Mississippi.</w:t>
      </w:r>
    </w:p>
    <w:p w14:paraId="6E9ADC2D" w14:textId="77777777" w:rsidR="009C6BB3" w:rsidRDefault="009C6BB3" w:rsidP="009C6BB3">
      <w:pPr>
        <w:pStyle w:val="Sinespaciado"/>
        <w:jc w:val="both"/>
        <w:rPr>
          <w:rFonts w:ascii="Montserrat" w:hAnsi="Montserrat"/>
        </w:rPr>
      </w:pPr>
    </w:p>
    <w:p w14:paraId="0B7B258A" w14:textId="4067F125" w:rsidR="00DA5B9A" w:rsidRDefault="00DA5B9A" w:rsidP="009C6BB3">
      <w:pPr>
        <w:pStyle w:val="Sinespaciado"/>
        <w:jc w:val="both"/>
        <w:rPr>
          <w:rFonts w:ascii="Montserrat" w:hAnsi="Montserrat"/>
        </w:rPr>
      </w:pPr>
      <w:r w:rsidRPr="00DA5B9A">
        <w:rPr>
          <w:rFonts w:ascii="Montserrat" w:hAnsi="Montserrat"/>
        </w:rPr>
        <w:t xml:space="preserve">Por su parte, las regiones </w:t>
      </w:r>
      <w:proofErr w:type="spellStart"/>
      <w:r w:rsidRPr="00DA5B9A">
        <w:rPr>
          <w:rFonts w:ascii="Montserrat" w:hAnsi="Montserrat"/>
        </w:rPr>
        <w:t>rioverdense</w:t>
      </w:r>
      <w:proofErr w:type="spellEnd"/>
      <w:r w:rsidRPr="00DA5B9A">
        <w:rPr>
          <w:rFonts w:ascii="Montserrat" w:hAnsi="Montserrat"/>
        </w:rPr>
        <w:t xml:space="preserve"> y de la Sierra Gorda tuvieron un desarrollo cultural paralelo debido a que eran zonas próximas y también a ciertas actividades comunes, como las acumulaciones del cinabrio, mineral del mercurio color rojizo que era muy cotizado para el uso ritual en Mesoamérica.</w:t>
      </w:r>
    </w:p>
    <w:p w14:paraId="3B1EF5BE" w14:textId="2DC64ED9" w:rsidR="00DA5B9A" w:rsidRDefault="00DA5B9A" w:rsidP="00DA5B9A">
      <w:pPr>
        <w:pStyle w:val="Sinespaciado"/>
        <w:jc w:val="both"/>
        <w:rPr>
          <w:rFonts w:ascii="Montserrat" w:hAnsi="Montserrat"/>
        </w:rPr>
      </w:pPr>
    </w:p>
    <w:p w14:paraId="2BCB96A0" w14:textId="4EEE9B15" w:rsidR="00DA5B9A" w:rsidRDefault="009C6BB3" w:rsidP="009C6BB3">
      <w:pPr>
        <w:pStyle w:val="Sinespaciado"/>
        <w:jc w:val="both"/>
        <w:rPr>
          <w:rFonts w:ascii="Montserrat" w:hAnsi="Montserrat"/>
        </w:rPr>
      </w:pPr>
      <w:r>
        <w:rPr>
          <w:rFonts w:ascii="Montserrat" w:hAnsi="Montserrat"/>
        </w:rPr>
        <w:lastRenderedPageBreak/>
        <w:t xml:space="preserve">3.- </w:t>
      </w:r>
      <w:r w:rsidR="00DA5B9A" w:rsidRPr="00DA5B9A">
        <w:rPr>
          <w:rFonts w:ascii="Montserrat" w:hAnsi="Montserrat"/>
        </w:rPr>
        <w:t>La última de las zonas de las culturas del norte mesoamericano, fue el ramal occidental. Ha sido catalogada como la zona más conocida porque allí se desarrolló la famosa Cultura Chalchihuites. Dicha zona comprende 600 kilómetros a lo largo de los territorios de Durango, Zacatecas y Jalisco de la Sierra Madre Occidental.</w:t>
      </w:r>
    </w:p>
    <w:p w14:paraId="093085C5" w14:textId="258881A7" w:rsidR="00DA5B9A" w:rsidRDefault="00DA5B9A" w:rsidP="00DA5B9A">
      <w:pPr>
        <w:pStyle w:val="Sinespaciado"/>
        <w:jc w:val="both"/>
        <w:rPr>
          <w:rFonts w:ascii="Montserrat" w:hAnsi="Montserrat"/>
        </w:rPr>
      </w:pPr>
    </w:p>
    <w:p w14:paraId="45743EE2" w14:textId="1AA02A42" w:rsidR="009C6BB3" w:rsidRPr="009C6BB3" w:rsidRDefault="009C6BB3" w:rsidP="009C6BB3">
      <w:pPr>
        <w:pStyle w:val="Sinespaciado"/>
        <w:jc w:val="both"/>
        <w:rPr>
          <w:rFonts w:ascii="Montserrat" w:hAnsi="Montserrat"/>
        </w:rPr>
      </w:pPr>
      <w:r w:rsidRPr="009C6BB3">
        <w:rPr>
          <w:rFonts w:ascii="Montserrat" w:hAnsi="Montserrat"/>
        </w:rPr>
        <w:t>Durante los primeros siglos de nuestra era, en la zona se desarrollaron pequeñas aldeas agrícolas que también refieren una cierta igualdad sociopolítica y la inexistencia de grupos con grandes privilegios.</w:t>
      </w:r>
      <w:r>
        <w:rPr>
          <w:rFonts w:ascii="Montserrat" w:hAnsi="Montserrat"/>
        </w:rPr>
        <w:t xml:space="preserve"> </w:t>
      </w:r>
      <w:r w:rsidRPr="009C6BB3">
        <w:rPr>
          <w:rFonts w:ascii="Montserrat" w:hAnsi="Montserrat"/>
        </w:rPr>
        <w:t xml:space="preserve">Pero entre los años 300 y 500 de nuestra era se dieron cambios importantes, como los primeros cultivos en terrazas artificiales regadas por canales. Se vivió una fuerte explosión demográfica que volvió más complejas a sus sociedades y la arquitectura de sus asentamientos se transformó.  </w:t>
      </w:r>
    </w:p>
    <w:p w14:paraId="179D315B" w14:textId="77777777" w:rsidR="009C6BB3" w:rsidRPr="009C6BB3" w:rsidRDefault="009C6BB3" w:rsidP="009C6BB3">
      <w:pPr>
        <w:pStyle w:val="Sinespaciado"/>
        <w:jc w:val="both"/>
        <w:rPr>
          <w:rFonts w:ascii="Montserrat" w:hAnsi="Montserrat"/>
        </w:rPr>
      </w:pPr>
    </w:p>
    <w:p w14:paraId="00E2A828" w14:textId="047B2DF4" w:rsidR="00DA5B9A" w:rsidRDefault="009C6BB3" w:rsidP="009C6BB3">
      <w:pPr>
        <w:pStyle w:val="Sinespaciado"/>
        <w:jc w:val="both"/>
        <w:rPr>
          <w:rFonts w:ascii="Montserrat" w:hAnsi="Montserrat"/>
        </w:rPr>
      </w:pPr>
      <w:r w:rsidRPr="009C6BB3">
        <w:rPr>
          <w:rFonts w:ascii="Montserrat" w:hAnsi="Montserrat"/>
        </w:rPr>
        <w:t>El crecimiento de las aldeas agrícolas dio paso a lugares como La Quemada, centro hegemónico de 17 hectáreas, comunicado por una red de caminos con sus asentamientos satélites.</w:t>
      </w:r>
    </w:p>
    <w:p w14:paraId="175E6F1C" w14:textId="1CD940DB" w:rsidR="00DA5B9A" w:rsidRDefault="00DA5B9A" w:rsidP="00DA5B9A">
      <w:pPr>
        <w:pStyle w:val="Sinespaciado"/>
        <w:jc w:val="both"/>
        <w:rPr>
          <w:rFonts w:ascii="Montserrat" w:hAnsi="Montserrat"/>
        </w:rPr>
      </w:pPr>
    </w:p>
    <w:p w14:paraId="7109D810" w14:textId="0D81D556" w:rsidR="009C6BB3" w:rsidRPr="009C6BB3" w:rsidRDefault="009C6BB3" w:rsidP="009C6BB3">
      <w:pPr>
        <w:pStyle w:val="Sinespaciado"/>
        <w:jc w:val="both"/>
        <w:rPr>
          <w:rFonts w:ascii="Montserrat" w:hAnsi="Montserrat"/>
        </w:rPr>
      </w:pPr>
      <w:r w:rsidRPr="009C6BB3">
        <w:rPr>
          <w:rFonts w:ascii="Montserrat" w:hAnsi="Montserrat"/>
        </w:rPr>
        <w:t xml:space="preserve">Como consecuencia de estos cambios, las culturas del norte florecieron entre el 500 y 900 de nuestra era. Se experimentaron cambios como la existencia de élites que vivieron de la tributación de productos agrícolas y del control comercial. Gran parte de sus habitantes se dedicaron a las labores de construcción de edificios monumentales, de obras defensivas y terrazas de cultivo. El trabajo colectivo se destinó a la minería. </w:t>
      </w:r>
    </w:p>
    <w:p w14:paraId="21B2C597" w14:textId="77777777" w:rsidR="009C6BB3" w:rsidRPr="009C6BB3" w:rsidRDefault="009C6BB3" w:rsidP="009C6BB3">
      <w:pPr>
        <w:pStyle w:val="Sinespaciado"/>
        <w:jc w:val="both"/>
        <w:rPr>
          <w:rFonts w:ascii="Montserrat" w:hAnsi="Montserrat"/>
        </w:rPr>
      </w:pPr>
    </w:p>
    <w:p w14:paraId="5599CBD0" w14:textId="0041E04B" w:rsidR="00DA5B9A" w:rsidRDefault="009C6BB3" w:rsidP="009C6BB3">
      <w:pPr>
        <w:pStyle w:val="Sinespaciado"/>
        <w:jc w:val="both"/>
        <w:rPr>
          <w:rFonts w:ascii="Montserrat" w:hAnsi="Montserrat"/>
        </w:rPr>
      </w:pPr>
      <w:r w:rsidRPr="009C6BB3">
        <w:rPr>
          <w:rFonts w:ascii="Montserrat" w:hAnsi="Montserrat"/>
        </w:rPr>
        <w:t>Ciudades como AltaVista tuvieron un fuerte sistema comercial que los conectó con centros tan importantes como Teotihuacan, Paquimé y el Cañón del Chaco.</w:t>
      </w:r>
    </w:p>
    <w:p w14:paraId="05BFA613" w14:textId="5E969B06" w:rsidR="00CA79AD" w:rsidRDefault="00CA79AD" w:rsidP="00E134C6">
      <w:pPr>
        <w:pStyle w:val="Sinespaciado"/>
        <w:jc w:val="both"/>
        <w:rPr>
          <w:rFonts w:ascii="Montserrat" w:hAnsi="Montserrat"/>
        </w:rPr>
      </w:pPr>
    </w:p>
    <w:p w14:paraId="29AD5ED5" w14:textId="0D1C575B" w:rsidR="009C6BB3" w:rsidRPr="009C6BB3" w:rsidRDefault="009C6BB3" w:rsidP="009C6BB3">
      <w:pPr>
        <w:pStyle w:val="Sinespaciado"/>
        <w:jc w:val="both"/>
        <w:rPr>
          <w:rFonts w:ascii="Montserrat" w:hAnsi="Montserrat"/>
        </w:rPr>
      </w:pPr>
      <w:r w:rsidRPr="009C6BB3">
        <w:rPr>
          <w:rFonts w:ascii="Montserrat" w:hAnsi="Montserrat"/>
        </w:rPr>
        <w:t xml:space="preserve">La región del ramal occidental se puede a su vez dividir en cuatro subáreas. La región que se extiende desde el Valle de Malpaso hasta el alto Súchil, alojó a las mayores capitales de La Quemada y AltaVista. </w:t>
      </w:r>
    </w:p>
    <w:p w14:paraId="7B1BC9DF" w14:textId="77777777" w:rsidR="009C6BB3" w:rsidRPr="009C6BB3" w:rsidRDefault="009C6BB3" w:rsidP="009C6BB3">
      <w:pPr>
        <w:pStyle w:val="Sinespaciado"/>
        <w:jc w:val="both"/>
        <w:rPr>
          <w:rFonts w:ascii="Montserrat" w:hAnsi="Montserrat"/>
        </w:rPr>
      </w:pPr>
    </w:p>
    <w:p w14:paraId="7959B267" w14:textId="6065B1DB" w:rsidR="00CA79AD" w:rsidRDefault="009C6BB3" w:rsidP="00E134C6">
      <w:pPr>
        <w:pStyle w:val="Sinespaciado"/>
        <w:jc w:val="both"/>
        <w:rPr>
          <w:rFonts w:ascii="Montserrat" w:hAnsi="Montserrat"/>
        </w:rPr>
      </w:pPr>
      <w:r w:rsidRPr="009C6BB3">
        <w:rPr>
          <w:rFonts w:ascii="Montserrat" w:hAnsi="Montserrat"/>
        </w:rPr>
        <w:t>La Quemada ocupa varias terrazas en la cumbre de una colina protegida por una muralla y acantilados. En la parte sur del centro ceremonial de La Quemada se edificaron construcciones de carácter público como la Plaza Principal, la cancha del juego de pelota y la Pirámide Votiva. A dichas zonas podían acceder todo tipo de personas para observar las distintas ceremonias a deidades. El segundo, tercero y cuarto nivel de la zona arqueológica corresponde a las áreas privadas a las que sólo podían acceder sacerdotes, gobernantes y clase alta. Por ejemplo, en el tercer nivel había una gran plaza ceremonial privada. Al centro estaba un altar y al norte de la plaza un basamento piramidal en forma escalonada.</w:t>
      </w:r>
      <w:r>
        <w:rPr>
          <w:rFonts w:ascii="Montserrat" w:hAnsi="Montserrat"/>
        </w:rPr>
        <w:t xml:space="preserve"> </w:t>
      </w:r>
      <w:r w:rsidRPr="009C6BB3">
        <w:rPr>
          <w:rFonts w:ascii="Montserrat" w:hAnsi="Montserrat"/>
        </w:rPr>
        <w:t>Al salir del recinto sagrado por el costado noreste hay una gran escalinata que conduce a una cancha menor del juego de pelota. Este sector se encuentra limitado por una muralla de tres metros de largo y ancho que protege esta parte de la ciudad.</w:t>
      </w:r>
    </w:p>
    <w:p w14:paraId="3864FC85" w14:textId="15384B9E" w:rsidR="009C6BB3" w:rsidRDefault="009C6BB3" w:rsidP="00E134C6">
      <w:pPr>
        <w:pStyle w:val="Sinespaciado"/>
        <w:jc w:val="both"/>
        <w:rPr>
          <w:rFonts w:ascii="Montserrat" w:hAnsi="Montserrat"/>
        </w:rPr>
      </w:pPr>
    </w:p>
    <w:p w14:paraId="7B1D83C1" w14:textId="1DF8EFAB" w:rsidR="009C6BB3" w:rsidRDefault="009C6BB3" w:rsidP="009C6BB3">
      <w:pPr>
        <w:pStyle w:val="Sinespaciado"/>
        <w:jc w:val="both"/>
        <w:rPr>
          <w:rFonts w:ascii="Montserrat" w:hAnsi="Montserrat"/>
        </w:rPr>
      </w:pPr>
      <w:r w:rsidRPr="009C6BB3">
        <w:rPr>
          <w:rFonts w:ascii="Montserrat" w:hAnsi="Montserrat"/>
        </w:rPr>
        <w:t>En la construcción de la zona de La Quemada, Zacatecas, se utilizó un complejo sistema de planeación arquitectónica en el que se usaban orientaciones astronómicas exactas.</w:t>
      </w:r>
    </w:p>
    <w:p w14:paraId="720F3641" w14:textId="77777777" w:rsidR="009C6BB3" w:rsidRPr="009C6BB3" w:rsidRDefault="009C6BB3" w:rsidP="009C6BB3">
      <w:pPr>
        <w:pStyle w:val="Sinespaciado"/>
        <w:jc w:val="both"/>
        <w:rPr>
          <w:rFonts w:ascii="Montserrat" w:hAnsi="Montserrat"/>
        </w:rPr>
      </w:pPr>
    </w:p>
    <w:p w14:paraId="36546FE9" w14:textId="77777777" w:rsidR="009C6BB3" w:rsidRPr="009C6BB3" w:rsidRDefault="009C6BB3" w:rsidP="009C6BB3">
      <w:pPr>
        <w:pStyle w:val="Sinespaciado"/>
        <w:jc w:val="both"/>
        <w:rPr>
          <w:rFonts w:ascii="Montserrat" w:hAnsi="Montserrat"/>
        </w:rPr>
      </w:pPr>
      <w:r w:rsidRPr="009C6BB3">
        <w:rPr>
          <w:rFonts w:ascii="Montserrat" w:hAnsi="Montserrat"/>
        </w:rPr>
        <w:t xml:space="preserve">Investigaciones recientes han demostrado que los puntos entre sus edificios, en tanto a longitud como de área, correspondieron a los periodos del calendario mesoamericano. Lo más destacado de estos trazos es que la construcción de esta ciudad tenía implicaciones religiosas, cosmológicas y sociopolíticas. </w:t>
      </w:r>
    </w:p>
    <w:p w14:paraId="60560D97" w14:textId="77777777" w:rsidR="009C6BB3" w:rsidRPr="009C6BB3" w:rsidRDefault="009C6BB3" w:rsidP="009C6BB3">
      <w:pPr>
        <w:pStyle w:val="Sinespaciado"/>
        <w:jc w:val="both"/>
        <w:rPr>
          <w:rFonts w:ascii="Montserrat" w:hAnsi="Montserrat"/>
        </w:rPr>
      </w:pPr>
    </w:p>
    <w:p w14:paraId="2BB9A2F3" w14:textId="7F0412B9" w:rsidR="009C6BB3" w:rsidRDefault="009C6BB3" w:rsidP="009C6BB3">
      <w:pPr>
        <w:pStyle w:val="Sinespaciado"/>
        <w:jc w:val="both"/>
        <w:rPr>
          <w:rFonts w:ascii="Montserrat" w:hAnsi="Montserrat"/>
        </w:rPr>
      </w:pPr>
      <w:r w:rsidRPr="009C6BB3">
        <w:rPr>
          <w:rFonts w:ascii="Montserrat" w:hAnsi="Montserrat"/>
        </w:rPr>
        <w:t>Ahora</w:t>
      </w:r>
      <w:r>
        <w:rPr>
          <w:rFonts w:ascii="Montserrat" w:hAnsi="Montserrat"/>
        </w:rPr>
        <w:t xml:space="preserve">, observa </w:t>
      </w:r>
      <w:r w:rsidRPr="009C6BB3">
        <w:rPr>
          <w:rFonts w:ascii="Montserrat" w:hAnsi="Montserrat"/>
        </w:rPr>
        <w:t xml:space="preserve">el siguiente video a manera de resumen. </w:t>
      </w:r>
      <w:r>
        <w:rPr>
          <w:rFonts w:ascii="Montserrat" w:hAnsi="Montserrat"/>
        </w:rPr>
        <w:t>Presta</w:t>
      </w:r>
      <w:r w:rsidRPr="009C6BB3">
        <w:rPr>
          <w:rFonts w:ascii="Montserrat" w:hAnsi="Montserrat"/>
        </w:rPr>
        <w:t xml:space="preserve"> mucha atención, pues el video sólo contiene información escrita.</w:t>
      </w:r>
    </w:p>
    <w:p w14:paraId="5A4F4EDF" w14:textId="2F91B108" w:rsidR="009C6BB3" w:rsidRDefault="009C6BB3" w:rsidP="009C6BB3">
      <w:pPr>
        <w:pStyle w:val="Sinespaciado"/>
        <w:jc w:val="both"/>
        <w:rPr>
          <w:rFonts w:ascii="Montserrat" w:hAnsi="Montserrat"/>
        </w:rPr>
      </w:pPr>
    </w:p>
    <w:p w14:paraId="03414897" w14:textId="70830557" w:rsidR="009C6BB3" w:rsidRPr="009C6BB3" w:rsidRDefault="009C6BB3" w:rsidP="00BA3736">
      <w:pPr>
        <w:pStyle w:val="Sinespaciado"/>
        <w:numPr>
          <w:ilvl w:val="0"/>
          <w:numId w:val="13"/>
        </w:numPr>
        <w:jc w:val="both"/>
        <w:rPr>
          <w:rFonts w:ascii="Montserrat" w:hAnsi="Montserrat"/>
          <w:b/>
          <w:bCs/>
        </w:rPr>
      </w:pPr>
      <w:r w:rsidRPr="009C6BB3">
        <w:rPr>
          <w:rFonts w:ascii="Montserrat" w:hAnsi="Montserrat"/>
          <w:b/>
          <w:bCs/>
        </w:rPr>
        <w:t>La Quemada, Zacatecas.</w:t>
      </w:r>
    </w:p>
    <w:p w14:paraId="6D70C800" w14:textId="65C46CEA" w:rsidR="009C6BB3" w:rsidRPr="0036731C" w:rsidRDefault="009C6BB3" w:rsidP="009C6BB3">
      <w:pPr>
        <w:pStyle w:val="Sinespaciado"/>
        <w:ind w:left="720"/>
        <w:jc w:val="both"/>
        <w:rPr>
          <w:rFonts w:ascii="Montserrat" w:hAnsi="Montserrat"/>
        </w:rPr>
      </w:pPr>
      <w:r w:rsidRPr="0036731C">
        <w:rPr>
          <w:rFonts w:ascii="Montserrat" w:hAnsi="Montserrat"/>
        </w:rPr>
        <w:t>https://www.youtube.com/watch?v=fQqHdcYZzIM</w:t>
      </w:r>
    </w:p>
    <w:p w14:paraId="7BD22E9B" w14:textId="4952FB87" w:rsidR="00CA79AD" w:rsidRDefault="00CA79AD" w:rsidP="00E134C6">
      <w:pPr>
        <w:pStyle w:val="Sinespaciado"/>
        <w:jc w:val="both"/>
        <w:rPr>
          <w:rFonts w:ascii="Montserrat" w:hAnsi="Montserrat"/>
        </w:rPr>
      </w:pPr>
    </w:p>
    <w:p w14:paraId="2715A9BB" w14:textId="77777777" w:rsidR="009C6BB3" w:rsidRDefault="009C6BB3" w:rsidP="00E134C6">
      <w:pPr>
        <w:pStyle w:val="Sinespaciado"/>
        <w:jc w:val="both"/>
        <w:rPr>
          <w:rFonts w:ascii="Montserrat" w:hAnsi="Montserrat"/>
        </w:rPr>
      </w:pPr>
      <w:r w:rsidRPr="009C6BB3">
        <w:rPr>
          <w:rFonts w:ascii="Montserrat" w:hAnsi="Montserrat"/>
        </w:rPr>
        <w:t>¿Aprecia</w:t>
      </w:r>
      <w:r>
        <w:rPr>
          <w:rFonts w:ascii="Montserrat" w:hAnsi="Montserrat"/>
        </w:rPr>
        <w:t>ste</w:t>
      </w:r>
      <w:r w:rsidRPr="009C6BB3">
        <w:rPr>
          <w:rFonts w:ascii="Montserrat" w:hAnsi="Montserrat"/>
        </w:rPr>
        <w:t xml:space="preserve"> la majestuosidad de esta zona arqueológica? </w:t>
      </w:r>
    </w:p>
    <w:p w14:paraId="56743A34" w14:textId="2DF14540" w:rsidR="009C6BB3" w:rsidRDefault="009C6BB3" w:rsidP="00E134C6">
      <w:pPr>
        <w:pStyle w:val="Sinespaciado"/>
        <w:jc w:val="both"/>
        <w:rPr>
          <w:rFonts w:ascii="Montserrat" w:hAnsi="Montserrat"/>
        </w:rPr>
      </w:pPr>
      <w:r w:rsidRPr="009C6BB3">
        <w:rPr>
          <w:rFonts w:ascii="Montserrat" w:hAnsi="Montserrat"/>
        </w:rPr>
        <w:t>¿</w:t>
      </w:r>
      <w:r>
        <w:rPr>
          <w:rFonts w:ascii="Montserrat" w:hAnsi="Montserrat"/>
        </w:rPr>
        <w:t>Te</w:t>
      </w:r>
      <w:r w:rsidRPr="009C6BB3">
        <w:rPr>
          <w:rFonts w:ascii="Montserrat" w:hAnsi="Montserrat"/>
        </w:rPr>
        <w:t xml:space="preserve"> pareció diferente o similar a las zonas del sur de México? </w:t>
      </w:r>
    </w:p>
    <w:p w14:paraId="1BFA83AA" w14:textId="77777777" w:rsidR="009C6BB3" w:rsidRDefault="009C6BB3" w:rsidP="00E134C6">
      <w:pPr>
        <w:pStyle w:val="Sinespaciado"/>
        <w:jc w:val="both"/>
        <w:rPr>
          <w:rFonts w:ascii="Montserrat" w:hAnsi="Montserrat"/>
        </w:rPr>
      </w:pPr>
    </w:p>
    <w:p w14:paraId="3C1DEF92" w14:textId="58DA1A58" w:rsidR="009C6BB3" w:rsidRDefault="009C6BB3" w:rsidP="00E134C6">
      <w:pPr>
        <w:pStyle w:val="Sinespaciado"/>
        <w:jc w:val="both"/>
        <w:rPr>
          <w:rFonts w:ascii="Montserrat" w:hAnsi="Montserrat"/>
        </w:rPr>
      </w:pPr>
      <w:r>
        <w:rPr>
          <w:rFonts w:ascii="Montserrat" w:hAnsi="Montserrat"/>
        </w:rPr>
        <w:t>A</w:t>
      </w:r>
      <w:r w:rsidRPr="009C6BB3">
        <w:rPr>
          <w:rFonts w:ascii="Montserrat" w:hAnsi="Montserrat"/>
        </w:rPr>
        <w:t xml:space="preserve"> manera de cierre, recapitula. En esta sesión </w:t>
      </w:r>
      <w:r>
        <w:rPr>
          <w:rFonts w:ascii="Montserrat" w:hAnsi="Montserrat"/>
        </w:rPr>
        <w:t>pudiste</w:t>
      </w:r>
      <w:r w:rsidRPr="009C6BB3">
        <w:rPr>
          <w:rFonts w:ascii="Montserrat" w:hAnsi="Montserrat"/>
        </w:rPr>
        <w:t xml:space="preserve"> observar algunas características de los pueblos del norte mesoamericano. Ahora </w:t>
      </w:r>
      <w:r>
        <w:rPr>
          <w:rFonts w:ascii="Montserrat" w:hAnsi="Montserrat"/>
        </w:rPr>
        <w:t>sabes</w:t>
      </w:r>
      <w:r w:rsidRPr="009C6BB3">
        <w:rPr>
          <w:rFonts w:ascii="Montserrat" w:hAnsi="Montserrat"/>
        </w:rPr>
        <w:t xml:space="preserve"> que a esta población se le conoce como la franja septentrional de Mesoamérica</w:t>
      </w:r>
      <w:r w:rsidR="007B7DFA">
        <w:rPr>
          <w:rFonts w:ascii="Montserrat" w:hAnsi="Montserrat"/>
        </w:rPr>
        <w:t xml:space="preserve"> y </w:t>
      </w:r>
      <w:r w:rsidRPr="009C6BB3">
        <w:rPr>
          <w:rFonts w:ascii="Montserrat" w:hAnsi="Montserrat"/>
        </w:rPr>
        <w:t xml:space="preserve">que estos grupos mesoamericanos se ubicaron en partes de los actuales estados de Tamaulipas, San Luis Potosí, Zacatecas, Durango y llegaron hasta el Río Mayo en Sonora. </w:t>
      </w:r>
      <w:r w:rsidR="007B7DFA">
        <w:rPr>
          <w:rFonts w:ascii="Montserrat" w:hAnsi="Montserrat"/>
        </w:rPr>
        <w:t>S</w:t>
      </w:r>
      <w:r w:rsidRPr="009C6BB3">
        <w:rPr>
          <w:rFonts w:ascii="Montserrat" w:hAnsi="Montserrat"/>
        </w:rPr>
        <w:t xml:space="preserve">e dividieron en tres franjas: Franja central, ramal oriental y ramal occidental y que dentro de esta última se ubicó la ciudad mesoamericana de La Quemada. </w:t>
      </w:r>
      <w:r w:rsidR="007B7DFA">
        <w:rPr>
          <w:rFonts w:ascii="Montserrat" w:hAnsi="Montserrat"/>
        </w:rPr>
        <w:t>Además, conociste</w:t>
      </w:r>
      <w:r w:rsidRPr="009C6BB3">
        <w:rPr>
          <w:rFonts w:ascii="Montserrat" w:hAnsi="Montserrat"/>
        </w:rPr>
        <w:t xml:space="preserve"> que las culturas del ramal occidental fueron grandes comerciantes y que comerciaron con lugares tan importantes como Teotihuacan y Paquimé.</w:t>
      </w:r>
      <w:r w:rsidR="007B7DFA">
        <w:rPr>
          <w:rFonts w:ascii="Montserrat" w:hAnsi="Montserrat"/>
        </w:rPr>
        <w:t xml:space="preserve"> L</w:t>
      </w:r>
      <w:r w:rsidRPr="009C6BB3">
        <w:rPr>
          <w:rFonts w:ascii="Montserrat" w:hAnsi="Montserrat"/>
        </w:rPr>
        <w:t>a zona de La Quemada es una zona ritual de características mesoamericanas, como el juego de pelota y la ubicación de sus edificios orientados astronómicamente.</w:t>
      </w:r>
    </w:p>
    <w:p w14:paraId="3E4D0C0A" w14:textId="2CD39E9F" w:rsidR="009C6BB3" w:rsidRDefault="009C6BB3" w:rsidP="00E134C6">
      <w:pPr>
        <w:pStyle w:val="Sinespaciado"/>
        <w:jc w:val="both"/>
        <w:rPr>
          <w:rFonts w:ascii="Montserrat" w:hAnsi="Montserrat"/>
        </w:rPr>
      </w:pPr>
    </w:p>
    <w:p w14:paraId="4D78FC13" w14:textId="6FB12583" w:rsidR="009C6BB3" w:rsidRPr="00CC116F" w:rsidRDefault="007B7DFA" w:rsidP="00E134C6">
      <w:pPr>
        <w:pStyle w:val="Sinespaciado"/>
        <w:jc w:val="both"/>
        <w:rPr>
          <w:rFonts w:ascii="Montserrat" w:hAnsi="Montserrat"/>
        </w:rPr>
      </w:pPr>
      <w:r>
        <w:rPr>
          <w:rFonts w:ascii="Montserrat" w:hAnsi="Montserrat"/>
        </w:rPr>
        <w:t>Si quieres conocer más de este tema, puedes consultar tu libro de texto de Historia.</w:t>
      </w:r>
    </w:p>
    <w:p w14:paraId="693B4447" w14:textId="77777777" w:rsidR="00981508" w:rsidRDefault="00981508" w:rsidP="007200B8">
      <w:pPr>
        <w:pStyle w:val="Sinespaciado"/>
        <w:jc w:val="both"/>
        <w:rPr>
          <w:rFonts w:ascii="Montserrat" w:hAnsi="Montserrat"/>
        </w:rPr>
      </w:pPr>
    </w:p>
    <w:p w14:paraId="74CF5397" w14:textId="49420026" w:rsidR="00841D54" w:rsidRDefault="00841D54" w:rsidP="007200B8">
      <w:pPr>
        <w:pStyle w:val="Sinespaciado"/>
        <w:jc w:val="both"/>
        <w:rPr>
          <w:rFonts w:ascii="Montserrat" w:hAnsi="Montserrat"/>
        </w:rPr>
      </w:pPr>
    </w:p>
    <w:p w14:paraId="454F6470" w14:textId="1329B3DB" w:rsidR="00DD308C" w:rsidRDefault="00DD308C" w:rsidP="007200B8">
      <w:pPr>
        <w:spacing w:after="0" w:line="240" w:lineRule="auto"/>
        <w:jc w:val="both"/>
        <w:rPr>
          <w:rFonts w:ascii="Montserrat" w:hAnsi="Montserrat"/>
          <w:b/>
          <w:sz w:val="28"/>
          <w:lang w:val="es-MX"/>
        </w:rPr>
      </w:pPr>
      <w:r>
        <w:rPr>
          <w:rFonts w:ascii="Montserrat" w:hAnsi="Montserrat"/>
          <w:b/>
          <w:sz w:val="28"/>
          <w:lang w:val="es-MX"/>
        </w:rPr>
        <w:t xml:space="preserve">El </w:t>
      </w:r>
      <w:r w:rsidR="00C65C4D">
        <w:rPr>
          <w:rFonts w:ascii="Montserrat" w:hAnsi="Montserrat"/>
          <w:b/>
          <w:sz w:val="28"/>
          <w:lang w:val="es-MX"/>
        </w:rPr>
        <w:t>r</w:t>
      </w:r>
      <w:r>
        <w:rPr>
          <w:rFonts w:ascii="Montserrat" w:hAnsi="Montserrat"/>
          <w:b/>
          <w:sz w:val="28"/>
          <w:lang w:val="es-MX"/>
        </w:rPr>
        <w:t xml:space="preserve">eto de </w:t>
      </w:r>
      <w:r w:rsidR="00C65C4D">
        <w:rPr>
          <w:rFonts w:ascii="Montserrat" w:hAnsi="Montserrat"/>
          <w:b/>
          <w:sz w:val="28"/>
          <w:lang w:val="es-MX"/>
        </w:rPr>
        <w:t>h</w:t>
      </w:r>
      <w:r>
        <w:rPr>
          <w:rFonts w:ascii="Montserrat" w:hAnsi="Montserrat"/>
          <w:b/>
          <w:sz w:val="28"/>
          <w:lang w:val="es-MX"/>
        </w:rPr>
        <w:t>oy:</w:t>
      </w:r>
    </w:p>
    <w:p w14:paraId="040C7FA9" w14:textId="77777777" w:rsidR="00841D54" w:rsidRDefault="00841D54" w:rsidP="007200B8">
      <w:pPr>
        <w:pStyle w:val="Sinespaciado"/>
        <w:jc w:val="both"/>
        <w:rPr>
          <w:rFonts w:ascii="Montserrat" w:hAnsi="Montserrat"/>
        </w:rPr>
      </w:pPr>
    </w:p>
    <w:p w14:paraId="21F30F60" w14:textId="5FFCA5EF" w:rsidR="00607D30" w:rsidRDefault="007B7DFA" w:rsidP="007200B8">
      <w:pPr>
        <w:pStyle w:val="Sinespaciado"/>
        <w:jc w:val="both"/>
        <w:rPr>
          <w:rFonts w:ascii="Montserrat" w:hAnsi="Montserrat"/>
        </w:rPr>
      </w:pPr>
      <w:r w:rsidRPr="007B7DFA">
        <w:rPr>
          <w:rFonts w:ascii="Montserrat" w:hAnsi="Montserrat"/>
        </w:rPr>
        <w:t>Dibuj</w:t>
      </w:r>
      <w:r>
        <w:rPr>
          <w:rFonts w:ascii="Montserrat" w:hAnsi="Montserrat"/>
        </w:rPr>
        <w:t>a</w:t>
      </w:r>
      <w:r w:rsidRPr="007B7DFA">
        <w:rPr>
          <w:rFonts w:ascii="Montserrat" w:hAnsi="Montserrat"/>
        </w:rPr>
        <w:t xml:space="preserve"> en </w:t>
      </w:r>
      <w:r>
        <w:rPr>
          <w:rFonts w:ascii="Montserrat" w:hAnsi="Montserrat"/>
        </w:rPr>
        <w:t>t</w:t>
      </w:r>
      <w:r w:rsidRPr="007B7DFA">
        <w:rPr>
          <w:rFonts w:ascii="Montserrat" w:hAnsi="Montserrat"/>
        </w:rPr>
        <w:t>u cuaderno un mapa de la República Mexicana y locali</w:t>
      </w:r>
      <w:r>
        <w:rPr>
          <w:rFonts w:ascii="Montserrat" w:hAnsi="Montserrat"/>
        </w:rPr>
        <w:t>za</w:t>
      </w:r>
      <w:r w:rsidRPr="007B7DFA">
        <w:rPr>
          <w:rFonts w:ascii="Montserrat" w:hAnsi="Montserrat"/>
        </w:rPr>
        <w:t xml:space="preserve"> los estados donde se ubicaron las culturas del norte: Tamaulipas, San Luis Potosí, Zacatecas, Durango y Sonora. Coloré</w:t>
      </w:r>
      <w:r>
        <w:rPr>
          <w:rFonts w:ascii="Montserrat" w:hAnsi="Montserrat"/>
        </w:rPr>
        <w:t>alos</w:t>
      </w:r>
      <w:r w:rsidRPr="007B7DFA">
        <w:rPr>
          <w:rFonts w:ascii="Montserrat" w:hAnsi="Montserrat"/>
        </w:rPr>
        <w:t xml:space="preserve"> de amarillo y apóy</w:t>
      </w:r>
      <w:r>
        <w:rPr>
          <w:rFonts w:ascii="Montserrat" w:hAnsi="Montserrat"/>
        </w:rPr>
        <w:t>at</w:t>
      </w:r>
      <w:r w:rsidRPr="007B7DFA">
        <w:rPr>
          <w:rFonts w:ascii="Montserrat" w:hAnsi="Montserrat"/>
        </w:rPr>
        <w:t xml:space="preserve">e en </w:t>
      </w:r>
      <w:r>
        <w:rPr>
          <w:rFonts w:ascii="Montserrat" w:hAnsi="Montserrat"/>
        </w:rPr>
        <w:t>t</w:t>
      </w:r>
      <w:r w:rsidRPr="007B7DFA">
        <w:rPr>
          <w:rFonts w:ascii="Montserrat" w:hAnsi="Montserrat"/>
        </w:rPr>
        <w:t>u libro de texto para identificar el clima, fauna y flora de esas zonas. Ha</w:t>
      </w:r>
      <w:r>
        <w:rPr>
          <w:rFonts w:ascii="Montserrat" w:hAnsi="Montserrat"/>
        </w:rPr>
        <w:t>z</w:t>
      </w:r>
      <w:r w:rsidRPr="007B7DFA">
        <w:rPr>
          <w:rFonts w:ascii="Montserrat" w:hAnsi="Montserrat"/>
        </w:rPr>
        <w:t xml:space="preserve"> un breve dibujo que ilustre la vegetación de esos lugares.</w:t>
      </w:r>
    </w:p>
    <w:p w14:paraId="445104DC" w14:textId="77777777" w:rsidR="00376000" w:rsidRPr="00D94D96" w:rsidRDefault="00376000" w:rsidP="00D94D96">
      <w:pPr>
        <w:pStyle w:val="Sinespaciado"/>
        <w:jc w:val="center"/>
        <w:rPr>
          <w:rFonts w:ascii="Montserrat" w:hAnsi="Montserrat"/>
          <w:sz w:val="24"/>
          <w:szCs w:val="24"/>
        </w:rPr>
      </w:pPr>
    </w:p>
    <w:p w14:paraId="5D11EF1F" w14:textId="77777777" w:rsidR="00B004B9" w:rsidRPr="00D94D96" w:rsidRDefault="00B004B9" w:rsidP="00D94D96">
      <w:pPr>
        <w:spacing w:after="0" w:line="240" w:lineRule="auto"/>
        <w:jc w:val="center"/>
        <w:rPr>
          <w:rFonts w:ascii="Montserrat" w:hAnsi="Montserrat"/>
          <w:sz w:val="24"/>
          <w:szCs w:val="24"/>
          <w:lang w:val="es-MX"/>
        </w:rPr>
      </w:pPr>
    </w:p>
    <w:p w14:paraId="140F6343" w14:textId="77777777" w:rsidR="00B004B9" w:rsidRPr="00D94D96" w:rsidRDefault="00B004B9" w:rsidP="00D94D96">
      <w:pPr>
        <w:pBdr>
          <w:top w:val="nil"/>
          <w:left w:val="nil"/>
          <w:bottom w:val="nil"/>
          <w:right w:val="nil"/>
          <w:between w:val="nil"/>
        </w:pBdr>
        <w:spacing w:after="0" w:line="240" w:lineRule="auto"/>
        <w:jc w:val="center"/>
        <w:rPr>
          <w:rFonts w:ascii="Montserrat" w:hAnsi="Montserrat"/>
          <w:b/>
          <w:sz w:val="24"/>
          <w:szCs w:val="24"/>
          <w:lang w:val="es-MX"/>
        </w:rPr>
      </w:pPr>
      <w:r w:rsidRPr="00D94D96">
        <w:rPr>
          <w:rFonts w:ascii="Montserrat" w:hAnsi="Montserrat"/>
          <w:b/>
          <w:sz w:val="24"/>
          <w:szCs w:val="24"/>
          <w:lang w:val="es-MX"/>
        </w:rPr>
        <w:t>¡Buen trabajo!</w:t>
      </w:r>
    </w:p>
    <w:p w14:paraId="2D5FC381" w14:textId="77777777" w:rsidR="00B004B9" w:rsidRPr="00D94D96" w:rsidRDefault="00B004B9" w:rsidP="00D94D96">
      <w:pPr>
        <w:pBdr>
          <w:top w:val="nil"/>
          <w:left w:val="nil"/>
          <w:bottom w:val="nil"/>
          <w:right w:val="nil"/>
          <w:between w:val="nil"/>
        </w:pBdr>
        <w:spacing w:after="0" w:line="240" w:lineRule="auto"/>
        <w:jc w:val="center"/>
        <w:rPr>
          <w:rFonts w:ascii="Montserrat" w:hAnsi="Montserrat"/>
          <w:b/>
          <w:sz w:val="24"/>
          <w:szCs w:val="24"/>
          <w:lang w:val="es-MX"/>
        </w:rPr>
      </w:pPr>
    </w:p>
    <w:p w14:paraId="4DDBEE40" w14:textId="259E9F45" w:rsidR="00B004B9" w:rsidRPr="00D94D96" w:rsidRDefault="00B004B9" w:rsidP="00D94D96">
      <w:pPr>
        <w:pBdr>
          <w:top w:val="nil"/>
          <w:left w:val="nil"/>
          <w:bottom w:val="nil"/>
          <w:right w:val="nil"/>
          <w:between w:val="nil"/>
        </w:pBdr>
        <w:spacing w:after="0" w:line="240" w:lineRule="auto"/>
        <w:jc w:val="center"/>
        <w:rPr>
          <w:rFonts w:ascii="Montserrat" w:hAnsi="Montserrat"/>
          <w:b/>
          <w:sz w:val="24"/>
          <w:szCs w:val="24"/>
          <w:lang w:val="es-MX"/>
        </w:rPr>
      </w:pPr>
      <w:r w:rsidRPr="00D94D96">
        <w:rPr>
          <w:rFonts w:ascii="Montserrat" w:hAnsi="Montserrat"/>
          <w:b/>
          <w:sz w:val="24"/>
          <w:szCs w:val="24"/>
          <w:lang w:val="es-MX"/>
        </w:rPr>
        <w:t>Gracias por tu esfuerzo.</w:t>
      </w:r>
    </w:p>
    <w:p w14:paraId="5150CFCA" w14:textId="24405B4A" w:rsidR="007F605A" w:rsidRPr="00D94D96" w:rsidRDefault="007F605A" w:rsidP="00D94D96">
      <w:pPr>
        <w:pBdr>
          <w:top w:val="nil"/>
          <w:left w:val="nil"/>
          <w:bottom w:val="nil"/>
          <w:right w:val="nil"/>
          <w:between w:val="nil"/>
        </w:pBdr>
        <w:spacing w:after="0" w:line="240" w:lineRule="auto"/>
        <w:jc w:val="center"/>
        <w:rPr>
          <w:rFonts w:ascii="Montserrat" w:hAnsi="Montserrat"/>
          <w:bCs/>
          <w:sz w:val="24"/>
          <w:szCs w:val="24"/>
          <w:lang w:val="es-MX"/>
        </w:rPr>
      </w:pPr>
    </w:p>
    <w:p w14:paraId="4BB8473F" w14:textId="77777777" w:rsidR="007F605A" w:rsidRPr="00D94D96" w:rsidRDefault="007F605A" w:rsidP="00D94D96">
      <w:pPr>
        <w:pBdr>
          <w:top w:val="nil"/>
          <w:left w:val="nil"/>
          <w:bottom w:val="nil"/>
          <w:right w:val="nil"/>
          <w:between w:val="nil"/>
        </w:pBdr>
        <w:spacing w:after="0" w:line="240" w:lineRule="auto"/>
        <w:jc w:val="center"/>
        <w:rPr>
          <w:rFonts w:ascii="Montserrat" w:hAnsi="Montserrat"/>
          <w:bCs/>
          <w:sz w:val="24"/>
          <w:szCs w:val="24"/>
          <w:lang w:val="es-MX"/>
        </w:rPr>
      </w:pPr>
    </w:p>
    <w:p w14:paraId="0D191029" w14:textId="77777777" w:rsidR="00B004B9" w:rsidRPr="00632649" w:rsidRDefault="00B004B9" w:rsidP="007200B8">
      <w:pPr>
        <w:spacing w:after="0" w:line="240" w:lineRule="auto"/>
        <w:rPr>
          <w:rFonts w:ascii="Montserrat" w:hAnsi="Montserrat"/>
          <w:b/>
          <w:sz w:val="28"/>
          <w:szCs w:val="32"/>
          <w:lang w:val="es-MX"/>
        </w:rPr>
      </w:pPr>
      <w:r w:rsidRPr="00632649">
        <w:rPr>
          <w:rFonts w:ascii="Montserrat" w:hAnsi="Montserrat"/>
          <w:b/>
          <w:sz w:val="28"/>
          <w:szCs w:val="32"/>
          <w:lang w:val="es-MX"/>
        </w:rPr>
        <w:t>Para saber más:</w:t>
      </w:r>
    </w:p>
    <w:p w14:paraId="158D9EEF" w14:textId="320DA533" w:rsidR="00B004B9" w:rsidRDefault="00B004B9" w:rsidP="007200B8">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508757FD" w14:textId="7347632B" w:rsidR="0036731C" w:rsidRDefault="0036731C" w:rsidP="007200B8">
      <w:pPr>
        <w:spacing w:after="0" w:line="240" w:lineRule="auto"/>
        <w:rPr>
          <w:rFonts w:ascii="Montserrat" w:eastAsia="Times New Roman" w:hAnsi="Montserrat" w:cs="Times New Roman"/>
          <w:color w:val="000000"/>
          <w:lang w:val="es-MX" w:eastAsia="es-MX"/>
        </w:rPr>
      </w:pPr>
    </w:p>
    <w:p w14:paraId="14B455CB" w14:textId="070BD0E6" w:rsidR="0036731C" w:rsidRPr="001F1196" w:rsidRDefault="0036731C" w:rsidP="007200B8">
      <w:pPr>
        <w:spacing w:after="0" w:line="240" w:lineRule="auto"/>
        <w:rPr>
          <w:rFonts w:ascii="Montserrat" w:eastAsia="Times New Roman" w:hAnsi="Montserrat" w:cs="Times New Roman"/>
          <w:color w:val="000000"/>
          <w:lang w:val="es-MX" w:eastAsia="es-MX"/>
        </w:rPr>
      </w:pPr>
      <w:r w:rsidRPr="0036731C">
        <w:rPr>
          <w:rFonts w:ascii="Montserrat" w:eastAsia="Times New Roman" w:hAnsi="Montserrat" w:cs="Times New Roman"/>
          <w:color w:val="000000"/>
          <w:lang w:val="es-MX" w:eastAsia="es-MX"/>
        </w:rPr>
        <w:t>https://www.conaliteg.sep.gob.mx/</w:t>
      </w:r>
    </w:p>
    <w:sectPr w:rsidR="0036731C" w:rsidRPr="001F1196" w:rsidSect="001B290B">
      <w:headerReference w:type="even" r:id="rId10"/>
      <w:headerReference w:type="default" r:id="rId11"/>
      <w:footerReference w:type="even" r:id="rId12"/>
      <w:footerReference w:type="default" r:id="rId13"/>
      <w:headerReference w:type="first" r:id="rId14"/>
      <w:footerReference w:type="first" r:id="rId15"/>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7303C" w14:textId="77777777" w:rsidR="00DF4071" w:rsidRDefault="00DF4071" w:rsidP="002443C3">
      <w:pPr>
        <w:spacing w:after="0" w:line="240" w:lineRule="auto"/>
      </w:pPr>
      <w:r>
        <w:separator/>
      </w:r>
    </w:p>
  </w:endnote>
  <w:endnote w:type="continuationSeparator" w:id="0">
    <w:p w14:paraId="3F92F515" w14:textId="77777777" w:rsidR="00DF4071" w:rsidRDefault="00DF407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3D921" w14:textId="77777777" w:rsidR="00CF34BA" w:rsidRDefault="00CF34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E1A26" w14:textId="77777777" w:rsidR="00CF34BA" w:rsidRPr="00A470E3" w:rsidRDefault="00CF34BA" w:rsidP="00CF34BA">
    <w:pPr>
      <w:rPr>
        <w:sz w:val="18"/>
        <w:szCs w:val="18"/>
      </w:rPr>
    </w:pPr>
  </w:p>
  <w:p w14:paraId="689E0CED" w14:textId="77777777" w:rsidR="00CF34BA" w:rsidRPr="00A470E3" w:rsidRDefault="00CF34BA" w:rsidP="00CF34BA">
    <w:pPr>
      <w:tabs>
        <w:tab w:val="center" w:pos="4550"/>
        <w:tab w:val="left" w:pos="5818"/>
      </w:tabs>
      <w:ind w:right="260"/>
      <w:jc w:val="both"/>
      <w:rPr>
        <w:rStyle w:val="contentpasted0"/>
        <w:rFonts w:ascii="Montserrat" w:hAnsi="Montserrat"/>
        <w:i/>
        <w:iCs/>
        <w:color w:val="000000"/>
        <w:sz w:val="18"/>
        <w:szCs w:val="18"/>
      </w:rPr>
    </w:pPr>
    <w:r w:rsidRPr="00A470E3">
      <w:rPr>
        <w:rStyle w:val="contentpasted0"/>
        <w:rFonts w:ascii="Montserrat" w:hAnsi="Montserrat"/>
        <w:color w:val="000000"/>
        <w:sz w:val="18"/>
        <w:szCs w:val="18"/>
      </w:rPr>
      <w:t>*</w:t>
    </w:r>
    <w:r w:rsidRPr="00A470E3">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1262DA3C" w14:textId="77777777" w:rsidR="00CF34BA" w:rsidRPr="00607380" w:rsidRDefault="00CF34BA" w:rsidP="00CF34BA">
    <w:pPr>
      <w:pStyle w:val="Sinespaciado"/>
      <w:jc w:val="right"/>
      <w:rPr>
        <w:rFonts w:ascii="Montserrat" w:hAnsi="Montserrat"/>
        <w:color w:val="222A35" w:themeColor="text2" w:themeShade="80"/>
        <w:sz w:val="18"/>
        <w:szCs w:val="18"/>
      </w:rPr>
    </w:pP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Pr>
        <w:rStyle w:val="contentpasted0"/>
        <w:rFonts w:ascii="Montserrat" w:hAnsi="Montserrat"/>
        <w:i/>
        <w:iCs/>
        <w:color w:val="000000"/>
        <w:sz w:val="18"/>
        <w:szCs w:val="18"/>
      </w:rPr>
      <w:tab/>
    </w:r>
    <w:r w:rsidRPr="00607380">
      <w:rPr>
        <w:rStyle w:val="contentpasted0"/>
        <w:rFonts w:ascii="Montserrat" w:hAnsi="Montserrat"/>
        <w:i/>
        <w:iCs/>
        <w:color w:val="000000"/>
        <w:sz w:val="18"/>
        <w:szCs w:val="18"/>
      </w:rPr>
      <w:t> </w:t>
    </w:r>
    <w:r w:rsidRPr="00607380">
      <w:rPr>
        <w:rFonts w:ascii="Montserrat" w:hAnsi="Montserrat"/>
        <w:sz w:val="18"/>
        <w:szCs w:val="18"/>
        <w:lang w:val="es-ES"/>
      </w:rPr>
      <w:t xml:space="preserve">Página </w:t>
    </w:r>
    <w:r w:rsidRPr="00607380">
      <w:rPr>
        <w:rFonts w:ascii="Montserrat" w:hAnsi="Montserrat"/>
        <w:sz w:val="18"/>
        <w:szCs w:val="18"/>
      </w:rPr>
      <w:fldChar w:fldCharType="begin"/>
    </w:r>
    <w:r w:rsidRPr="00607380">
      <w:rPr>
        <w:rFonts w:ascii="Montserrat" w:hAnsi="Montserrat"/>
        <w:sz w:val="18"/>
        <w:szCs w:val="18"/>
      </w:rPr>
      <w:instrText>PAGE   \* MERGEFORMAT</w:instrText>
    </w:r>
    <w:r w:rsidRPr="00607380">
      <w:rPr>
        <w:rFonts w:ascii="Montserrat" w:hAnsi="Montserrat"/>
        <w:sz w:val="18"/>
        <w:szCs w:val="18"/>
      </w:rPr>
      <w:fldChar w:fldCharType="separate"/>
    </w:r>
    <w:r>
      <w:rPr>
        <w:rFonts w:ascii="Montserrat" w:hAnsi="Montserrat"/>
        <w:sz w:val="18"/>
        <w:szCs w:val="18"/>
      </w:rPr>
      <w:t>1</w:t>
    </w:r>
    <w:r w:rsidRPr="00607380">
      <w:rPr>
        <w:rFonts w:ascii="Montserrat" w:hAnsi="Montserrat"/>
        <w:sz w:val="18"/>
        <w:szCs w:val="18"/>
      </w:rPr>
      <w:fldChar w:fldCharType="end"/>
    </w:r>
    <w:r w:rsidRPr="00607380">
      <w:rPr>
        <w:rFonts w:ascii="Montserrat" w:hAnsi="Montserrat"/>
        <w:sz w:val="18"/>
        <w:szCs w:val="18"/>
        <w:lang w:val="es-ES"/>
      </w:rPr>
      <w:t xml:space="preserve">  de  </w:t>
    </w:r>
    <w:r w:rsidRPr="00607380">
      <w:rPr>
        <w:rFonts w:ascii="Montserrat" w:hAnsi="Montserrat"/>
        <w:sz w:val="18"/>
        <w:szCs w:val="18"/>
      </w:rPr>
      <w:fldChar w:fldCharType="begin"/>
    </w:r>
    <w:r w:rsidRPr="00607380">
      <w:rPr>
        <w:rFonts w:ascii="Montserrat" w:hAnsi="Montserrat"/>
        <w:sz w:val="18"/>
        <w:szCs w:val="18"/>
      </w:rPr>
      <w:instrText>NUMPAGES  \* Arabic  \* MERGEFORMAT</w:instrText>
    </w:r>
    <w:r w:rsidRPr="00607380">
      <w:rPr>
        <w:rFonts w:ascii="Montserrat" w:hAnsi="Montserrat"/>
        <w:sz w:val="18"/>
        <w:szCs w:val="18"/>
      </w:rPr>
      <w:fldChar w:fldCharType="separate"/>
    </w:r>
    <w:r>
      <w:rPr>
        <w:rFonts w:ascii="Montserrat" w:hAnsi="Montserrat"/>
        <w:sz w:val="18"/>
        <w:szCs w:val="18"/>
      </w:rPr>
      <w:t>11</w:t>
    </w:r>
    <w:r w:rsidRPr="00607380">
      <w:rPr>
        <w:rFonts w:ascii="Montserrat" w:hAnsi="Montserrat"/>
        <w:sz w:val="18"/>
        <w:szCs w:val="18"/>
      </w:rPr>
      <w:fldChar w:fldCharType="end"/>
    </w:r>
  </w:p>
  <w:p w14:paraId="755AE61E" w14:textId="77777777" w:rsidR="00CF34BA" w:rsidRPr="00607380" w:rsidRDefault="00CF34BA" w:rsidP="00CF34BA">
    <w:pPr>
      <w:pStyle w:val="Piedepgina"/>
      <w:jc w:val="right"/>
      <w:rPr>
        <w:rFonts w:ascii="Montserrat" w:hAnsi="Montserrat"/>
        <w:sz w:val="18"/>
        <w:szCs w:val="18"/>
      </w:rPr>
    </w:pPr>
  </w:p>
  <w:p w14:paraId="3B3B0130" w14:textId="77777777" w:rsidR="00CF34BA" w:rsidRDefault="00CF34BA" w:rsidP="00CF34BA"/>
  <w:p w14:paraId="283A2275" w14:textId="77777777" w:rsidR="00CF34BA" w:rsidRDefault="00CF34BA">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3C0C9" w14:textId="77777777" w:rsidR="00CF34BA" w:rsidRDefault="00CF34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6684F" w14:textId="77777777" w:rsidR="00DF4071" w:rsidRDefault="00DF4071" w:rsidP="002443C3">
      <w:pPr>
        <w:spacing w:after="0" w:line="240" w:lineRule="auto"/>
      </w:pPr>
      <w:r>
        <w:separator/>
      </w:r>
    </w:p>
  </w:footnote>
  <w:footnote w:type="continuationSeparator" w:id="0">
    <w:p w14:paraId="39841CD0" w14:textId="77777777" w:rsidR="00DF4071" w:rsidRDefault="00DF4071" w:rsidP="00244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FE8F7" w14:textId="77777777" w:rsidR="00CF34BA" w:rsidRDefault="00CF34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45449" w14:textId="77777777" w:rsidR="00CF34BA" w:rsidRDefault="00CF34BA">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27D4A" w14:textId="77777777" w:rsidR="00CF34BA" w:rsidRDefault="00CF34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5150E"/>
    <w:multiLevelType w:val="hybridMultilevel"/>
    <w:tmpl w:val="BD12F9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903E4D"/>
    <w:multiLevelType w:val="hybridMultilevel"/>
    <w:tmpl w:val="EF703F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AB73442"/>
    <w:multiLevelType w:val="hybridMultilevel"/>
    <w:tmpl w:val="F8F465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1155F"/>
    <w:multiLevelType w:val="hybridMultilevel"/>
    <w:tmpl w:val="38A47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0D020CE"/>
    <w:multiLevelType w:val="hybridMultilevel"/>
    <w:tmpl w:val="85462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620033"/>
    <w:multiLevelType w:val="hybridMultilevel"/>
    <w:tmpl w:val="B488433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954650A"/>
    <w:multiLevelType w:val="hybridMultilevel"/>
    <w:tmpl w:val="F05CAB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15:restartNumberingAfterBreak="0">
    <w:nsid w:val="25ED2E38"/>
    <w:multiLevelType w:val="hybridMultilevel"/>
    <w:tmpl w:val="939689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7E4205E"/>
    <w:multiLevelType w:val="hybridMultilevel"/>
    <w:tmpl w:val="CB9496D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15:restartNumberingAfterBreak="0">
    <w:nsid w:val="29BF4E68"/>
    <w:multiLevelType w:val="hybridMultilevel"/>
    <w:tmpl w:val="6532B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F2566FE"/>
    <w:multiLevelType w:val="hybridMultilevel"/>
    <w:tmpl w:val="B8623C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54D0D76"/>
    <w:multiLevelType w:val="hybridMultilevel"/>
    <w:tmpl w:val="1FD45B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A86606B"/>
    <w:multiLevelType w:val="hybridMultilevel"/>
    <w:tmpl w:val="4B66DEA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15:restartNumberingAfterBreak="0">
    <w:nsid w:val="407463BD"/>
    <w:multiLevelType w:val="hybridMultilevel"/>
    <w:tmpl w:val="3DAA08E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9E1FE7"/>
    <w:multiLevelType w:val="hybridMultilevel"/>
    <w:tmpl w:val="10BECF6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15:restartNumberingAfterBreak="0">
    <w:nsid w:val="4ABF4185"/>
    <w:multiLevelType w:val="hybridMultilevel"/>
    <w:tmpl w:val="AD760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41320C9"/>
    <w:multiLevelType w:val="hybridMultilevel"/>
    <w:tmpl w:val="573C0E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54200F78"/>
    <w:multiLevelType w:val="hybridMultilevel"/>
    <w:tmpl w:val="52DC2A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56165994"/>
    <w:multiLevelType w:val="hybridMultilevel"/>
    <w:tmpl w:val="AB347B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98872FA"/>
    <w:multiLevelType w:val="hybridMultilevel"/>
    <w:tmpl w:val="844CC2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A117803"/>
    <w:multiLevelType w:val="hybridMultilevel"/>
    <w:tmpl w:val="DED0542E"/>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5B57692C"/>
    <w:multiLevelType w:val="hybridMultilevel"/>
    <w:tmpl w:val="AC6E62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B797751"/>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5E9675D4"/>
    <w:multiLevelType w:val="hybridMultilevel"/>
    <w:tmpl w:val="0BCE57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03B7430"/>
    <w:multiLevelType w:val="hybridMultilevel"/>
    <w:tmpl w:val="69DEC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BE32C33"/>
    <w:multiLevelType w:val="hybridMultilevel"/>
    <w:tmpl w:val="A2701B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FA0239D"/>
    <w:multiLevelType w:val="hybridMultilevel"/>
    <w:tmpl w:val="D42E7D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FDD4722"/>
    <w:multiLevelType w:val="hybridMultilevel"/>
    <w:tmpl w:val="6C6A9B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02E6176"/>
    <w:multiLevelType w:val="hybridMultilevel"/>
    <w:tmpl w:val="4A0C21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0553B5D"/>
    <w:multiLevelType w:val="hybridMultilevel"/>
    <w:tmpl w:val="4A0896F6"/>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0" w15:restartNumberingAfterBreak="0">
    <w:nsid w:val="73EB49E9"/>
    <w:multiLevelType w:val="hybridMultilevel"/>
    <w:tmpl w:val="86D4D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111119946">
    <w:abstractNumId w:val="21"/>
  </w:num>
  <w:num w:numId="2" w16cid:durableId="489832138">
    <w:abstractNumId w:val="7"/>
  </w:num>
  <w:num w:numId="3" w16cid:durableId="1580291060">
    <w:abstractNumId w:val="19"/>
  </w:num>
  <w:num w:numId="4" w16cid:durableId="1913736110">
    <w:abstractNumId w:val="4"/>
  </w:num>
  <w:num w:numId="5" w16cid:durableId="1221936835">
    <w:abstractNumId w:val="11"/>
  </w:num>
  <w:num w:numId="6" w16cid:durableId="1744599328">
    <w:abstractNumId w:val="25"/>
  </w:num>
  <w:num w:numId="7" w16cid:durableId="1932201706">
    <w:abstractNumId w:val="28"/>
  </w:num>
  <w:num w:numId="8" w16cid:durableId="361177766">
    <w:abstractNumId w:val="15"/>
  </w:num>
  <w:num w:numId="9" w16cid:durableId="2026012506">
    <w:abstractNumId w:val="27"/>
  </w:num>
  <w:num w:numId="10" w16cid:durableId="2018650973">
    <w:abstractNumId w:val="10"/>
  </w:num>
  <w:num w:numId="11" w16cid:durableId="469834391">
    <w:abstractNumId w:val="18"/>
  </w:num>
  <w:num w:numId="12" w16cid:durableId="1262714111">
    <w:abstractNumId w:val="20"/>
  </w:num>
  <w:num w:numId="13" w16cid:durableId="114522550">
    <w:abstractNumId w:val="16"/>
  </w:num>
  <w:num w:numId="14" w16cid:durableId="333726124">
    <w:abstractNumId w:val="1"/>
  </w:num>
  <w:num w:numId="15" w16cid:durableId="1538815038">
    <w:abstractNumId w:val="6"/>
  </w:num>
  <w:num w:numId="16" w16cid:durableId="1114861530">
    <w:abstractNumId w:val="30"/>
  </w:num>
  <w:num w:numId="17" w16cid:durableId="611937254">
    <w:abstractNumId w:val="8"/>
  </w:num>
  <w:num w:numId="18" w16cid:durableId="1322853239">
    <w:abstractNumId w:val="12"/>
  </w:num>
  <w:num w:numId="19" w16cid:durableId="1824196921">
    <w:abstractNumId w:val="13"/>
  </w:num>
  <w:num w:numId="20" w16cid:durableId="49691774">
    <w:abstractNumId w:val="29"/>
  </w:num>
  <w:num w:numId="21" w16cid:durableId="1682855388">
    <w:abstractNumId w:val="14"/>
  </w:num>
  <w:num w:numId="22" w16cid:durableId="1229535371">
    <w:abstractNumId w:val="5"/>
  </w:num>
  <w:num w:numId="23" w16cid:durableId="233007294">
    <w:abstractNumId w:val="23"/>
  </w:num>
  <w:num w:numId="24" w16cid:durableId="608700551">
    <w:abstractNumId w:val="26"/>
  </w:num>
  <w:num w:numId="25" w16cid:durableId="1089547461">
    <w:abstractNumId w:val="22"/>
  </w:num>
  <w:num w:numId="26" w16cid:durableId="1416172480">
    <w:abstractNumId w:val="0"/>
  </w:num>
  <w:num w:numId="27" w16cid:durableId="1262836076">
    <w:abstractNumId w:val="2"/>
  </w:num>
  <w:num w:numId="28" w16cid:durableId="1452941360">
    <w:abstractNumId w:val="24"/>
  </w:num>
  <w:num w:numId="29" w16cid:durableId="1105880278">
    <w:abstractNumId w:val="9"/>
  </w:num>
  <w:num w:numId="30" w16cid:durableId="1431849584">
    <w:abstractNumId w:val="3"/>
  </w:num>
  <w:num w:numId="31" w16cid:durableId="21852097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2CEB"/>
    <w:rsid w:val="000668A2"/>
    <w:rsid w:val="000839B8"/>
    <w:rsid w:val="00084774"/>
    <w:rsid w:val="000860E0"/>
    <w:rsid w:val="000954A9"/>
    <w:rsid w:val="000A63EF"/>
    <w:rsid w:val="000A7160"/>
    <w:rsid w:val="000A7EF0"/>
    <w:rsid w:val="000B163D"/>
    <w:rsid w:val="000B3D9E"/>
    <w:rsid w:val="000C0E6E"/>
    <w:rsid w:val="000C3E15"/>
    <w:rsid w:val="000C5FEE"/>
    <w:rsid w:val="000D328F"/>
    <w:rsid w:val="000D563C"/>
    <w:rsid w:val="001031F8"/>
    <w:rsid w:val="0010481D"/>
    <w:rsid w:val="00124A76"/>
    <w:rsid w:val="001305F1"/>
    <w:rsid w:val="0013321E"/>
    <w:rsid w:val="00136687"/>
    <w:rsid w:val="001369E8"/>
    <w:rsid w:val="00136A29"/>
    <w:rsid w:val="001452C7"/>
    <w:rsid w:val="001609A5"/>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0E9D"/>
    <w:rsid w:val="00233592"/>
    <w:rsid w:val="0024016B"/>
    <w:rsid w:val="00241707"/>
    <w:rsid w:val="002442DA"/>
    <w:rsid w:val="002443C3"/>
    <w:rsid w:val="00245CB4"/>
    <w:rsid w:val="00252CB4"/>
    <w:rsid w:val="002577EB"/>
    <w:rsid w:val="002623B5"/>
    <w:rsid w:val="00265B05"/>
    <w:rsid w:val="002664CE"/>
    <w:rsid w:val="00267E86"/>
    <w:rsid w:val="0027732E"/>
    <w:rsid w:val="002776DE"/>
    <w:rsid w:val="00280545"/>
    <w:rsid w:val="0028165C"/>
    <w:rsid w:val="00286FD3"/>
    <w:rsid w:val="0028720D"/>
    <w:rsid w:val="00295EC0"/>
    <w:rsid w:val="0029764E"/>
    <w:rsid w:val="00297864"/>
    <w:rsid w:val="002A4412"/>
    <w:rsid w:val="002A7702"/>
    <w:rsid w:val="002B4493"/>
    <w:rsid w:val="002B7BA8"/>
    <w:rsid w:val="002D520C"/>
    <w:rsid w:val="002F1BB2"/>
    <w:rsid w:val="003014EA"/>
    <w:rsid w:val="003018F0"/>
    <w:rsid w:val="00307DCA"/>
    <w:rsid w:val="00321EE9"/>
    <w:rsid w:val="003277F3"/>
    <w:rsid w:val="0033040B"/>
    <w:rsid w:val="00331E94"/>
    <w:rsid w:val="00332186"/>
    <w:rsid w:val="003328CA"/>
    <w:rsid w:val="003348BC"/>
    <w:rsid w:val="00342001"/>
    <w:rsid w:val="00343CC4"/>
    <w:rsid w:val="003468D5"/>
    <w:rsid w:val="00347C7B"/>
    <w:rsid w:val="00350E1C"/>
    <w:rsid w:val="0035500B"/>
    <w:rsid w:val="00356A2D"/>
    <w:rsid w:val="00360487"/>
    <w:rsid w:val="003621BE"/>
    <w:rsid w:val="00363FC0"/>
    <w:rsid w:val="0036684C"/>
    <w:rsid w:val="0036731C"/>
    <w:rsid w:val="0037054F"/>
    <w:rsid w:val="00376000"/>
    <w:rsid w:val="003772F9"/>
    <w:rsid w:val="003824F4"/>
    <w:rsid w:val="00383D4C"/>
    <w:rsid w:val="003916D8"/>
    <w:rsid w:val="00391AFF"/>
    <w:rsid w:val="003A41C7"/>
    <w:rsid w:val="003A5EE2"/>
    <w:rsid w:val="003B27A4"/>
    <w:rsid w:val="003B2914"/>
    <w:rsid w:val="003C514D"/>
    <w:rsid w:val="003C5E24"/>
    <w:rsid w:val="003D08A1"/>
    <w:rsid w:val="003D467B"/>
    <w:rsid w:val="003F206D"/>
    <w:rsid w:val="003F5261"/>
    <w:rsid w:val="003F7A36"/>
    <w:rsid w:val="00407450"/>
    <w:rsid w:val="0041029F"/>
    <w:rsid w:val="00425C3A"/>
    <w:rsid w:val="004318FA"/>
    <w:rsid w:val="004321FD"/>
    <w:rsid w:val="00442E20"/>
    <w:rsid w:val="0045334D"/>
    <w:rsid w:val="00491307"/>
    <w:rsid w:val="004917AF"/>
    <w:rsid w:val="004A585E"/>
    <w:rsid w:val="004A5D63"/>
    <w:rsid w:val="004A6E09"/>
    <w:rsid w:val="004B07A0"/>
    <w:rsid w:val="004B5342"/>
    <w:rsid w:val="004C4C61"/>
    <w:rsid w:val="004C51C6"/>
    <w:rsid w:val="004D0223"/>
    <w:rsid w:val="004D209C"/>
    <w:rsid w:val="004D7ECC"/>
    <w:rsid w:val="004E1395"/>
    <w:rsid w:val="004E1A1C"/>
    <w:rsid w:val="004F5F01"/>
    <w:rsid w:val="005023EB"/>
    <w:rsid w:val="005037BF"/>
    <w:rsid w:val="00504BA2"/>
    <w:rsid w:val="00504E45"/>
    <w:rsid w:val="00511E0D"/>
    <w:rsid w:val="00513B90"/>
    <w:rsid w:val="00516601"/>
    <w:rsid w:val="00532AE2"/>
    <w:rsid w:val="00532FF1"/>
    <w:rsid w:val="00533342"/>
    <w:rsid w:val="00533680"/>
    <w:rsid w:val="00533E8A"/>
    <w:rsid w:val="0054291E"/>
    <w:rsid w:val="00543680"/>
    <w:rsid w:val="00546BAE"/>
    <w:rsid w:val="00550109"/>
    <w:rsid w:val="00553B58"/>
    <w:rsid w:val="0056022D"/>
    <w:rsid w:val="005703E5"/>
    <w:rsid w:val="005711C7"/>
    <w:rsid w:val="00582E66"/>
    <w:rsid w:val="00587988"/>
    <w:rsid w:val="00590146"/>
    <w:rsid w:val="0059457E"/>
    <w:rsid w:val="00594B6E"/>
    <w:rsid w:val="005A2154"/>
    <w:rsid w:val="005B5E08"/>
    <w:rsid w:val="005B6C5C"/>
    <w:rsid w:val="005E06DF"/>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5DE"/>
    <w:rsid w:val="006D0F4F"/>
    <w:rsid w:val="006D3024"/>
    <w:rsid w:val="006D705B"/>
    <w:rsid w:val="006E056E"/>
    <w:rsid w:val="006E08F6"/>
    <w:rsid w:val="006E0AC7"/>
    <w:rsid w:val="006F259F"/>
    <w:rsid w:val="007000AF"/>
    <w:rsid w:val="0070219D"/>
    <w:rsid w:val="007028CC"/>
    <w:rsid w:val="007043AA"/>
    <w:rsid w:val="00705999"/>
    <w:rsid w:val="00707A59"/>
    <w:rsid w:val="007200B8"/>
    <w:rsid w:val="00724550"/>
    <w:rsid w:val="007277DA"/>
    <w:rsid w:val="00727E79"/>
    <w:rsid w:val="007451F9"/>
    <w:rsid w:val="00746955"/>
    <w:rsid w:val="00756B53"/>
    <w:rsid w:val="00757C08"/>
    <w:rsid w:val="007606F0"/>
    <w:rsid w:val="00762F5F"/>
    <w:rsid w:val="00771DFF"/>
    <w:rsid w:val="00776247"/>
    <w:rsid w:val="007861B0"/>
    <w:rsid w:val="00797BC1"/>
    <w:rsid w:val="007A6AEC"/>
    <w:rsid w:val="007A7E8D"/>
    <w:rsid w:val="007B3AC7"/>
    <w:rsid w:val="007B7915"/>
    <w:rsid w:val="007B7DFA"/>
    <w:rsid w:val="007D4712"/>
    <w:rsid w:val="007D6A16"/>
    <w:rsid w:val="007E0866"/>
    <w:rsid w:val="007E4000"/>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70AE2"/>
    <w:rsid w:val="00870D5A"/>
    <w:rsid w:val="00871A3F"/>
    <w:rsid w:val="00873EEE"/>
    <w:rsid w:val="008810F4"/>
    <w:rsid w:val="008A04C0"/>
    <w:rsid w:val="008A0F5B"/>
    <w:rsid w:val="008B3503"/>
    <w:rsid w:val="008B5274"/>
    <w:rsid w:val="008B633E"/>
    <w:rsid w:val="008D1275"/>
    <w:rsid w:val="008D1A4C"/>
    <w:rsid w:val="008D3057"/>
    <w:rsid w:val="008D6D7D"/>
    <w:rsid w:val="008E11DF"/>
    <w:rsid w:val="008E54E2"/>
    <w:rsid w:val="008F1F4F"/>
    <w:rsid w:val="008F26E1"/>
    <w:rsid w:val="00902CF8"/>
    <w:rsid w:val="0090352D"/>
    <w:rsid w:val="00905413"/>
    <w:rsid w:val="00907A6B"/>
    <w:rsid w:val="009100F8"/>
    <w:rsid w:val="00915181"/>
    <w:rsid w:val="00917DEB"/>
    <w:rsid w:val="00924673"/>
    <w:rsid w:val="009270F9"/>
    <w:rsid w:val="00927ACA"/>
    <w:rsid w:val="00940841"/>
    <w:rsid w:val="00946D66"/>
    <w:rsid w:val="0095225F"/>
    <w:rsid w:val="00952A8A"/>
    <w:rsid w:val="00954A7B"/>
    <w:rsid w:val="00974F82"/>
    <w:rsid w:val="00975FEC"/>
    <w:rsid w:val="00981508"/>
    <w:rsid w:val="009825CB"/>
    <w:rsid w:val="00983E7D"/>
    <w:rsid w:val="00983F47"/>
    <w:rsid w:val="00997539"/>
    <w:rsid w:val="009B11B0"/>
    <w:rsid w:val="009B31C2"/>
    <w:rsid w:val="009C114C"/>
    <w:rsid w:val="009C4094"/>
    <w:rsid w:val="009C6BB3"/>
    <w:rsid w:val="009F3D5C"/>
    <w:rsid w:val="009F481F"/>
    <w:rsid w:val="00A04972"/>
    <w:rsid w:val="00A13025"/>
    <w:rsid w:val="00A161F9"/>
    <w:rsid w:val="00A2461D"/>
    <w:rsid w:val="00A2668E"/>
    <w:rsid w:val="00A3051A"/>
    <w:rsid w:val="00A3769E"/>
    <w:rsid w:val="00A417DE"/>
    <w:rsid w:val="00A43C61"/>
    <w:rsid w:val="00A52C2B"/>
    <w:rsid w:val="00A631DE"/>
    <w:rsid w:val="00A63F01"/>
    <w:rsid w:val="00A71AC5"/>
    <w:rsid w:val="00A7656B"/>
    <w:rsid w:val="00A7791A"/>
    <w:rsid w:val="00A82E1D"/>
    <w:rsid w:val="00A8322A"/>
    <w:rsid w:val="00A85816"/>
    <w:rsid w:val="00AC2729"/>
    <w:rsid w:val="00AC2C42"/>
    <w:rsid w:val="00AD376C"/>
    <w:rsid w:val="00AD6C48"/>
    <w:rsid w:val="00AE3655"/>
    <w:rsid w:val="00AF3827"/>
    <w:rsid w:val="00B004B9"/>
    <w:rsid w:val="00B02569"/>
    <w:rsid w:val="00B072BA"/>
    <w:rsid w:val="00B10217"/>
    <w:rsid w:val="00B1076E"/>
    <w:rsid w:val="00B1527E"/>
    <w:rsid w:val="00B16E92"/>
    <w:rsid w:val="00B236B0"/>
    <w:rsid w:val="00B23B92"/>
    <w:rsid w:val="00B26857"/>
    <w:rsid w:val="00B328AA"/>
    <w:rsid w:val="00B52DD3"/>
    <w:rsid w:val="00B659B3"/>
    <w:rsid w:val="00B67B0D"/>
    <w:rsid w:val="00B71506"/>
    <w:rsid w:val="00B72F2E"/>
    <w:rsid w:val="00B72FDC"/>
    <w:rsid w:val="00B740F5"/>
    <w:rsid w:val="00B74FFD"/>
    <w:rsid w:val="00B82E2B"/>
    <w:rsid w:val="00B862A9"/>
    <w:rsid w:val="00B94513"/>
    <w:rsid w:val="00B96FC7"/>
    <w:rsid w:val="00BA2980"/>
    <w:rsid w:val="00BA3736"/>
    <w:rsid w:val="00BA408A"/>
    <w:rsid w:val="00BA572F"/>
    <w:rsid w:val="00BA68A6"/>
    <w:rsid w:val="00BC26DC"/>
    <w:rsid w:val="00BC7201"/>
    <w:rsid w:val="00BD333B"/>
    <w:rsid w:val="00BD5C96"/>
    <w:rsid w:val="00BE12C0"/>
    <w:rsid w:val="00BE1A37"/>
    <w:rsid w:val="00BE36C7"/>
    <w:rsid w:val="00BE51BB"/>
    <w:rsid w:val="00BF2738"/>
    <w:rsid w:val="00C00469"/>
    <w:rsid w:val="00C22452"/>
    <w:rsid w:val="00C30AF0"/>
    <w:rsid w:val="00C32D45"/>
    <w:rsid w:val="00C434BD"/>
    <w:rsid w:val="00C52547"/>
    <w:rsid w:val="00C54014"/>
    <w:rsid w:val="00C63028"/>
    <w:rsid w:val="00C65C4D"/>
    <w:rsid w:val="00C66626"/>
    <w:rsid w:val="00C670F1"/>
    <w:rsid w:val="00C72DAD"/>
    <w:rsid w:val="00C84D60"/>
    <w:rsid w:val="00C90C6E"/>
    <w:rsid w:val="00C9594D"/>
    <w:rsid w:val="00CA2652"/>
    <w:rsid w:val="00CA79AD"/>
    <w:rsid w:val="00CB2FD3"/>
    <w:rsid w:val="00CB47C0"/>
    <w:rsid w:val="00CB7953"/>
    <w:rsid w:val="00CC0965"/>
    <w:rsid w:val="00CC116F"/>
    <w:rsid w:val="00CC43E0"/>
    <w:rsid w:val="00CC6C5E"/>
    <w:rsid w:val="00CE448F"/>
    <w:rsid w:val="00CE6004"/>
    <w:rsid w:val="00CF1890"/>
    <w:rsid w:val="00CF34BA"/>
    <w:rsid w:val="00CF7BF5"/>
    <w:rsid w:val="00D04F01"/>
    <w:rsid w:val="00D17198"/>
    <w:rsid w:val="00D215AF"/>
    <w:rsid w:val="00D21B63"/>
    <w:rsid w:val="00D23F54"/>
    <w:rsid w:val="00D2478B"/>
    <w:rsid w:val="00D303DA"/>
    <w:rsid w:val="00D35B22"/>
    <w:rsid w:val="00D43E67"/>
    <w:rsid w:val="00D55781"/>
    <w:rsid w:val="00D57D4E"/>
    <w:rsid w:val="00D616CE"/>
    <w:rsid w:val="00D65799"/>
    <w:rsid w:val="00D66B0A"/>
    <w:rsid w:val="00D71756"/>
    <w:rsid w:val="00D71952"/>
    <w:rsid w:val="00D720F5"/>
    <w:rsid w:val="00D733E8"/>
    <w:rsid w:val="00D7641C"/>
    <w:rsid w:val="00D80EAD"/>
    <w:rsid w:val="00D86A7F"/>
    <w:rsid w:val="00D94D96"/>
    <w:rsid w:val="00D94F01"/>
    <w:rsid w:val="00DA5B9A"/>
    <w:rsid w:val="00DB21F3"/>
    <w:rsid w:val="00DB536F"/>
    <w:rsid w:val="00DC626E"/>
    <w:rsid w:val="00DC6C97"/>
    <w:rsid w:val="00DC73F8"/>
    <w:rsid w:val="00DD308C"/>
    <w:rsid w:val="00DE2030"/>
    <w:rsid w:val="00DE2A7E"/>
    <w:rsid w:val="00DE4B9B"/>
    <w:rsid w:val="00DE5847"/>
    <w:rsid w:val="00DF3872"/>
    <w:rsid w:val="00DF4071"/>
    <w:rsid w:val="00DF7229"/>
    <w:rsid w:val="00E027E3"/>
    <w:rsid w:val="00E1158A"/>
    <w:rsid w:val="00E134C6"/>
    <w:rsid w:val="00E164E1"/>
    <w:rsid w:val="00E242CE"/>
    <w:rsid w:val="00E26B1E"/>
    <w:rsid w:val="00E47B60"/>
    <w:rsid w:val="00E50A8D"/>
    <w:rsid w:val="00E522CB"/>
    <w:rsid w:val="00E54345"/>
    <w:rsid w:val="00E600DF"/>
    <w:rsid w:val="00E649FE"/>
    <w:rsid w:val="00E66C8B"/>
    <w:rsid w:val="00E852B7"/>
    <w:rsid w:val="00EA6C58"/>
    <w:rsid w:val="00EC460D"/>
    <w:rsid w:val="00EC51B6"/>
    <w:rsid w:val="00ED1753"/>
    <w:rsid w:val="00ED2F2B"/>
    <w:rsid w:val="00ED48C1"/>
    <w:rsid w:val="00EE1B59"/>
    <w:rsid w:val="00EE593B"/>
    <w:rsid w:val="00EF1D4E"/>
    <w:rsid w:val="00EF6DF8"/>
    <w:rsid w:val="00F0088F"/>
    <w:rsid w:val="00F204B7"/>
    <w:rsid w:val="00F265E0"/>
    <w:rsid w:val="00F4501F"/>
    <w:rsid w:val="00F545D0"/>
    <w:rsid w:val="00F7061A"/>
    <w:rsid w:val="00F747B6"/>
    <w:rsid w:val="00F866F7"/>
    <w:rsid w:val="00F93A2C"/>
    <w:rsid w:val="00F942EF"/>
    <w:rsid w:val="00FA2F99"/>
    <w:rsid w:val="00FA6EB0"/>
    <w:rsid w:val="00FB758A"/>
    <w:rsid w:val="00FC33DA"/>
    <w:rsid w:val="00FC4322"/>
    <w:rsid w:val="00FC6100"/>
    <w:rsid w:val="00FC774E"/>
    <w:rsid w:val="00FE75A6"/>
    <w:rsid w:val="00FF244C"/>
    <w:rsid w:val="00FF32E8"/>
    <w:rsid w:val="00FF4D3B"/>
    <w:rsid w:val="00FF6AE8"/>
    <w:rsid w:val="1496356A"/>
    <w:rsid w:val="64B556C1"/>
    <w:rsid w:val="76DFB1AD"/>
    <w:rsid w:val="7AA83F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9B7952A"/>
  <w15:docId w15:val="{080DDEC2-3408-4D3E-9FDC-3F6D79096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character" w:customStyle="1" w:styleId="contentpasted0">
    <w:name w:val="contentpasted0"/>
    <w:basedOn w:val="Fuentedeprrafopredeter"/>
    <w:rsid w:val="00CF3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queologiamexicana.mx/mexico-antiguo/la-quemada-zacateca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B115D-8DD2-4C07-A4A4-C3A180923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2133</Words>
  <Characters>11736</Characters>
  <Application>Microsoft Office Word</Application>
  <DocSecurity>0</DocSecurity>
  <Lines>97</Lines>
  <Paragraphs>27</Paragraphs>
  <ScaleCrop>false</ScaleCrop>
  <Company/>
  <LinksUpToDate>false</LinksUpToDate>
  <CharactersWithSpaces>13842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de Lourdes Sepulveda Rostro</cp:lastModifiedBy>
  <cp:revision>8</cp:revision>
  <dcterms:created xsi:type="dcterms:W3CDTF">2020-11-26T06:37:00Z</dcterms:created>
  <dcterms:modified xsi:type="dcterms:W3CDTF">2022-11-09T19:35:00Z</dcterms:modified>
</cp:coreProperties>
</file>