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93527EC" w:rsidR="0034484C" w:rsidRPr="00CD7408" w:rsidRDefault="00B61CE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C3985" w:rsidRPr="00CD740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12C2D4C" w14:textId="639F4249" w:rsidR="0034484C" w:rsidRPr="00CD7408" w:rsidRDefault="00B61CE4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  <w:r w:rsidR="00A6006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46D2B04C" w14:textId="1786F78C" w:rsidR="0034484C" w:rsidRDefault="0034484C" w:rsidP="450438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50438F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B61CE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octu</w:t>
      </w:r>
      <w:r w:rsidR="0006162F" w:rsidRPr="450438F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EAF52BA" w14:textId="77777777" w:rsidR="00CC3985" w:rsidRPr="00CD7408" w:rsidRDefault="00CC398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05F14873" w14:textId="0BFB8208" w:rsidR="0034484C" w:rsidRPr="00CD7408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D740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1D9A1F5" w14:textId="6033F85E" w:rsidR="000F7E15" w:rsidRPr="00F11F57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</w:pPr>
      <w:r w:rsidRPr="00F11F57">
        <w:rPr>
          <w:rFonts w:ascii="Montserrat" w:hAnsi="Montserrat" w:cstheme="minorBidi"/>
          <w:b/>
          <w:color w:val="000000" w:themeColor="text1"/>
          <w:kern w:val="24"/>
          <w:sz w:val="52"/>
          <w:szCs w:val="62"/>
        </w:rPr>
        <w:t>Conocimiento del Medio</w:t>
      </w:r>
    </w:p>
    <w:p w14:paraId="3526FEEF" w14:textId="77777777" w:rsidR="000F7E15" w:rsidRPr="00C06CE6" w:rsidRDefault="000F7E15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43D9995" w14:textId="7993EF20" w:rsidR="00821AA1" w:rsidRPr="00C06CE6" w:rsidRDefault="009A7887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  <w:r w:rsidRPr="009A7887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costumbre muy familiar 2</w:t>
      </w:r>
    </w:p>
    <w:p w14:paraId="3BB40780" w14:textId="47057985" w:rsidR="007D5411" w:rsidRDefault="007D5411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3813B5E3" w14:textId="77777777" w:rsidR="00CC3985" w:rsidRDefault="00CC398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</w:pPr>
    </w:p>
    <w:p w14:paraId="7BC1199C" w14:textId="50582029" w:rsidR="00973774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 </w:t>
      </w:r>
      <w:r w:rsidR="00346B4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</w:t>
      </w:r>
      <w:r w:rsidR="009A7887" w:rsidRP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escribe costumbres, tradiciones, celebraciones y conmemoraciones del lugar donde vive y cómo han cambiado con el paso del tiempo.</w:t>
      </w:r>
    </w:p>
    <w:p w14:paraId="19C45D02" w14:textId="77777777" w:rsidR="001C0DCB" w:rsidRPr="00C06CE6" w:rsidRDefault="001C0DCB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</w:p>
    <w:p w14:paraId="3BF983AE" w14:textId="460D758F" w:rsidR="000F7E15" w:rsidRPr="00C06CE6" w:rsidRDefault="0097377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346B4E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</w:t>
      </w:r>
      <w:r w:rsidR="009A7887" w:rsidRPr="009A7887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dentificar cambios y permanencias en la costumbre familiar al conmemorar una fecha histórica. (2/3)</w:t>
      </w:r>
    </w:p>
    <w:p w14:paraId="6D4EC4FD" w14:textId="77777777" w:rsidR="00C044A0" w:rsidRPr="00C044A0" w:rsidRDefault="00C044A0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6E3D6C4C" w14:textId="01E80012" w:rsidR="000F7E15" w:rsidRPr="00C06CE6" w:rsidRDefault="000F7E15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708164" w14:textId="77777777" w:rsidR="00404776" w:rsidRPr="00C06CE6" w:rsidRDefault="00404776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28CD74B4" w14:textId="295C002D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I</w:t>
      </w:r>
      <w:r w:rsidRPr="002F2FD3">
        <w:rPr>
          <w:rFonts w:ascii="Montserrat" w:eastAsiaTheme="minorEastAsia" w:hAnsi="Montserrat" w:cs="Shonar Bangla"/>
          <w:lang w:val="es-ES"/>
        </w:rPr>
        <w:t>dentificar</w:t>
      </w:r>
      <w:r>
        <w:rPr>
          <w:rFonts w:ascii="Montserrat" w:eastAsiaTheme="minorEastAsia" w:hAnsi="Montserrat" w:cs="Shonar Bangla"/>
          <w:lang w:val="es-ES"/>
        </w:rPr>
        <w:t>ás</w:t>
      </w:r>
      <w:r w:rsidRPr="002F2FD3">
        <w:rPr>
          <w:rFonts w:ascii="Montserrat" w:eastAsiaTheme="minorEastAsia" w:hAnsi="Montserrat" w:cs="Shonar Bangla"/>
          <w:lang w:val="es-ES"/>
        </w:rPr>
        <w:t xml:space="preserve"> que existen algunos aspectos en las costumbres familiares que cambian y otros que permanecen al conmemorar una fecha histórica, en este caso el inicio de la Independencia de México.</w:t>
      </w:r>
    </w:p>
    <w:p w14:paraId="497F8262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26720A3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Recuerda que una costumbre es: una manera habitual de actuar o comportarse de una persona, familia o población. También es una práctica tradicional que con el paso del tiempo se vuelve algo propio de un grupo de personas o una población completa que habita en cierto lugar y que los distingue de los demás.</w:t>
      </w:r>
    </w:p>
    <w:p w14:paraId="0081EF22" w14:textId="1D30DEC9" w:rsidR="00F147B3" w:rsidRDefault="00F147B3" w:rsidP="00404776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13BFA426" w14:textId="77777777" w:rsidR="00F147B3" w:rsidRPr="00C06CE6" w:rsidRDefault="00F147B3" w:rsidP="00F147B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7D9502BB" w14:textId="287A127B" w:rsidR="00D32558" w:rsidRDefault="00D32558" w:rsidP="00D32558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1E52668C" w14:textId="6FD42802" w:rsidR="002F2FD3" w:rsidRPr="002F2FD3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En la sesión anterior conociste que </w:t>
      </w:r>
      <w:r w:rsidR="002F2FD3" w:rsidRPr="002F2FD3">
        <w:rPr>
          <w:rFonts w:ascii="Montserrat" w:eastAsiaTheme="minorEastAsia" w:hAnsi="Montserrat" w:cs="Shonar Bangla"/>
          <w:lang w:val="es-ES"/>
        </w:rPr>
        <w:t>la celebración o conmemoración de algunas fechas históricas son costumbres de las familias, y forman parte de nuestra vida. Los objetos, las fotos y lo que platican las personas mayores, sirve para conocer el pasado y los cambios en las costumbres a través del tiempo.</w:t>
      </w:r>
    </w:p>
    <w:p w14:paraId="5A34CE8B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6E4817D" w14:textId="021AECA5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lastRenderedPageBreak/>
        <w:t xml:space="preserve">Y como aún </w:t>
      </w:r>
      <w:r w:rsidR="00E570A0">
        <w:rPr>
          <w:rFonts w:ascii="Montserrat" w:eastAsiaTheme="minorEastAsia" w:hAnsi="Montserrat" w:cs="Shonar Bangla"/>
          <w:lang w:val="es-ES"/>
        </w:rPr>
        <w:t>está en la memoria</w:t>
      </w:r>
      <w:r w:rsidRPr="002F2FD3">
        <w:rPr>
          <w:rFonts w:ascii="Montserrat" w:eastAsiaTheme="minorEastAsia" w:hAnsi="Montserrat" w:cs="Shonar Bangla"/>
          <w:lang w:val="es-ES"/>
        </w:rPr>
        <w:t xml:space="preserve"> la forma en que </w:t>
      </w:r>
      <w:r w:rsidR="00E570A0">
        <w:rPr>
          <w:rFonts w:ascii="Montserrat" w:eastAsiaTheme="minorEastAsia" w:hAnsi="Montserrat" w:cs="Shonar Bangla"/>
          <w:lang w:val="es-ES"/>
        </w:rPr>
        <w:t xml:space="preserve">se </w:t>
      </w:r>
      <w:r w:rsidRPr="002F2FD3">
        <w:rPr>
          <w:rFonts w:ascii="Montserrat" w:eastAsiaTheme="minorEastAsia" w:hAnsi="Montserrat" w:cs="Shonar Bangla"/>
          <w:lang w:val="es-ES"/>
        </w:rPr>
        <w:t xml:space="preserve">celebra el inicio de la independencia de México el pasado 16 de septiembre, vas a continuar </w:t>
      </w:r>
      <w:r w:rsidR="00E570A0">
        <w:rPr>
          <w:rFonts w:ascii="Montserrat" w:eastAsiaTheme="minorEastAsia" w:hAnsi="Montserrat" w:cs="Shonar Bangla"/>
          <w:lang w:val="es-ES"/>
        </w:rPr>
        <w:t>conociendo</w:t>
      </w:r>
      <w:r w:rsidRPr="002F2FD3">
        <w:rPr>
          <w:rFonts w:ascii="Montserrat" w:eastAsiaTheme="minorEastAsia" w:hAnsi="Montserrat" w:cs="Shonar Bangla"/>
          <w:lang w:val="es-ES"/>
        </w:rPr>
        <w:t xml:space="preserve"> sobre los cambios que se han dado a lo largo del tiempo en esta celebración.</w:t>
      </w:r>
    </w:p>
    <w:p w14:paraId="77486DD3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C05DAC2" w14:textId="1AA20BF4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¿Alguna vez te has preguntado por qué las costumbres cambian con el paso del tiempo?</w:t>
      </w:r>
      <w:r w:rsidR="00E570A0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 xml:space="preserve">¿Quieres ver cómo ha cambiado la celebración del inicio de la Independencia de México a lo largo del tiempo? </w:t>
      </w:r>
    </w:p>
    <w:p w14:paraId="77A61C11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785E44E" w14:textId="10FC191D" w:rsidR="00E570A0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Las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actividades que en esta </w:t>
      </w:r>
      <w:r>
        <w:rPr>
          <w:rFonts w:ascii="Montserrat" w:eastAsiaTheme="minorEastAsia" w:hAnsi="Montserrat" w:cs="Shonar Bangla"/>
          <w:lang w:val="es-ES"/>
        </w:rPr>
        <w:t>sesión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 desarrollarán </w:t>
      </w:r>
      <w:r>
        <w:rPr>
          <w:rFonts w:ascii="Montserrat" w:eastAsiaTheme="minorEastAsia" w:hAnsi="Montserrat" w:cs="Shonar Bangla"/>
          <w:lang w:val="es-ES"/>
        </w:rPr>
        <w:t xml:space="preserve">están relacionadas con los ejercicios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de </w:t>
      </w:r>
      <w:r>
        <w:rPr>
          <w:rFonts w:ascii="Montserrat" w:eastAsiaTheme="minorEastAsia" w:hAnsi="Montserrat" w:cs="Shonar Bangla"/>
          <w:lang w:val="es-ES"/>
        </w:rPr>
        <w:t>t</w:t>
      </w:r>
      <w:r w:rsidR="002F2FD3" w:rsidRPr="002F2FD3">
        <w:rPr>
          <w:rFonts w:ascii="Montserrat" w:eastAsiaTheme="minorEastAsia" w:hAnsi="Montserrat" w:cs="Shonar Bangla"/>
          <w:lang w:val="es-ES"/>
        </w:rPr>
        <w:t>u libro de</w:t>
      </w:r>
      <w:r>
        <w:rPr>
          <w:rFonts w:ascii="Montserrat" w:eastAsiaTheme="minorEastAsia" w:hAnsi="Montserrat" w:cs="Shonar Bangla"/>
          <w:lang w:val="es-ES"/>
        </w:rPr>
        <w:t xml:space="preserve"> texto de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</w:t>
      </w:r>
      <w:r w:rsidR="002F2FD3" w:rsidRPr="00E570A0">
        <w:rPr>
          <w:rFonts w:ascii="Montserrat" w:eastAsiaTheme="minorEastAsia" w:hAnsi="Montserrat" w:cs="Shonar Bangla"/>
          <w:i/>
          <w:iCs/>
          <w:lang w:val="es-ES"/>
        </w:rPr>
        <w:t>Conocimiento del Medio.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Segundo grado</w:t>
      </w:r>
      <w:r>
        <w:rPr>
          <w:rFonts w:ascii="Montserrat" w:eastAsiaTheme="minorEastAsia" w:hAnsi="Montserrat" w:cs="Shonar Bangla"/>
          <w:lang w:val="es-ES"/>
        </w:rPr>
        <w:t>, en la</w:t>
      </w:r>
      <w:r w:rsidRPr="002F2FD3">
        <w:rPr>
          <w:rFonts w:ascii="Montserrat" w:eastAsiaTheme="minorEastAsia" w:hAnsi="Montserrat" w:cs="Shonar Bangla"/>
          <w:lang w:val="es-ES"/>
        </w:rPr>
        <w:t xml:space="preserve"> página 34</w:t>
      </w:r>
      <w:r w:rsidR="00CC3985">
        <w:rPr>
          <w:rFonts w:ascii="Montserrat" w:eastAsiaTheme="minorEastAsia" w:hAnsi="Montserrat" w:cs="Shonar Bangla"/>
          <w:lang w:val="es-ES"/>
        </w:rPr>
        <w:t>.</w:t>
      </w:r>
    </w:p>
    <w:p w14:paraId="102479E4" w14:textId="6264C9B6" w:rsidR="00CC3985" w:rsidRDefault="00CC3985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F9B3990" w14:textId="0B347F0C" w:rsidR="00CC3985" w:rsidRDefault="00CC3985" w:rsidP="00CC3985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CC3985">
        <w:rPr>
          <w:rFonts w:ascii="Montserrat" w:eastAsiaTheme="minorEastAsia" w:hAnsi="Montserrat" w:cs="Shonar Bangla"/>
          <w:lang w:val="es-ES"/>
        </w:rPr>
        <w:t>https://www.conaliteg.sep.gob.mx/</w:t>
      </w:r>
    </w:p>
    <w:p w14:paraId="6EC39D04" w14:textId="77777777" w:rsidR="00E570A0" w:rsidRPr="001C0DCB" w:rsidRDefault="00E570A0" w:rsidP="002F2FD3">
      <w:pPr>
        <w:spacing w:after="0" w:line="240" w:lineRule="auto"/>
        <w:jc w:val="both"/>
        <w:rPr>
          <w:rFonts w:ascii="Montserrat" w:eastAsiaTheme="minorEastAsia" w:hAnsi="Montserrat" w:cs="Shonar Bangla"/>
        </w:rPr>
      </w:pPr>
    </w:p>
    <w:p w14:paraId="59ECB519" w14:textId="6368AF86" w:rsidR="002F2FD3" w:rsidRPr="002F2FD3" w:rsidRDefault="001C0DCB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R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ealiza </w:t>
      </w:r>
      <w:r>
        <w:rPr>
          <w:rFonts w:ascii="Montserrat" w:eastAsiaTheme="minorEastAsia" w:hAnsi="Montserrat" w:cs="Shonar Bangla"/>
          <w:lang w:val="es-ES"/>
        </w:rPr>
        <w:t>la siguiente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actividad que </w:t>
      </w:r>
      <w:r w:rsidR="00E570A0">
        <w:rPr>
          <w:rFonts w:ascii="Montserrat" w:eastAsiaTheme="minorEastAsia" w:hAnsi="Montserrat" w:cs="Shonar Bangla"/>
          <w:lang w:val="es-ES"/>
        </w:rPr>
        <w:t>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>permit</w:t>
      </w:r>
      <w:r>
        <w:rPr>
          <w:rFonts w:ascii="Montserrat" w:eastAsiaTheme="minorEastAsia" w:hAnsi="Montserrat" w:cs="Shonar Bangla"/>
          <w:lang w:val="es-ES"/>
        </w:rPr>
        <w:t>irá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familiarizar</w:t>
      </w:r>
      <w:r w:rsidR="00E570A0">
        <w:rPr>
          <w:rFonts w:ascii="Montserrat" w:eastAsiaTheme="minorEastAsia" w:hAnsi="Montserrat" w:cs="Shonar Bangla"/>
          <w:lang w:val="es-ES"/>
        </w:rPr>
        <w:t>t</w:t>
      </w:r>
      <w:r w:rsidR="002F2FD3" w:rsidRPr="002F2FD3">
        <w:rPr>
          <w:rFonts w:ascii="Montserrat" w:eastAsiaTheme="minorEastAsia" w:hAnsi="Montserrat" w:cs="Shonar Bangla"/>
          <w:lang w:val="es-ES"/>
        </w:rPr>
        <w:t>e con el calendario y las medidas convencionales de tiempo: día, semana y mes, para que identifique</w:t>
      </w:r>
      <w:r w:rsidR="00E570A0"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y ubique</w:t>
      </w:r>
      <w:r w:rsidR="00E570A0"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la fecha del inicio de la Independencia de México: 16 de septiembre. </w:t>
      </w:r>
    </w:p>
    <w:p w14:paraId="60034C84" w14:textId="77777777" w:rsidR="00F11F57" w:rsidRDefault="00F11F57" w:rsidP="00F11F57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07BAACD" w14:textId="4ACE8120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n el calendario también puede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registrar otras conmemoraciones, celebraciones o eventos</w:t>
      </w:r>
      <w:r>
        <w:rPr>
          <w:rFonts w:ascii="Montserrat" w:eastAsiaTheme="minorEastAsia" w:hAnsi="Montserrat" w:cs="Shonar Bangla"/>
          <w:lang w:val="es-ES"/>
        </w:rPr>
        <w:t xml:space="preserve">, </w:t>
      </w:r>
      <w:r w:rsidR="006A49F1">
        <w:rPr>
          <w:rFonts w:ascii="Montserrat" w:eastAsiaTheme="minorEastAsia" w:hAnsi="Montserrat" w:cs="Shonar Bangla"/>
          <w:lang w:val="es-ES"/>
        </w:rPr>
        <w:t>cumpleaños</w:t>
      </w:r>
      <w:r w:rsidR="002F2FD3" w:rsidRPr="002F2FD3">
        <w:rPr>
          <w:rFonts w:ascii="Montserrat" w:eastAsiaTheme="minorEastAsia" w:hAnsi="Montserrat" w:cs="Shonar Bangla"/>
          <w:lang w:val="es-ES"/>
        </w:rPr>
        <w:t>, periodo vacacional o fiestas tradicionales del lugar donde vive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>.</w:t>
      </w:r>
    </w:p>
    <w:p w14:paraId="33544986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395655B" w14:textId="341FD9CB" w:rsidR="002F2FD3" w:rsidRPr="00B518F7" w:rsidRDefault="006A49F1" w:rsidP="00B518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Actividad </w:t>
      </w:r>
      <w:r w:rsidR="00B518F7" w:rsidRPr="00B518F7">
        <w:rPr>
          <w:rFonts w:ascii="Montserrat" w:eastAsiaTheme="minorEastAsia" w:hAnsi="Montserrat" w:cs="Shonar Bangla"/>
          <w:b/>
          <w:bCs/>
          <w:i/>
          <w:iCs/>
          <w:lang w:val="es-ES"/>
        </w:rPr>
        <w:t>1</w:t>
      </w:r>
    </w:p>
    <w:p w14:paraId="1FADB01B" w14:textId="77777777" w:rsidR="00B518F7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742DF8" w14:textId="4ABAF62F" w:rsidR="002F2FD3" w:rsidRPr="00B518F7" w:rsidRDefault="002F2FD3" w:rsidP="00B518F7">
      <w:pPr>
        <w:pStyle w:val="Textoindependiente"/>
        <w:rPr>
          <w:rFonts w:eastAsiaTheme="minorEastAsia" w:cs="Shonar Bangla"/>
          <w:lang w:val="es-ES"/>
        </w:rPr>
      </w:pPr>
      <w:r w:rsidRPr="00B518F7">
        <w:rPr>
          <w:rFonts w:eastAsiaTheme="minorEastAsia" w:cs="Shonar Bangla"/>
          <w:lang w:val="es-ES"/>
        </w:rPr>
        <w:t>¿Cuál es la utilidad que tiene un calendario para las personas?</w:t>
      </w:r>
      <w:r w:rsidR="00B518F7" w:rsidRPr="00B518F7">
        <w:rPr>
          <w:rFonts w:eastAsiaTheme="minorEastAsia" w:cs="Shonar Bangla"/>
          <w:lang w:val="es-ES"/>
        </w:rPr>
        <w:t xml:space="preserve"> La</w:t>
      </w:r>
      <w:r w:rsidRPr="00B518F7">
        <w:rPr>
          <w:rFonts w:eastAsiaTheme="minorEastAsia" w:cs="Shonar Bangla"/>
          <w:lang w:val="es-ES"/>
        </w:rPr>
        <w:t xml:space="preserve"> información que contiene un calendario: </w:t>
      </w:r>
      <w:r w:rsidR="00B518F7" w:rsidRPr="00B518F7">
        <w:rPr>
          <w:rFonts w:eastAsiaTheme="minorEastAsia" w:cs="Shonar Bangla"/>
          <w:lang w:val="es-ES"/>
        </w:rPr>
        <w:t xml:space="preserve">se divide </w:t>
      </w:r>
      <w:r w:rsidRPr="00B518F7">
        <w:rPr>
          <w:rFonts w:eastAsiaTheme="minorEastAsia" w:cs="Shonar Bangla"/>
          <w:lang w:val="es-ES"/>
        </w:rPr>
        <w:t>en meses, semanas y días</w:t>
      </w:r>
      <w:r w:rsidR="00B518F7" w:rsidRPr="00B518F7">
        <w:rPr>
          <w:rFonts w:eastAsiaTheme="minorEastAsia" w:cs="Shonar Bangla"/>
          <w:lang w:val="es-ES"/>
        </w:rPr>
        <w:t>.</w:t>
      </w:r>
    </w:p>
    <w:p w14:paraId="551442C8" w14:textId="213C966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552DBA2" w14:textId="44F316EA" w:rsid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En tu libro de texto de </w:t>
      </w:r>
      <w:r w:rsidRPr="00B518F7">
        <w:rPr>
          <w:rFonts w:ascii="Montserrat" w:eastAsiaTheme="minorEastAsia" w:hAnsi="Montserrat" w:cs="Shonar Bangla"/>
          <w:i/>
          <w:iCs/>
          <w:lang w:val="es-ES"/>
        </w:rPr>
        <w:t>Conocimiento del Medio,</w:t>
      </w:r>
      <w:r>
        <w:rPr>
          <w:rFonts w:ascii="Montserrat" w:eastAsiaTheme="minorEastAsia" w:hAnsi="Montserrat" w:cs="Shonar Bangla"/>
          <w:lang w:val="es-ES"/>
        </w:rPr>
        <w:t xml:space="preserve"> de segundo grado. En la página 33 está la actividad </w:t>
      </w:r>
      <w:r w:rsidR="002F2FD3" w:rsidRPr="002F2FD3">
        <w:rPr>
          <w:rFonts w:ascii="Montserrat" w:eastAsiaTheme="minorEastAsia" w:hAnsi="Montserrat" w:cs="Shonar Bangla"/>
          <w:lang w:val="es-ES"/>
        </w:rPr>
        <w:t>“Una costumbre muy familiar”, observa la imagen de un niño que lleva un sombrero que dice: México.</w:t>
      </w:r>
    </w:p>
    <w:p w14:paraId="3CC2E480" w14:textId="77777777" w:rsidR="006A49F1" w:rsidRDefault="006A49F1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918C0DB" w14:textId="0C9C5FF4" w:rsidR="00B518F7" w:rsidRDefault="00B518F7" w:rsidP="00B518F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 w:rsidRPr="00B518F7">
        <w:rPr>
          <w:noProof/>
          <w:lang w:val="en-US"/>
        </w:rPr>
        <w:drawing>
          <wp:inline distT="0" distB="0" distL="0" distR="0" wp14:anchorId="6619CB89" wp14:editId="7A23E159">
            <wp:extent cx="1291744" cy="1657350"/>
            <wp:effectExtent l="0" t="0" r="381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932" t="2297" r="5904" b="3871"/>
                    <a:stretch/>
                  </pic:blipFill>
                  <pic:spPr bwMode="auto">
                    <a:xfrm>
                      <a:off x="0" y="0"/>
                      <a:ext cx="1325657" cy="170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FBB54" w14:textId="50574C9C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¿Qué piensas que está conmemorando este niño?</w:t>
      </w:r>
      <w:r w:rsidR="00B518F7">
        <w:rPr>
          <w:rFonts w:ascii="Montserrat" w:eastAsiaTheme="minorEastAsia" w:hAnsi="Montserrat" w:cs="Shonar Bangla"/>
          <w:lang w:val="es-ES"/>
        </w:rPr>
        <w:t xml:space="preserve"> A</w:t>
      </w:r>
      <w:r w:rsidRPr="002F2FD3">
        <w:rPr>
          <w:rFonts w:ascii="Montserrat" w:eastAsiaTheme="minorEastAsia" w:hAnsi="Montserrat" w:cs="Shonar Bangla"/>
          <w:lang w:val="es-ES"/>
        </w:rPr>
        <w:t>l parecer el niño de la imagen se encuentra celebrando el inicio de Independencia de México</w:t>
      </w:r>
      <w:r w:rsidR="00B518F7">
        <w:rPr>
          <w:rFonts w:ascii="Montserrat" w:eastAsiaTheme="minorEastAsia" w:hAnsi="Montserrat" w:cs="Shonar Bangla"/>
          <w:lang w:val="es-ES"/>
        </w:rPr>
        <w:t xml:space="preserve">, </w:t>
      </w:r>
      <w:r w:rsidRPr="002F2FD3">
        <w:rPr>
          <w:rFonts w:ascii="Montserrat" w:eastAsiaTheme="minorEastAsia" w:hAnsi="Montserrat" w:cs="Shonar Bangla"/>
          <w:lang w:val="es-ES"/>
        </w:rPr>
        <w:t>que se llevó a cabo en la madrugada del 16 de septiembre de 1810, por el cura Miguel Hidalgo y Costilla.</w:t>
      </w:r>
    </w:p>
    <w:p w14:paraId="1A62589D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49B602A" w14:textId="24057B61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>¿</w:t>
      </w:r>
      <w:r w:rsidR="00B518F7">
        <w:rPr>
          <w:rFonts w:ascii="Montserrat" w:eastAsiaTheme="minorEastAsia" w:hAnsi="Montserrat" w:cs="Shonar Bangla"/>
          <w:lang w:val="es-ES"/>
        </w:rPr>
        <w:t>C</w:t>
      </w:r>
      <w:r w:rsidRPr="002F2FD3">
        <w:rPr>
          <w:rFonts w:ascii="Montserrat" w:eastAsiaTheme="minorEastAsia" w:hAnsi="Montserrat" w:cs="Shonar Bangla"/>
          <w:lang w:val="es-ES"/>
        </w:rPr>
        <w:t xml:space="preserve">ómo </w:t>
      </w:r>
      <w:r w:rsidR="00B518F7">
        <w:rPr>
          <w:rFonts w:ascii="Montserrat" w:eastAsiaTheme="minorEastAsia" w:hAnsi="Montserrat" w:cs="Shonar Bangla"/>
          <w:lang w:val="es-ES"/>
        </w:rPr>
        <w:t xml:space="preserve">se </w:t>
      </w:r>
      <w:r w:rsidRPr="002F2FD3">
        <w:rPr>
          <w:rFonts w:ascii="Montserrat" w:eastAsiaTheme="minorEastAsia" w:hAnsi="Montserrat" w:cs="Shonar Bangla"/>
          <w:lang w:val="es-ES"/>
        </w:rPr>
        <w:t>puede saber que él niño está celebrando el inicio de la Independencia de México?</w:t>
      </w:r>
    </w:p>
    <w:p w14:paraId="67C4FE20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B560DC9" w14:textId="47887A15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l niño tiene un sombrero que dice México y tiene la cara pintada con los colores verde, blanco y rojo de la bandera de México, que es uno de los símbolos patrios de nuestra nación.</w:t>
      </w:r>
    </w:p>
    <w:p w14:paraId="7F5B8AAB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BF15316" w14:textId="5315B7E2" w:rsidR="002F2FD3" w:rsidRPr="002F2FD3" w:rsidRDefault="00B518F7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Observa el calendario </w:t>
      </w:r>
      <w:r w:rsidR="002F2FD3" w:rsidRPr="002F2FD3">
        <w:rPr>
          <w:rFonts w:ascii="Montserrat" w:eastAsiaTheme="minorEastAsia" w:hAnsi="Montserrat" w:cs="Shonar Bangla"/>
          <w:lang w:val="es-ES"/>
        </w:rPr>
        <w:t>¿</w:t>
      </w:r>
      <w:r>
        <w:rPr>
          <w:rFonts w:ascii="Montserrat" w:eastAsiaTheme="minorEastAsia" w:hAnsi="Montserrat" w:cs="Shonar Bangla"/>
          <w:lang w:val="es-ES"/>
        </w:rPr>
        <w:t>e</w:t>
      </w:r>
      <w:r w:rsidR="002F2FD3" w:rsidRPr="002F2FD3">
        <w:rPr>
          <w:rFonts w:ascii="Montserrat" w:eastAsiaTheme="minorEastAsia" w:hAnsi="Montserrat" w:cs="Shonar Bangla"/>
          <w:lang w:val="es-ES"/>
        </w:rPr>
        <w:t>n qué día debe</w:t>
      </w:r>
      <w:r>
        <w:rPr>
          <w:rFonts w:ascii="Montserrat" w:eastAsiaTheme="minorEastAsia" w:hAnsi="Montserrat" w:cs="Shonar Bangla"/>
          <w:lang w:val="es-ES"/>
        </w:rPr>
        <w:t>s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colocar la imagen que representa la celebración del inicio de la Independencia de México?</w:t>
      </w:r>
      <w:r>
        <w:rPr>
          <w:rFonts w:ascii="Montserrat" w:eastAsiaTheme="minorEastAsia" w:hAnsi="Montserrat" w:cs="Shonar Bangla"/>
          <w:lang w:val="es-ES"/>
        </w:rPr>
        <w:t xml:space="preserve"> </w:t>
      </w:r>
      <w:r w:rsidR="002F2FD3" w:rsidRPr="002F2FD3">
        <w:rPr>
          <w:rFonts w:ascii="Montserrat" w:eastAsiaTheme="minorEastAsia" w:hAnsi="Montserrat" w:cs="Shonar Bangla"/>
          <w:lang w:val="es-ES"/>
        </w:rPr>
        <w:t>en el día 16 de septiembre.</w:t>
      </w:r>
    </w:p>
    <w:p w14:paraId="6A1EBD85" w14:textId="27B8D34F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788F4F11" w14:textId="048AD919" w:rsidR="006E34C2" w:rsidRDefault="006E34C2" w:rsidP="00F11F57">
      <w:pPr>
        <w:spacing w:after="0" w:line="240" w:lineRule="auto"/>
        <w:jc w:val="center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noProof/>
          <w:lang w:val="en-US"/>
        </w:rPr>
        <w:drawing>
          <wp:inline distT="0" distB="0" distL="0" distR="0" wp14:anchorId="5DB740F6" wp14:editId="548DCE94">
            <wp:extent cx="3483521" cy="2464469"/>
            <wp:effectExtent l="0" t="0" r="3175" b="0"/>
            <wp:docPr id="59" name="Imagen 59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n 59" descr="Calendari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87" cy="246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26CA8" w14:textId="37CD97A2" w:rsidR="006E34C2" w:rsidRPr="006E34C2" w:rsidRDefault="006E34C2" w:rsidP="006E34C2">
      <w:pPr>
        <w:spacing w:after="0" w:line="240" w:lineRule="auto"/>
        <w:jc w:val="right"/>
        <w:rPr>
          <w:rFonts w:ascii="Montserrat" w:eastAsiaTheme="minorEastAsia" w:hAnsi="Montserrat" w:cs="Shonar Bangla"/>
          <w:i/>
          <w:iCs/>
          <w:sz w:val="16"/>
          <w:szCs w:val="16"/>
          <w:lang w:val="es-ES"/>
        </w:rPr>
      </w:pPr>
      <w:r w:rsidRPr="006E34C2">
        <w:rPr>
          <w:rFonts w:ascii="Montserrat" w:eastAsiaTheme="minorEastAsia" w:hAnsi="Montserrat" w:cs="Shonar Bangla"/>
          <w:sz w:val="16"/>
          <w:szCs w:val="16"/>
          <w:lang w:val="es-ES"/>
        </w:rPr>
        <w:t xml:space="preserve">Fuente: </w:t>
      </w:r>
      <w:r w:rsidRPr="006E34C2">
        <w:rPr>
          <w:rFonts w:ascii="Montserrat" w:eastAsiaTheme="minorEastAsia" w:hAnsi="Montserrat" w:cs="Shonar Bangla"/>
          <w:i/>
          <w:iCs/>
          <w:sz w:val="16"/>
          <w:szCs w:val="16"/>
          <w:lang w:val="es-ES"/>
        </w:rPr>
        <w:t>https://7calendar.com/es/2020-9/</w:t>
      </w:r>
    </w:p>
    <w:p w14:paraId="611AA58E" w14:textId="564E1F89" w:rsidR="006E34C2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8597BF2" w14:textId="2363E97F" w:rsidR="002F2FD3" w:rsidRPr="00B518F7" w:rsidRDefault="006A49F1" w:rsidP="00B518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Theme="minorEastAsia" w:hAnsi="Montserrat" w:cs="Shonar Bangla"/>
          <w:b/>
          <w:bCs/>
          <w:i/>
          <w:iCs/>
          <w:lang w:val="es-ES"/>
        </w:rPr>
      </w:pPr>
      <w:r>
        <w:rPr>
          <w:rFonts w:ascii="Montserrat" w:eastAsiaTheme="minorEastAsia" w:hAnsi="Montserrat" w:cs="Shonar Bangla"/>
          <w:b/>
          <w:bCs/>
          <w:i/>
          <w:iCs/>
          <w:lang w:val="es-ES"/>
        </w:rPr>
        <w:t xml:space="preserve">Actividad </w:t>
      </w:r>
      <w:r w:rsidR="00B518F7" w:rsidRPr="00B518F7">
        <w:rPr>
          <w:rFonts w:ascii="Montserrat" w:eastAsiaTheme="minorEastAsia" w:hAnsi="Montserrat" w:cs="Shonar Bangla"/>
          <w:b/>
          <w:bCs/>
          <w:i/>
          <w:iCs/>
          <w:lang w:val="es-ES"/>
        </w:rPr>
        <w:t>2</w:t>
      </w:r>
    </w:p>
    <w:p w14:paraId="5BF4CA94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4F38CE94" w14:textId="67B9D5D6" w:rsid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Pregunta a tus abuelitos o alguna persona mayor que te responda las siguientes preguntas sobre</w:t>
      </w:r>
      <w:r w:rsidRPr="006E34C2">
        <w:rPr>
          <w:rFonts w:ascii="Montserrat" w:eastAsiaTheme="minorEastAsia" w:hAnsi="Montserrat" w:cs="Shonar Bangla"/>
          <w:lang w:val="es-ES"/>
        </w:rPr>
        <w:t xml:space="preserve"> </w:t>
      </w:r>
      <w:r w:rsidRPr="002F2FD3">
        <w:rPr>
          <w:rFonts w:ascii="Montserrat" w:eastAsiaTheme="minorEastAsia" w:hAnsi="Montserrat" w:cs="Shonar Bangla"/>
          <w:lang w:val="es-ES"/>
        </w:rPr>
        <w:t>la manera en que antes se celebraba</w:t>
      </w:r>
      <w:r>
        <w:rPr>
          <w:rFonts w:ascii="Montserrat" w:eastAsiaTheme="minorEastAsia" w:hAnsi="Montserrat" w:cs="Shonar Bangla"/>
          <w:lang w:val="es-ES"/>
        </w:rPr>
        <w:t xml:space="preserve"> el inicio de la independencia.</w:t>
      </w:r>
    </w:p>
    <w:p w14:paraId="082FDDB7" w14:textId="77777777" w:rsidR="006E34C2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159ED7D" w14:textId="7A643F30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¿Cómo celebran la independencia de México en el lugar donde vivía cuando era niño?</w:t>
      </w:r>
    </w:p>
    <w:p w14:paraId="01F8B991" w14:textId="0B085FC7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platillos comían?</w:t>
      </w:r>
    </w:p>
    <w:p w14:paraId="3DF3AB65" w14:textId="01B44361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¿Con quiénes se reunía?</w:t>
      </w:r>
    </w:p>
    <w:p w14:paraId="4803129E" w14:textId="6A6748F6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actividades hacían?</w:t>
      </w:r>
    </w:p>
    <w:p w14:paraId="38EE0879" w14:textId="618ABA8B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¿Cómo lo celebra ahora?</w:t>
      </w:r>
    </w:p>
    <w:p w14:paraId="1EC7D1F7" w14:textId="407B917B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cambios importantes ha notado en la manera de celebrarlo?</w:t>
      </w:r>
    </w:p>
    <w:p w14:paraId="72CEB98F" w14:textId="21B084D7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¿Qué es lo que permanece igual?</w:t>
      </w:r>
    </w:p>
    <w:p w14:paraId="7FB19210" w14:textId="692548FC" w:rsidR="002F2FD3" w:rsidRPr="00B518F7" w:rsidRDefault="002F2FD3" w:rsidP="00B518F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B518F7">
        <w:rPr>
          <w:rFonts w:ascii="Montserrat" w:eastAsiaTheme="minorEastAsia" w:hAnsi="Montserrat" w:cs="Shonar Bangla"/>
          <w:lang w:val="es-ES"/>
        </w:rPr>
        <w:t>¿Por qué considera que han sucedido esos cambios?</w:t>
      </w:r>
    </w:p>
    <w:p w14:paraId="5A3D7E66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4270260" w14:textId="31074437" w:rsidR="002F2FD3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ompleta el esquema que se encuentra en el libro de </w:t>
      </w:r>
      <w:r>
        <w:rPr>
          <w:rFonts w:ascii="Montserrat" w:eastAsiaTheme="minorEastAsia" w:hAnsi="Montserrat" w:cs="Shonar Bangla"/>
          <w:lang w:val="es-ES"/>
        </w:rPr>
        <w:t xml:space="preserve">texto de </w:t>
      </w:r>
      <w:r w:rsidR="002F2FD3" w:rsidRPr="006E34C2">
        <w:rPr>
          <w:rFonts w:ascii="Montserrat" w:eastAsiaTheme="minorEastAsia" w:hAnsi="Montserrat" w:cs="Shonar Bangla"/>
          <w:i/>
          <w:iCs/>
          <w:lang w:val="es-ES"/>
        </w:rPr>
        <w:t xml:space="preserve">Conocimiento del </w:t>
      </w:r>
      <w:r>
        <w:rPr>
          <w:rFonts w:ascii="Montserrat" w:eastAsiaTheme="minorEastAsia" w:hAnsi="Montserrat" w:cs="Shonar Bangla"/>
          <w:i/>
          <w:iCs/>
          <w:lang w:val="es-ES"/>
        </w:rPr>
        <w:t>M</w:t>
      </w:r>
      <w:r w:rsidR="002F2FD3" w:rsidRPr="006E34C2">
        <w:rPr>
          <w:rFonts w:ascii="Montserrat" w:eastAsiaTheme="minorEastAsia" w:hAnsi="Montserrat" w:cs="Shonar Bangla"/>
          <w:i/>
          <w:iCs/>
          <w:lang w:val="es-ES"/>
        </w:rPr>
        <w:t>edio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, </w:t>
      </w:r>
      <w:r>
        <w:rPr>
          <w:rFonts w:ascii="Montserrat" w:eastAsiaTheme="minorEastAsia" w:hAnsi="Montserrat" w:cs="Shonar Bangla"/>
          <w:lang w:val="es-ES"/>
        </w:rPr>
        <w:t xml:space="preserve">en la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página 34, con las ideas más importantes de lo relatado </w:t>
      </w:r>
      <w:r>
        <w:rPr>
          <w:rFonts w:ascii="Montserrat" w:eastAsiaTheme="minorEastAsia" w:hAnsi="Montserrat" w:cs="Shonar Bangla"/>
          <w:lang w:val="es-ES"/>
        </w:rPr>
        <w:t>por la persona que entrevistaste.</w:t>
      </w:r>
    </w:p>
    <w:p w14:paraId="6792BEE4" w14:textId="77777777" w:rsidR="002F2FD3" w:rsidRP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EBA73EB" w14:textId="2DDE74B8" w:rsidR="002F2FD3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</w:t>
      </w:r>
      <w:r w:rsidR="002F2FD3" w:rsidRPr="002F2FD3">
        <w:rPr>
          <w:rFonts w:ascii="Montserrat" w:eastAsiaTheme="minorEastAsia" w:hAnsi="Montserrat" w:cs="Shonar Bangla"/>
          <w:lang w:val="es-ES"/>
        </w:rPr>
        <w:t>on la información del esquema anterior, realiza la tabla siguiente</w:t>
      </w:r>
      <w:r>
        <w:rPr>
          <w:rFonts w:ascii="Montserrat" w:eastAsiaTheme="minorEastAsia" w:hAnsi="Montserrat" w:cs="Shonar Bangla"/>
          <w:lang w:val="es-ES"/>
        </w:rPr>
        <w:t xml:space="preserve"> y complementa</w:t>
      </w:r>
      <w:r w:rsidR="00105491">
        <w:rPr>
          <w:rFonts w:ascii="Montserrat" w:eastAsiaTheme="minorEastAsia" w:hAnsi="Montserrat" w:cs="Shonar Bangla"/>
          <w:lang w:val="es-ES"/>
        </w:rPr>
        <w:t xml:space="preserve">, </w:t>
      </w:r>
      <w:r>
        <w:rPr>
          <w:rFonts w:ascii="Montserrat" w:eastAsiaTheme="minorEastAsia" w:hAnsi="Montserrat" w:cs="Shonar Bangla"/>
          <w:lang w:val="es-ES"/>
        </w:rPr>
        <w:t>te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será de utilidad para comparar la manera en que antes se celebraba el inicio de la Independencia de México y cómo se hace actualmente.</w:t>
      </w:r>
    </w:p>
    <w:p w14:paraId="01FDDF69" w14:textId="6DF83CD5" w:rsidR="002F2FD3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694"/>
        <w:gridCol w:w="2419"/>
      </w:tblGrid>
      <w:tr w:rsidR="006E34C2" w:rsidRPr="006E34C2" w14:paraId="75180F5B" w14:textId="77777777" w:rsidTr="001E1D7F">
        <w:trPr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3967F" w14:textId="3FDA5D43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PREGUNTAS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411A" w14:textId="15B17FDE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ANTES</w:t>
            </w: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B80C7" w14:textId="224425D5" w:rsidR="006E34C2" w:rsidRPr="006E34C2" w:rsidRDefault="006E34C2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AHORA</w:t>
            </w:r>
          </w:p>
        </w:tc>
      </w:tr>
      <w:tr w:rsidR="006E34C2" w:rsidRPr="006E34C2" w14:paraId="235BCA8B" w14:textId="77777777" w:rsidTr="001E1D7F">
        <w:trPr>
          <w:trHeight w:val="52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217AF" w14:textId="77777777" w:rsidR="006E34C2" w:rsidRPr="006E34C2" w:rsidRDefault="006E34C2" w:rsidP="006E34C2">
            <w:pPr>
              <w:pStyle w:val="Prrafodelista"/>
              <w:spacing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¿Qué platillos comían o comen?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77B4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1A26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581E03C0" w14:textId="77777777" w:rsidTr="001E1D7F">
        <w:trPr>
          <w:trHeight w:val="72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60CD1" w14:textId="77777777" w:rsidR="006E34C2" w:rsidRPr="006E34C2" w:rsidRDefault="006E34C2" w:rsidP="006E34C2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¿Con quiénes convivían o conviven?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6AFE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D89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0AC94F14" w14:textId="77777777" w:rsidTr="001E1D7F">
        <w:trPr>
          <w:trHeight w:val="602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B492" w14:textId="77777777" w:rsidR="006E34C2" w:rsidRPr="006E34C2" w:rsidRDefault="006E34C2" w:rsidP="006E34C2">
            <w:pPr>
              <w:pStyle w:val="Prrafodelista"/>
              <w:widowControl w:val="0"/>
              <w:spacing w:after="0"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¿Dónde se reunían o se reúnen?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F405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3962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6E34C2" w:rsidRPr="006E34C2" w14:paraId="4826D412" w14:textId="77777777" w:rsidTr="001E1D7F">
        <w:trPr>
          <w:trHeight w:val="539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B6A16" w14:textId="77777777" w:rsidR="006E34C2" w:rsidRPr="006E34C2" w:rsidRDefault="006E34C2" w:rsidP="006E34C2">
            <w:pPr>
              <w:pStyle w:val="Prrafodelista"/>
              <w:spacing w:line="240" w:lineRule="auto"/>
              <w:ind w:left="131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  <w:r w:rsidRPr="006E34C2">
              <w:rPr>
                <w:rFonts w:ascii="Montserrat" w:eastAsia="Arial" w:hAnsi="Montserrat" w:cs="Arial"/>
                <w:color w:val="000000" w:themeColor="text1"/>
              </w:rPr>
              <w:t>¿Qué actividades realizaban o realizan?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B432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B2B6" w14:textId="77777777" w:rsidR="006E34C2" w:rsidRPr="006E34C2" w:rsidRDefault="006E34C2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23105FE1" w14:textId="77777777" w:rsidR="006E34C2" w:rsidRP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D6B2AF0" w14:textId="35F99405" w:rsidR="002F2FD3" w:rsidRDefault="006E34C2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>Como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 observa</w:t>
      </w:r>
      <w:r>
        <w:rPr>
          <w:rFonts w:ascii="Montserrat" w:eastAsiaTheme="minorEastAsia" w:hAnsi="Montserrat" w:cs="Shonar Bangla"/>
          <w:lang w:val="es-ES"/>
        </w:rPr>
        <w:t>ste</w:t>
      </w:r>
      <w:r w:rsidR="002F2FD3" w:rsidRPr="002F2FD3">
        <w:rPr>
          <w:rFonts w:ascii="Montserrat" w:eastAsiaTheme="minorEastAsia" w:hAnsi="Montserrat" w:cs="Shonar Bangla"/>
          <w:lang w:val="es-ES"/>
        </w:rPr>
        <w:t>, existen algunos elementos en las costumbres familiares que cambian y otros que permanecen al conmemorar una fecha histórica, en este caso el inicio de la Independencia de México.</w:t>
      </w:r>
    </w:p>
    <w:p w14:paraId="42B0587C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035B03AC" w14:textId="32EE50B0" w:rsid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>
        <w:rPr>
          <w:rFonts w:ascii="Montserrat" w:eastAsiaTheme="minorEastAsia" w:hAnsi="Montserrat" w:cs="Shonar Bangla"/>
          <w:lang w:val="es-ES"/>
        </w:rPr>
        <w:t xml:space="preserve">Para concluir </w:t>
      </w:r>
      <w:r w:rsidR="002F2FD3" w:rsidRPr="002F2FD3">
        <w:rPr>
          <w:rFonts w:ascii="Montserrat" w:eastAsiaTheme="minorEastAsia" w:hAnsi="Montserrat" w:cs="Shonar Bangla"/>
          <w:lang w:val="es-ES"/>
        </w:rPr>
        <w:t xml:space="preserve">las ideas más importantes de </w:t>
      </w:r>
      <w:r>
        <w:rPr>
          <w:rFonts w:ascii="Montserrat" w:eastAsiaTheme="minorEastAsia" w:hAnsi="Montserrat" w:cs="Shonar Bangla"/>
          <w:lang w:val="es-ES"/>
        </w:rPr>
        <w:t>esta sesión son</w:t>
      </w:r>
      <w:r w:rsidR="002F2FD3" w:rsidRPr="002F2FD3">
        <w:rPr>
          <w:rFonts w:ascii="Montserrat" w:eastAsiaTheme="minorEastAsia" w:hAnsi="Montserrat" w:cs="Shonar Bangla"/>
          <w:lang w:val="es-ES"/>
        </w:rPr>
        <w:t>:</w:t>
      </w:r>
    </w:p>
    <w:p w14:paraId="7B9A426E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55A87FBA" w14:textId="5F4D6DB3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Las personas mayores, como parte de sus costumbres familiares, celebraron o conmemoraron una fecha histórica cuando eran niños, de manera distinta a como lo hacen ahora.</w:t>
      </w:r>
    </w:p>
    <w:p w14:paraId="387648A4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C38DCC9" w14:textId="2CCD8289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Se identificó en el calendario las medidas convencionales de tiempo: día, semana y mes, para ubicar las fechas que celebramos como parte de las costumbres de la familia.</w:t>
      </w:r>
    </w:p>
    <w:p w14:paraId="63159C22" w14:textId="77777777" w:rsidR="00492C43" w:rsidRPr="002F2FD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6C7AD92B" w14:textId="3EFECB98" w:rsidR="002F2FD3" w:rsidRPr="00492C43" w:rsidRDefault="002F2FD3" w:rsidP="00492C4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492C43">
        <w:rPr>
          <w:rFonts w:ascii="Montserrat" w:eastAsiaTheme="minorEastAsia" w:hAnsi="Montserrat" w:cs="Shonar Bangla"/>
          <w:lang w:val="es-ES"/>
        </w:rPr>
        <w:t>Se identificaron de manera gráfica algunas de las costumbres que realizaban antes y las que se siguen practicando ahora.</w:t>
      </w:r>
    </w:p>
    <w:p w14:paraId="467A00A4" w14:textId="77777777" w:rsidR="00492C4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3DADB8C2" w14:textId="45CA99B2" w:rsidR="00D32558" w:rsidRDefault="002F2FD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  <w:r w:rsidRPr="002F2FD3">
        <w:rPr>
          <w:rFonts w:ascii="Montserrat" w:eastAsiaTheme="minorEastAsia" w:hAnsi="Montserrat" w:cs="Shonar Bangla"/>
          <w:lang w:val="es-ES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346B4E" w:rsidRPr="002F2FD3">
        <w:rPr>
          <w:rFonts w:ascii="Montserrat" w:eastAsiaTheme="minorEastAsia" w:hAnsi="Montserrat" w:cs="Shonar Bangla"/>
          <w:lang w:val="es-ES"/>
        </w:rPr>
        <w:t>plática</w:t>
      </w:r>
      <w:r w:rsidRPr="002F2FD3">
        <w:rPr>
          <w:rFonts w:ascii="Montserrat" w:eastAsiaTheme="minorEastAsia" w:hAnsi="Montserrat" w:cs="Shonar Bangla"/>
          <w:lang w:val="es-ES"/>
        </w:rPr>
        <w:t xml:space="preserve"> con tu familia en tu lengua materna.</w:t>
      </w:r>
    </w:p>
    <w:p w14:paraId="541EBC40" w14:textId="3A28C555" w:rsidR="00492C43" w:rsidRDefault="00492C43" w:rsidP="002F2FD3">
      <w:pPr>
        <w:spacing w:after="0" w:line="240" w:lineRule="auto"/>
        <w:jc w:val="both"/>
        <w:rPr>
          <w:rFonts w:ascii="Montserrat" w:eastAsiaTheme="minorEastAsia" w:hAnsi="Montserrat" w:cs="Shonar Bangla"/>
          <w:lang w:val="es-ES"/>
        </w:rPr>
      </w:pPr>
    </w:p>
    <w:p w14:paraId="2685BE9A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47B0BE2" w14:textId="77777777" w:rsidR="00161317" w:rsidRPr="00C06CE6" w:rsidRDefault="00161317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74CFE9F" w14:textId="77777777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FD0D9AD" w14:textId="735732A0" w:rsidR="000F7E15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33E20BA" w14:textId="77777777" w:rsidR="001E1D7F" w:rsidRPr="001E1D7F" w:rsidRDefault="001E1D7F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3B995C" w14:textId="317A8279" w:rsidR="000F7E15" w:rsidRPr="00C06CE6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Para saber más</w:t>
      </w:r>
      <w:r w:rsidR="001E1D7F">
        <w:rPr>
          <w:rFonts w:ascii="Montserrat" w:hAnsi="Montserrat"/>
          <w:b/>
          <w:sz w:val="28"/>
          <w:szCs w:val="24"/>
        </w:rPr>
        <w:t>:</w:t>
      </w:r>
    </w:p>
    <w:p w14:paraId="1A5AD919" w14:textId="2BE10792" w:rsidR="00CC3985" w:rsidRPr="007D5411" w:rsidRDefault="000F7E1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1E1D7F">
        <w:rPr>
          <w:rFonts w:ascii="Montserrat" w:hAnsi="Montserrat"/>
        </w:rPr>
        <w:t>Lecturas</w:t>
      </w:r>
      <w:r w:rsidR="00A6006B">
        <w:rPr>
          <w:rFonts w:ascii="Montserrat" w:hAnsi="Montserrat"/>
        </w:rPr>
        <w:t xml:space="preserve">  </w:t>
      </w:r>
      <w:r w:rsidR="00CC3985" w:rsidRPr="00CC3985">
        <w:rPr>
          <w:rFonts w:ascii="Montserrat" w:hAnsi="Montserrat"/>
          <w:sz w:val="24"/>
        </w:rPr>
        <w:t>https://www.conaliteg.sep.gob.mx/</w:t>
      </w:r>
    </w:p>
    <w:sectPr w:rsidR="00CC3985" w:rsidRPr="007D5411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0C2A" w14:textId="77777777" w:rsidR="00346B4E" w:rsidRDefault="00346B4E" w:rsidP="00346B4E">
      <w:pPr>
        <w:spacing w:after="0" w:line="240" w:lineRule="auto"/>
      </w:pPr>
      <w:r>
        <w:separator/>
      </w:r>
    </w:p>
  </w:endnote>
  <w:endnote w:type="continuationSeparator" w:id="0">
    <w:p w14:paraId="6B4AF021" w14:textId="77777777" w:rsidR="00346B4E" w:rsidRDefault="00346B4E" w:rsidP="0034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911D" w14:textId="77777777" w:rsidR="00346B4E" w:rsidRDefault="00346B4E" w:rsidP="00346B4E">
      <w:pPr>
        <w:spacing w:after="0" w:line="240" w:lineRule="auto"/>
      </w:pPr>
      <w:r>
        <w:separator/>
      </w:r>
    </w:p>
  </w:footnote>
  <w:footnote w:type="continuationSeparator" w:id="0">
    <w:p w14:paraId="2039E21E" w14:textId="77777777" w:rsidR="00346B4E" w:rsidRDefault="00346B4E" w:rsidP="0034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D3F29"/>
    <w:multiLevelType w:val="hybridMultilevel"/>
    <w:tmpl w:val="E1A65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73BB0"/>
    <w:multiLevelType w:val="hybridMultilevel"/>
    <w:tmpl w:val="1BE460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708E2"/>
    <w:multiLevelType w:val="hybridMultilevel"/>
    <w:tmpl w:val="EDDE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F51BA"/>
    <w:multiLevelType w:val="hybridMultilevel"/>
    <w:tmpl w:val="14C2C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D70F1"/>
    <w:multiLevelType w:val="hybridMultilevel"/>
    <w:tmpl w:val="57085122"/>
    <w:lvl w:ilvl="0" w:tplc="B436FAC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201E1"/>
    <w:multiLevelType w:val="hybridMultilevel"/>
    <w:tmpl w:val="961AF6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7201F"/>
    <w:multiLevelType w:val="hybridMultilevel"/>
    <w:tmpl w:val="EFD42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42572"/>
    <w:multiLevelType w:val="hybridMultilevel"/>
    <w:tmpl w:val="5E4E3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069856">
    <w:abstractNumId w:val="12"/>
  </w:num>
  <w:num w:numId="2" w16cid:durableId="1791894277">
    <w:abstractNumId w:val="19"/>
  </w:num>
  <w:num w:numId="3" w16cid:durableId="1318732186">
    <w:abstractNumId w:val="6"/>
  </w:num>
  <w:num w:numId="4" w16cid:durableId="385838616">
    <w:abstractNumId w:val="38"/>
  </w:num>
  <w:num w:numId="5" w16cid:durableId="871259703">
    <w:abstractNumId w:val="47"/>
  </w:num>
  <w:num w:numId="6" w16cid:durableId="160505766">
    <w:abstractNumId w:val="13"/>
  </w:num>
  <w:num w:numId="7" w16cid:durableId="1529218367">
    <w:abstractNumId w:val="16"/>
  </w:num>
  <w:num w:numId="8" w16cid:durableId="232349507">
    <w:abstractNumId w:val="0"/>
  </w:num>
  <w:num w:numId="9" w16cid:durableId="1371034356">
    <w:abstractNumId w:val="42"/>
  </w:num>
  <w:num w:numId="10" w16cid:durableId="380252828">
    <w:abstractNumId w:val="20"/>
  </w:num>
  <w:num w:numId="11" w16cid:durableId="765199099">
    <w:abstractNumId w:val="22"/>
  </w:num>
  <w:num w:numId="12" w16cid:durableId="915867808">
    <w:abstractNumId w:val="10"/>
  </w:num>
  <w:num w:numId="13" w16cid:durableId="1741710473">
    <w:abstractNumId w:val="32"/>
  </w:num>
  <w:num w:numId="14" w16cid:durableId="1055205948">
    <w:abstractNumId w:val="43"/>
  </w:num>
  <w:num w:numId="15" w16cid:durableId="75716537">
    <w:abstractNumId w:val="21"/>
  </w:num>
  <w:num w:numId="16" w16cid:durableId="155532031">
    <w:abstractNumId w:val="2"/>
  </w:num>
  <w:num w:numId="17" w16cid:durableId="233512682">
    <w:abstractNumId w:val="24"/>
  </w:num>
  <w:num w:numId="18" w16cid:durableId="1501459345">
    <w:abstractNumId w:val="39"/>
  </w:num>
  <w:num w:numId="19" w16cid:durableId="258678433">
    <w:abstractNumId w:val="37"/>
  </w:num>
  <w:num w:numId="20" w16cid:durableId="1081369118">
    <w:abstractNumId w:val="46"/>
  </w:num>
  <w:num w:numId="21" w16cid:durableId="1508642002">
    <w:abstractNumId w:val="25"/>
  </w:num>
  <w:num w:numId="22" w16cid:durableId="1450784084">
    <w:abstractNumId w:val="9"/>
  </w:num>
  <w:num w:numId="23" w16cid:durableId="1886139619">
    <w:abstractNumId w:val="40"/>
  </w:num>
  <w:num w:numId="24" w16cid:durableId="778138388">
    <w:abstractNumId w:val="44"/>
  </w:num>
  <w:num w:numId="25" w16cid:durableId="929892842">
    <w:abstractNumId w:val="3"/>
  </w:num>
  <w:num w:numId="26" w16cid:durableId="1891912853">
    <w:abstractNumId w:val="29"/>
  </w:num>
  <w:num w:numId="27" w16cid:durableId="1242520690">
    <w:abstractNumId w:val="41"/>
  </w:num>
  <w:num w:numId="28" w16cid:durableId="2025012847">
    <w:abstractNumId w:val="1"/>
  </w:num>
  <w:num w:numId="29" w16cid:durableId="1722629439">
    <w:abstractNumId w:val="45"/>
  </w:num>
  <w:num w:numId="30" w16cid:durableId="1319773971">
    <w:abstractNumId w:val="30"/>
  </w:num>
  <w:num w:numId="31" w16cid:durableId="51514176">
    <w:abstractNumId w:val="27"/>
  </w:num>
  <w:num w:numId="32" w16cid:durableId="1314409195">
    <w:abstractNumId w:val="11"/>
  </w:num>
  <w:num w:numId="33" w16cid:durableId="863202757">
    <w:abstractNumId w:val="7"/>
  </w:num>
  <w:num w:numId="34" w16cid:durableId="1748500986">
    <w:abstractNumId w:val="8"/>
  </w:num>
  <w:num w:numId="35" w16cid:durableId="1763184019">
    <w:abstractNumId w:val="4"/>
  </w:num>
  <w:num w:numId="36" w16cid:durableId="239606003">
    <w:abstractNumId w:val="14"/>
  </w:num>
  <w:num w:numId="37" w16cid:durableId="1605457122">
    <w:abstractNumId w:val="48"/>
  </w:num>
  <w:num w:numId="38" w16cid:durableId="2141801985">
    <w:abstractNumId w:val="36"/>
  </w:num>
  <w:num w:numId="39" w16cid:durableId="1717311752">
    <w:abstractNumId w:val="34"/>
  </w:num>
  <w:num w:numId="40" w16cid:durableId="1029261483">
    <w:abstractNumId w:val="15"/>
  </w:num>
  <w:num w:numId="41" w16cid:durableId="1747457727">
    <w:abstractNumId w:val="17"/>
  </w:num>
  <w:num w:numId="42" w16cid:durableId="643463892">
    <w:abstractNumId w:val="23"/>
  </w:num>
  <w:num w:numId="43" w16cid:durableId="1915120790">
    <w:abstractNumId w:val="35"/>
  </w:num>
  <w:num w:numId="44" w16cid:durableId="1317609249">
    <w:abstractNumId w:val="26"/>
  </w:num>
  <w:num w:numId="45" w16cid:durableId="362638401">
    <w:abstractNumId w:val="5"/>
  </w:num>
  <w:num w:numId="46" w16cid:durableId="1640844875">
    <w:abstractNumId w:val="33"/>
  </w:num>
  <w:num w:numId="47" w16cid:durableId="386539618">
    <w:abstractNumId w:val="31"/>
  </w:num>
  <w:num w:numId="48" w16cid:durableId="1594899458">
    <w:abstractNumId w:val="49"/>
  </w:num>
  <w:num w:numId="49" w16cid:durableId="781267319">
    <w:abstractNumId w:val="28"/>
  </w:num>
  <w:num w:numId="50" w16cid:durableId="19095357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918E9"/>
    <w:rsid w:val="000B4CA0"/>
    <w:rsid w:val="000D6576"/>
    <w:rsid w:val="000E6CDC"/>
    <w:rsid w:val="000F7E15"/>
    <w:rsid w:val="00105491"/>
    <w:rsid w:val="001228D3"/>
    <w:rsid w:val="00161317"/>
    <w:rsid w:val="00161ABE"/>
    <w:rsid w:val="0017589D"/>
    <w:rsid w:val="0019687C"/>
    <w:rsid w:val="001B1BFE"/>
    <w:rsid w:val="001C0DCB"/>
    <w:rsid w:val="001C165F"/>
    <w:rsid w:val="001D29C3"/>
    <w:rsid w:val="001D7A77"/>
    <w:rsid w:val="001E1D7F"/>
    <w:rsid w:val="001F56BB"/>
    <w:rsid w:val="00215CA3"/>
    <w:rsid w:val="00225CB4"/>
    <w:rsid w:val="00260A92"/>
    <w:rsid w:val="00282F05"/>
    <w:rsid w:val="002A7119"/>
    <w:rsid w:val="002D0865"/>
    <w:rsid w:val="002F2FD3"/>
    <w:rsid w:val="00317C0D"/>
    <w:rsid w:val="00330E0A"/>
    <w:rsid w:val="00331F81"/>
    <w:rsid w:val="00332DD0"/>
    <w:rsid w:val="00344007"/>
    <w:rsid w:val="0034484C"/>
    <w:rsid w:val="00346B4E"/>
    <w:rsid w:val="003B0EB3"/>
    <w:rsid w:val="003B47B0"/>
    <w:rsid w:val="003C3272"/>
    <w:rsid w:val="003C3EBD"/>
    <w:rsid w:val="00404776"/>
    <w:rsid w:val="00404C3E"/>
    <w:rsid w:val="00443465"/>
    <w:rsid w:val="004637B6"/>
    <w:rsid w:val="004731D8"/>
    <w:rsid w:val="0047732A"/>
    <w:rsid w:val="00492957"/>
    <w:rsid w:val="00492C43"/>
    <w:rsid w:val="00497EFA"/>
    <w:rsid w:val="004C1B74"/>
    <w:rsid w:val="004F7EA3"/>
    <w:rsid w:val="00521D62"/>
    <w:rsid w:val="005676CC"/>
    <w:rsid w:val="005705B5"/>
    <w:rsid w:val="00585AB9"/>
    <w:rsid w:val="00590614"/>
    <w:rsid w:val="005A7508"/>
    <w:rsid w:val="005C3A39"/>
    <w:rsid w:val="005E5053"/>
    <w:rsid w:val="00600D00"/>
    <w:rsid w:val="00650F06"/>
    <w:rsid w:val="00655139"/>
    <w:rsid w:val="00662C0D"/>
    <w:rsid w:val="006A49F1"/>
    <w:rsid w:val="006D0458"/>
    <w:rsid w:val="006E34C2"/>
    <w:rsid w:val="00701FF4"/>
    <w:rsid w:val="00706E7C"/>
    <w:rsid w:val="00780FCA"/>
    <w:rsid w:val="00793695"/>
    <w:rsid w:val="00796847"/>
    <w:rsid w:val="00797844"/>
    <w:rsid w:val="007D5411"/>
    <w:rsid w:val="00821AA1"/>
    <w:rsid w:val="00824CF0"/>
    <w:rsid w:val="00867A95"/>
    <w:rsid w:val="008745EF"/>
    <w:rsid w:val="008812B7"/>
    <w:rsid w:val="008838EF"/>
    <w:rsid w:val="0088561A"/>
    <w:rsid w:val="00894CFD"/>
    <w:rsid w:val="008A65AE"/>
    <w:rsid w:val="008C7AD5"/>
    <w:rsid w:val="008D59E8"/>
    <w:rsid w:val="00913A61"/>
    <w:rsid w:val="009221BE"/>
    <w:rsid w:val="00935F14"/>
    <w:rsid w:val="00945CDA"/>
    <w:rsid w:val="00967AD4"/>
    <w:rsid w:val="0097298B"/>
    <w:rsid w:val="00973774"/>
    <w:rsid w:val="009836E8"/>
    <w:rsid w:val="00984B99"/>
    <w:rsid w:val="009A7887"/>
    <w:rsid w:val="009B3F39"/>
    <w:rsid w:val="00A12F67"/>
    <w:rsid w:val="00A13472"/>
    <w:rsid w:val="00A6006B"/>
    <w:rsid w:val="00A77181"/>
    <w:rsid w:val="00AB42D5"/>
    <w:rsid w:val="00AD4F88"/>
    <w:rsid w:val="00AE0AF9"/>
    <w:rsid w:val="00B0369C"/>
    <w:rsid w:val="00B16B1C"/>
    <w:rsid w:val="00B25B1A"/>
    <w:rsid w:val="00B47E1B"/>
    <w:rsid w:val="00B50E0F"/>
    <w:rsid w:val="00B518F7"/>
    <w:rsid w:val="00B522DA"/>
    <w:rsid w:val="00B61CE4"/>
    <w:rsid w:val="00B73FFA"/>
    <w:rsid w:val="00B7477D"/>
    <w:rsid w:val="00BA5231"/>
    <w:rsid w:val="00BC6EA2"/>
    <w:rsid w:val="00BF3C70"/>
    <w:rsid w:val="00C005E8"/>
    <w:rsid w:val="00C044A0"/>
    <w:rsid w:val="00C06BB7"/>
    <w:rsid w:val="00C06CE6"/>
    <w:rsid w:val="00C112E9"/>
    <w:rsid w:val="00C35118"/>
    <w:rsid w:val="00C6129D"/>
    <w:rsid w:val="00C70896"/>
    <w:rsid w:val="00C74D1E"/>
    <w:rsid w:val="00C77153"/>
    <w:rsid w:val="00CC3985"/>
    <w:rsid w:val="00CD1B9A"/>
    <w:rsid w:val="00CD7408"/>
    <w:rsid w:val="00CE5012"/>
    <w:rsid w:val="00D26B75"/>
    <w:rsid w:val="00D32558"/>
    <w:rsid w:val="00D840ED"/>
    <w:rsid w:val="00DC4AF4"/>
    <w:rsid w:val="00DD77DE"/>
    <w:rsid w:val="00E112FD"/>
    <w:rsid w:val="00E46A73"/>
    <w:rsid w:val="00E570A0"/>
    <w:rsid w:val="00ED7F38"/>
    <w:rsid w:val="00F11F57"/>
    <w:rsid w:val="00F147B3"/>
    <w:rsid w:val="00F45254"/>
    <w:rsid w:val="00F62104"/>
    <w:rsid w:val="00FB29D4"/>
    <w:rsid w:val="00FB46B6"/>
    <w:rsid w:val="00FD1C8A"/>
    <w:rsid w:val="4504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5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8838EF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38EF"/>
  </w:style>
  <w:style w:type="character" w:customStyle="1" w:styleId="Ttulo1Car">
    <w:name w:val="Título 1 Car"/>
    <w:basedOn w:val="Fuentedeprrafopredeter"/>
    <w:link w:val="Ttulo1"/>
    <w:uiPriority w:val="9"/>
    <w:rsid w:val="005A7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F941-2517-4EC1-9829-7FBFC429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2022-09-14T22:32:00Z</dcterms:created>
  <dcterms:modified xsi:type="dcterms:W3CDTF">2022-09-23T00:14:00Z</dcterms:modified>
</cp:coreProperties>
</file>