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A8A8CE5" w:rsidR="00026E4C" w:rsidRPr="00A84699" w:rsidRDefault="00916BB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Jueves </w:t>
      </w:r>
    </w:p>
    <w:p w14:paraId="6E517BC7" w14:textId="5300C9AF" w:rsidR="00026E4C" w:rsidRPr="001423E7" w:rsidRDefault="00E0272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916BBB">
        <w:rPr>
          <w:rFonts w:ascii="Montserrat" w:hAnsi="Montserrat"/>
          <w:b/>
          <w:bCs/>
          <w:sz w:val="56"/>
          <w:szCs w:val="240"/>
        </w:rPr>
        <w:t>5</w:t>
      </w:r>
    </w:p>
    <w:p w14:paraId="26941F48" w14:textId="040191F7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E02723">
        <w:rPr>
          <w:rFonts w:ascii="Montserrat" w:hAnsi="Montserrat"/>
          <w:b/>
          <w:bCs/>
          <w:sz w:val="48"/>
          <w:szCs w:val="220"/>
        </w:rPr>
        <w:t>s</w:t>
      </w:r>
      <w:r w:rsidR="00604CAF">
        <w:rPr>
          <w:rFonts w:ascii="Montserrat" w:hAnsi="Montserrat"/>
          <w:b/>
          <w:bCs/>
          <w:sz w:val="48"/>
          <w:szCs w:val="220"/>
        </w:rPr>
        <w:t>eptiembre</w:t>
      </w:r>
    </w:p>
    <w:p w14:paraId="7AE0500A" w14:textId="77777777" w:rsidR="00D57B42" w:rsidRPr="003F32D5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5E4F067" w:rsidR="00026E4C" w:rsidRPr="001423E7" w:rsidRDefault="003F32D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497E2D17" w:rsidR="004C3A98" w:rsidRDefault="00604CA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04CAF">
        <w:rPr>
          <w:rFonts w:ascii="Montserrat" w:hAnsi="Montserrat"/>
          <w:b/>
          <w:bCs/>
          <w:sz w:val="52"/>
          <w:szCs w:val="52"/>
        </w:rPr>
        <w:t>Matemáticas</w:t>
      </w:r>
    </w:p>
    <w:p w14:paraId="0894953D" w14:textId="77777777" w:rsidR="003F32D5" w:rsidRPr="003F32D5" w:rsidRDefault="003F32D5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C20BA1E" w:rsidR="007E5BB6" w:rsidRDefault="00604CA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604CA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Recordando a los números amigables</w:t>
      </w:r>
    </w:p>
    <w:p w14:paraId="7E90D647" w14:textId="77777777" w:rsidR="00604CAF" w:rsidRPr="003F32D5" w:rsidRDefault="00604CAF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3B489CCD" w14:textId="7F176A2A" w:rsidR="00AF7041" w:rsidRDefault="00026E4C" w:rsidP="490A470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490A4706">
        <w:rPr>
          <w:rFonts w:ascii="Montserrat" w:hAnsi="Montserrat"/>
          <w:b/>
          <w:bCs/>
          <w:i/>
          <w:iCs/>
        </w:rPr>
        <w:t>Aprendizaje esperado:</w:t>
      </w:r>
      <w:r w:rsidRPr="490A4706">
        <w:rPr>
          <w:rFonts w:ascii="Montserrat" w:hAnsi="Montserrat"/>
          <w:i/>
          <w:iCs/>
        </w:rPr>
        <w:t xml:space="preserve"> </w:t>
      </w:r>
      <w:r w:rsidR="00916BBB">
        <w:rPr>
          <w:rFonts w:ascii="Montserrat" w:eastAsia="Times New Roman" w:hAnsi="Montserrat" w:cs="Arial"/>
          <w:i/>
          <w:iCs/>
          <w:lang w:eastAsia="es-MX"/>
        </w:rPr>
        <w:t>c</w:t>
      </w:r>
      <w:r w:rsidR="00604CAF" w:rsidRPr="490A4706">
        <w:rPr>
          <w:rFonts w:ascii="Montserrat" w:eastAsia="Times New Roman" w:hAnsi="Montserrat" w:cs="Arial"/>
          <w:i/>
          <w:iCs/>
          <w:lang w:eastAsia="es-MX"/>
        </w:rPr>
        <w:t>alcula mentalmente sumas y restas de números de dos cifras, dobles de números de dos cifras y mitades de números pares menores que 100</w:t>
      </w:r>
    </w:p>
    <w:p w14:paraId="4BF68EA2" w14:textId="77777777" w:rsidR="00604CAF" w:rsidRDefault="00604CAF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7562EAFF" w:rsidR="004448FF" w:rsidRDefault="00026E4C" w:rsidP="00604CA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16BBB">
        <w:rPr>
          <w:rFonts w:ascii="Montserrat" w:eastAsia="Times New Roman" w:hAnsi="Montserrat" w:cs="Arial"/>
          <w:i/>
          <w:iCs/>
          <w:lang w:eastAsia="es-MX"/>
        </w:rPr>
        <w:t>d</w:t>
      </w:r>
      <w:r w:rsidR="00604CAF" w:rsidRPr="00604CAF">
        <w:rPr>
          <w:rFonts w:ascii="Montserrat" w:eastAsia="Times New Roman" w:hAnsi="Montserrat" w:cs="Arial"/>
          <w:i/>
          <w:iCs/>
          <w:lang w:eastAsia="es-MX"/>
        </w:rPr>
        <w:t>esarrollar estrategias de cálculo mental para sumar y restar dígitos y decenas completas.</w:t>
      </w:r>
    </w:p>
    <w:p w14:paraId="67CB6405" w14:textId="1A34F5E3" w:rsidR="00604CAF" w:rsidRPr="003F32D5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CC9BCC3" w14:textId="77777777" w:rsidR="00E04E5E" w:rsidRPr="003F32D5" w:rsidRDefault="00E04E5E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0C9E50BC" w14:textId="77777777" w:rsid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B176EC4" w14:textId="59964F45" w:rsidR="003F32D5" w:rsidRDefault="003F32D5" w:rsidP="00604CA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desarrollar cálculos mentales para sumar y restar dígitos y decenas completas.</w:t>
      </w:r>
    </w:p>
    <w:p w14:paraId="7EB517FD" w14:textId="046632C2" w:rsidR="003F32D5" w:rsidRDefault="003F32D5" w:rsidP="00604CA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C776E7" w14:textId="77777777" w:rsidR="003F32D5" w:rsidRPr="001423E7" w:rsidRDefault="003F32D5" w:rsidP="003F32D5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9294054" w14:textId="77777777" w:rsidR="003F32D5" w:rsidRDefault="003F32D5" w:rsidP="003F32D5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0F5307E" w14:textId="1347E464" w:rsidR="003F32D5" w:rsidRDefault="003F32D5" w:rsidP="00604CA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38C66C94" w14:textId="30C552A8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Pr="00604CAF">
        <w:rPr>
          <w:rFonts w:ascii="Montserrat" w:eastAsia="Times New Roman" w:hAnsi="Montserrat" w:cs="Arial"/>
          <w:lang w:eastAsia="es-MX"/>
        </w:rPr>
        <w:t xml:space="preserve">sos números son los que </w:t>
      </w:r>
      <w:r w:rsidR="00E02723" w:rsidRPr="00604CAF">
        <w:rPr>
          <w:rFonts w:ascii="Montserrat" w:eastAsia="Times New Roman" w:hAnsi="Montserrat" w:cs="Arial"/>
          <w:lang w:eastAsia="es-MX"/>
        </w:rPr>
        <w:t>utilizabas</w:t>
      </w:r>
      <w:r w:rsidRPr="00604CAF">
        <w:rPr>
          <w:rFonts w:ascii="Montserrat" w:eastAsia="Times New Roman" w:hAnsi="Montserrat" w:cs="Arial"/>
          <w:lang w:eastAsia="es-MX"/>
        </w:rPr>
        <w:t xml:space="preserve"> para sumas y restas con unidades y decenas.</w:t>
      </w:r>
    </w:p>
    <w:p w14:paraId="2F402C4E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BF06B33" w14:textId="5335969D" w:rsid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Pr="00604CAF">
        <w:rPr>
          <w:rFonts w:ascii="Montserrat" w:eastAsia="Times New Roman" w:hAnsi="Montserrat" w:cs="Arial"/>
          <w:lang w:eastAsia="es-MX"/>
        </w:rPr>
        <w:t>ecuerd</w:t>
      </w:r>
      <w:r>
        <w:rPr>
          <w:rFonts w:ascii="Montserrat" w:eastAsia="Times New Roman" w:hAnsi="Montserrat" w:cs="Arial"/>
          <w:lang w:eastAsia="es-MX"/>
        </w:rPr>
        <w:t>a</w:t>
      </w:r>
      <w:r w:rsidR="003F32D5">
        <w:rPr>
          <w:rFonts w:ascii="Montserrat" w:eastAsia="Times New Roman" w:hAnsi="Montserrat" w:cs="Arial"/>
          <w:lang w:eastAsia="es-MX"/>
        </w:rPr>
        <w:t xml:space="preserve"> </w:t>
      </w:r>
      <w:r w:rsidRPr="00604CAF">
        <w:rPr>
          <w:rFonts w:ascii="Montserrat" w:eastAsia="Times New Roman" w:hAnsi="Montserrat" w:cs="Arial"/>
          <w:lang w:eastAsia="es-MX"/>
        </w:rPr>
        <w:t xml:space="preserve">que el primer número de la derecha son las unidades, y aquí las </w:t>
      </w:r>
      <w:r w:rsidR="00E02723">
        <w:rPr>
          <w:rFonts w:ascii="Montserrat" w:eastAsia="Times New Roman" w:hAnsi="Montserrat" w:cs="Arial"/>
          <w:lang w:eastAsia="es-MX"/>
        </w:rPr>
        <w:t xml:space="preserve">podrás observar </w:t>
      </w:r>
      <w:r w:rsidRPr="00604CAF">
        <w:rPr>
          <w:rFonts w:ascii="Montserrat" w:eastAsia="Times New Roman" w:hAnsi="Montserrat" w:cs="Arial"/>
          <w:lang w:eastAsia="es-MX"/>
        </w:rPr>
        <w:t>de color azul.</w:t>
      </w:r>
    </w:p>
    <w:p w14:paraId="6C9DBE06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24B3690" w14:textId="4DE4BAAF" w:rsidR="00604CAF" w:rsidRPr="00604CAF" w:rsidRDefault="00604CAF" w:rsidP="003F32D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</w:rPr>
        <w:drawing>
          <wp:inline distT="0" distB="0" distL="0" distR="0" wp14:anchorId="5ADAAF87" wp14:editId="490A4706">
            <wp:extent cx="1716449" cy="96520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49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92259" w14:textId="6B7D383E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lang w:eastAsia="es-MX"/>
        </w:rPr>
        <w:lastRenderedPageBreak/>
        <w:t>El siguiente número si avanzas hacia la izquierda, lo identificar</w:t>
      </w:r>
      <w:r w:rsidR="00E02723">
        <w:rPr>
          <w:rFonts w:ascii="Montserrat" w:eastAsia="Times New Roman" w:hAnsi="Montserrat" w:cs="Arial"/>
          <w:lang w:eastAsia="es-MX"/>
        </w:rPr>
        <w:t>ás</w:t>
      </w:r>
      <w:r w:rsidRPr="00604CAF">
        <w:rPr>
          <w:rFonts w:ascii="Montserrat" w:eastAsia="Times New Roman" w:hAnsi="Montserrat" w:cs="Arial"/>
          <w:lang w:eastAsia="es-MX"/>
        </w:rPr>
        <w:t xml:space="preserve"> con el color rojo.</w:t>
      </w:r>
    </w:p>
    <w:p w14:paraId="7F877B08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FD20581" w14:textId="4FC85106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lang w:eastAsia="es-MX"/>
        </w:rPr>
        <w:t>Es la posición que sigue de las unidades, y a ese le llamas decenas</w:t>
      </w:r>
      <w:r w:rsidR="00E02723">
        <w:rPr>
          <w:rFonts w:ascii="Montserrat" w:eastAsia="Times New Roman" w:hAnsi="Montserrat" w:cs="Arial"/>
          <w:lang w:eastAsia="es-MX"/>
        </w:rPr>
        <w:t>.</w:t>
      </w:r>
    </w:p>
    <w:p w14:paraId="0729E03C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5C7B1F" w14:textId="3237CB2D" w:rsidR="00604CAF" w:rsidRPr="00604CAF" w:rsidRDefault="00604CAF" w:rsidP="003F32D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</w:rPr>
        <w:drawing>
          <wp:inline distT="0" distB="0" distL="0" distR="0" wp14:anchorId="217A4F65" wp14:editId="0A16621D">
            <wp:extent cx="2424023" cy="1363087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023" cy="136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1058B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DE83D4" w14:textId="61AAA895" w:rsidR="00604CAF" w:rsidRPr="00604CAF" w:rsidRDefault="00E02723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D</w:t>
      </w:r>
      <w:r w:rsidR="00604CAF" w:rsidRPr="00604CAF">
        <w:rPr>
          <w:rFonts w:ascii="Montserrat" w:eastAsia="Times New Roman" w:hAnsi="Montserrat" w:cs="Arial"/>
          <w:lang w:eastAsia="es-MX"/>
        </w:rPr>
        <w:t>espués de las decenas, ubic</w:t>
      </w:r>
      <w:r>
        <w:rPr>
          <w:rFonts w:ascii="Montserrat" w:eastAsia="Times New Roman" w:hAnsi="Montserrat" w:cs="Arial"/>
          <w:lang w:eastAsia="es-MX"/>
        </w:rPr>
        <w:t>a</w:t>
      </w:r>
      <w:r w:rsidR="00604CAF" w:rsidRPr="00604CAF">
        <w:rPr>
          <w:rFonts w:ascii="Montserrat" w:eastAsia="Times New Roman" w:hAnsi="Montserrat" w:cs="Arial"/>
          <w:lang w:eastAsia="es-MX"/>
        </w:rPr>
        <w:t xml:space="preserve"> la siguiente posición</w:t>
      </w:r>
      <w:r w:rsidR="003F32D5">
        <w:rPr>
          <w:rFonts w:ascii="Montserrat" w:eastAsia="Times New Roman" w:hAnsi="Montserrat" w:cs="Arial"/>
          <w:lang w:eastAsia="es-MX"/>
        </w:rPr>
        <w:t>.</w:t>
      </w:r>
    </w:p>
    <w:p w14:paraId="5C745027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533D6FC" w14:textId="28638490" w:rsid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Pr="00604CAF">
        <w:rPr>
          <w:rFonts w:ascii="Montserrat" w:eastAsia="Times New Roman" w:hAnsi="Montserrat" w:cs="Arial"/>
          <w:lang w:eastAsia="es-MX"/>
        </w:rPr>
        <w:t>a siguiente posición que ocupas son las centenas y esas las pon</w:t>
      </w:r>
      <w:r w:rsidR="00E02723">
        <w:rPr>
          <w:rFonts w:ascii="Montserrat" w:eastAsia="Times New Roman" w:hAnsi="Montserrat" w:cs="Arial"/>
          <w:lang w:eastAsia="es-MX"/>
        </w:rPr>
        <w:t>drás</w:t>
      </w:r>
      <w:r w:rsidRPr="00604CAF">
        <w:rPr>
          <w:rFonts w:ascii="Montserrat" w:eastAsia="Times New Roman" w:hAnsi="Montserrat" w:cs="Arial"/>
          <w:lang w:eastAsia="es-MX"/>
        </w:rPr>
        <w:t xml:space="preserve"> con color verde.</w:t>
      </w:r>
    </w:p>
    <w:p w14:paraId="0279EAE5" w14:textId="77777777" w:rsidR="00E04E5E" w:rsidRDefault="00E04E5E" w:rsidP="00604CA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5CE395" w14:textId="61F1624A" w:rsidR="00604CAF" w:rsidRPr="00604CAF" w:rsidRDefault="00604CAF" w:rsidP="003F32D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</w:rPr>
        <w:drawing>
          <wp:inline distT="0" distB="0" distL="0" distR="0" wp14:anchorId="04549810" wp14:editId="2BF3252C">
            <wp:extent cx="2449902" cy="1366115"/>
            <wp:effectExtent l="0" t="0" r="762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902" cy="13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DE783" w14:textId="3685C498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AD75950" w14:textId="6BDDE783" w:rsidR="00604CAF" w:rsidRPr="00604CAF" w:rsidRDefault="003F32D5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el siguiente video</w:t>
      </w:r>
      <w:r w:rsidR="00E02723">
        <w:rPr>
          <w:rFonts w:ascii="Montserrat" w:eastAsia="Times New Roman" w:hAnsi="Montserrat" w:cs="Arial"/>
          <w:bCs/>
          <w:lang w:eastAsia="es-MX"/>
        </w:rPr>
        <w:t xml:space="preserve"> d</w:t>
      </w:r>
      <w:r w:rsidR="00E02723" w:rsidRPr="003F32D5">
        <w:rPr>
          <w:rFonts w:ascii="Montserrat" w:eastAsia="Times New Roman" w:hAnsi="Montserrat" w:cs="Arial"/>
          <w:bCs/>
          <w:lang w:eastAsia="es-MX"/>
        </w:rPr>
        <w:t>el minuto 03:45 a 07:07</w:t>
      </w:r>
      <w:r w:rsidR="00E02723">
        <w:rPr>
          <w:rFonts w:ascii="Montserrat" w:eastAsia="Times New Roman" w:hAnsi="Montserrat" w:cs="Arial"/>
          <w:bCs/>
          <w:lang w:eastAsia="es-MX"/>
        </w:rPr>
        <w:t>.</w:t>
      </w:r>
    </w:p>
    <w:p w14:paraId="628A5243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EDA374D" w14:textId="0223DC57" w:rsidR="003F32D5" w:rsidRPr="003F32D5" w:rsidRDefault="003F32D5" w:rsidP="00914A6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F32D5">
        <w:rPr>
          <w:rFonts w:ascii="Montserrat" w:eastAsia="Times New Roman" w:hAnsi="Montserrat" w:cs="Arial"/>
          <w:b/>
          <w:bCs/>
          <w:lang w:eastAsia="es-MX"/>
        </w:rPr>
        <w:t>Calculemos el resultado</w:t>
      </w:r>
    </w:p>
    <w:p w14:paraId="082CE429" w14:textId="77777777" w:rsidR="00604CAF" w:rsidRPr="00604CAF" w:rsidRDefault="00916BBB" w:rsidP="003F32D5">
      <w:pPr>
        <w:spacing w:after="0" w:line="240" w:lineRule="auto"/>
        <w:ind w:left="708" w:firstLine="360"/>
        <w:jc w:val="both"/>
        <w:rPr>
          <w:rFonts w:ascii="Montserrat" w:eastAsia="Times New Roman" w:hAnsi="Montserrat" w:cs="Arial"/>
          <w:bCs/>
          <w:lang w:eastAsia="es-MX"/>
        </w:rPr>
      </w:pPr>
      <w:hyperlink r:id="rId11" w:history="1">
        <w:r w:rsidR="00604CAF" w:rsidRPr="00604CAF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</w:t>
        </w:r>
        <w:r w:rsidR="00604CAF" w:rsidRPr="00604CAF">
          <w:rPr>
            <w:rStyle w:val="Hipervnculo"/>
            <w:rFonts w:ascii="Montserrat" w:eastAsia="Times New Roman" w:hAnsi="Montserrat" w:cs="Arial"/>
            <w:bCs/>
            <w:lang w:eastAsia="es-MX"/>
          </w:rPr>
          <w:t>tube.com/watch?v=3ccLdncg5Yg</w:t>
        </w:r>
      </w:hyperlink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2D0257E1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AC57720" w14:textId="163BD903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Le fue muy bien a la maestra, porque, aunque tenía menos pelotas, tenía más de las verdes que son las centenas.</w:t>
      </w:r>
    </w:p>
    <w:p w14:paraId="36697729" w14:textId="77777777" w:rsid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7F06FB2" w14:textId="6DB43BDD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Y ésas como valen cien, la maestra tuvo más puntos.</w:t>
      </w:r>
    </w:p>
    <w:p w14:paraId="5DF9F97F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9E56476" w14:textId="5081F654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Ese juego lo puedes</w:t>
      </w:r>
      <w:r w:rsidRPr="00604CAF">
        <w:rPr>
          <w:rFonts w:ascii="Montserrat" w:eastAsia="Times New Roman" w:hAnsi="Montserrat" w:cs="Arial"/>
          <w:bCs/>
          <w:lang w:eastAsia="es-MX"/>
        </w:rPr>
        <w:t xml:space="preserve"> hacer en </w:t>
      </w:r>
      <w:r>
        <w:rPr>
          <w:rFonts w:ascii="Montserrat" w:eastAsia="Times New Roman" w:hAnsi="Montserrat" w:cs="Arial"/>
          <w:bCs/>
          <w:lang w:eastAsia="es-MX"/>
        </w:rPr>
        <w:t>tu casa, para que vayas</w:t>
      </w:r>
      <w:r w:rsidRPr="00604CAF">
        <w:rPr>
          <w:rFonts w:ascii="Montserrat" w:eastAsia="Times New Roman" w:hAnsi="Montserrat" w:cs="Arial"/>
          <w:bCs/>
          <w:lang w:eastAsia="es-MX"/>
        </w:rPr>
        <w:t xml:space="preserve"> practi</w:t>
      </w:r>
      <w:r w:rsidR="00E02723">
        <w:rPr>
          <w:rFonts w:ascii="Montserrat" w:eastAsia="Times New Roman" w:hAnsi="Montserrat" w:cs="Arial"/>
          <w:bCs/>
          <w:lang w:eastAsia="es-MX"/>
        </w:rPr>
        <w:t>ques</w:t>
      </w:r>
      <w:r w:rsidRPr="00604CAF">
        <w:rPr>
          <w:rFonts w:ascii="Montserrat" w:eastAsia="Times New Roman" w:hAnsi="Montserrat" w:cs="Arial"/>
          <w:bCs/>
          <w:lang w:eastAsia="es-MX"/>
        </w:rPr>
        <w:t xml:space="preserve"> las sumas y restas de unidades, decenas y centenas.</w:t>
      </w:r>
    </w:p>
    <w:p w14:paraId="504BEF36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FE65538" w14:textId="675710F7" w:rsidR="00604CAF" w:rsidRPr="00604CAF" w:rsidRDefault="00E02723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Apóyate en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las actividades de la maestra Rosalba, por ejemplo, está donde con la ayuda de un dado y de ustedes en casa, la maestra acomoda cajas de manzanas para venderlas.</w:t>
      </w:r>
    </w:p>
    <w:p w14:paraId="02601DB0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A8CFAF3" w14:textId="460F256B" w:rsidR="00E02723" w:rsidRPr="00E02723" w:rsidRDefault="00E02723" w:rsidP="00E0272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2723">
        <w:rPr>
          <w:rFonts w:ascii="Montserrat" w:eastAsia="Times New Roman" w:hAnsi="Montserrat" w:cs="Arial"/>
          <w:bCs/>
          <w:lang w:eastAsia="es-MX"/>
        </w:rPr>
        <w:t>Observa</w:t>
      </w:r>
      <w:r w:rsidR="00604CAF" w:rsidRPr="00E02723">
        <w:rPr>
          <w:rFonts w:ascii="Montserrat" w:eastAsia="Times New Roman" w:hAnsi="Montserrat" w:cs="Arial"/>
          <w:bCs/>
          <w:lang w:eastAsia="es-MX"/>
        </w:rPr>
        <w:t xml:space="preserve"> la actividad</w:t>
      </w:r>
      <w:r w:rsidRPr="00E02723">
        <w:rPr>
          <w:rFonts w:ascii="Montserrat" w:eastAsia="Times New Roman" w:hAnsi="Montserrat" w:cs="Arial"/>
          <w:bCs/>
          <w:lang w:eastAsia="es-MX"/>
        </w:rPr>
        <w:t xml:space="preserve"> del minuto 08:32 a 12:42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3C5FA255" w14:textId="7D8413A4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E375F7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570693" w14:textId="09C8797C" w:rsidR="00E02723" w:rsidRPr="00E02723" w:rsidRDefault="00E02723" w:rsidP="00E0272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2723">
        <w:rPr>
          <w:rFonts w:ascii="Montserrat" w:eastAsia="Times New Roman" w:hAnsi="Montserrat" w:cs="Arial"/>
          <w:b/>
          <w:bCs/>
          <w:lang w:eastAsia="es-MX"/>
        </w:rPr>
        <w:lastRenderedPageBreak/>
        <w:t>Ac</w:t>
      </w:r>
      <w:r w:rsidR="000C0B1A" w:rsidRPr="00E02723">
        <w:rPr>
          <w:rFonts w:ascii="Montserrat" w:eastAsia="Times New Roman" w:hAnsi="Montserrat" w:cs="Arial"/>
          <w:b/>
          <w:bCs/>
          <w:lang w:eastAsia="es-MX"/>
        </w:rPr>
        <w:t>omodando manzanas</w:t>
      </w:r>
    </w:p>
    <w:p w14:paraId="7EDC6EFE" w14:textId="275AEBA6" w:rsidR="00604CAF" w:rsidRPr="00E02723" w:rsidRDefault="00916BBB" w:rsidP="00E02723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2" w:history="1">
        <w:r w:rsidR="00E02723" w:rsidRPr="00283BEB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</w:t>
        </w:r>
        <w:r w:rsidR="00E02723" w:rsidRPr="00283BEB">
          <w:rPr>
            <w:rStyle w:val="Hipervnculo"/>
            <w:rFonts w:ascii="Montserrat" w:eastAsia="Times New Roman" w:hAnsi="Montserrat" w:cs="Arial"/>
            <w:bCs/>
            <w:lang w:eastAsia="es-MX"/>
          </w:rPr>
          <w:t>?v=DtN0kq40VKU&amp;t=66s</w:t>
        </w:r>
      </w:hyperlink>
      <w:r w:rsidR="00604CAF" w:rsidRPr="00E02723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78FCC67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1F965D6" w14:textId="4D1BB19A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Esa frutería tenía bastante éxito, porque les pedían bastantes cajas</w:t>
      </w:r>
      <w:r w:rsidR="00E02723">
        <w:rPr>
          <w:rFonts w:ascii="Montserrat" w:eastAsia="Times New Roman" w:hAnsi="Montserrat" w:cs="Arial"/>
          <w:bCs/>
          <w:lang w:eastAsia="es-MX"/>
        </w:rPr>
        <w:t>.</w:t>
      </w:r>
    </w:p>
    <w:p w14:paraId="3AE53425" w14:textId="77777777" w:rsidR="00671F1D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D9527D9" w14:textId="6ABCBC3E" w:rsidR="00604CAF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las cajas como están llenas de decenas pues son más.</w:t>
      </w:r>
    </w:p>
    <w:p w14:paraId="2E265872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658DEC2" w14:textId="28DA7F06" w:rsidR="00604CAF" w:rsidRP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Pero no sólo la frutería, la maestra también resolvió otros problemas que pueden pasar día a día.</w:t>
      </w:r>
    </w:p>
    <w:p w14:paraId="6A6676BD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7E62EB0" w14:textId="05EE1904" w:rsidR="00604CAF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omo cuando le ayudó a su mamá con la compra de un vestido.</w:t>
      </w:r>
      <w:r w:rsidR="00E02723">
        <w:rPr>
          <w:rFonts w:ascii="Montserrat" w:eastAsia="Times New Roman" w:hAnsi="Montserrat" w:cs="Arial"/>
          <w:bCs/>
          <w:lang w:eastAsia="es-MX"/>
        </w:rPr>
        <w:t xml:space="preserve"> Observa el video d</w:t>
      </w:r>
      <w:r w:rsidR="00E02723" w:rsidRPr="000C0B1A">
        <w:rPr>
          <w:rFonts w:ascii="Montserrat" w:eastAsia="Times New Roman" w:hAnsi="Montserrat" w:cs="Arial"/>
          <w:bCs/>
          <w:lang w:eastAsia="es-MX"/>
        </w:rPr>
        <w:t>el minuto 11:28 a 14:03</w:t>
      </w:r>
      <w:r w:rsidR="00E02723">
        <w:rPr>
          <w:rFonts w:ascii="Montserrat" w:eastAsia="Times New Roman" w:hAnsi="Montserrat" w:cs="Arial"/>
          <w:bCs/>
          <w:lang w:eastAsia="es-MX"/>
        </w:rPr>
        <w:t>.</w:t>
      </w:r>
    </w:p>
    <w:p w14:paraId="549A03B5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158F26A" w14:textId="482E5FA2" w:rsidR="000C0B1A" w:rsidRPr="000C0B1A" w:rsidRDefault="000C0B1A" w:rsidP="00E0272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C0B1A">
        <w:rPr>
          <w:rFonts w:ascii="Montserrat" w:eastAsia="Times New Roman" w:hAnsi="Montserrat" w:cs="Arial"/>
          <w:b/>
          <w:bCs/>
          <w:lang w:eastAsia="es-MX"/>
        </w:rPr>
        <w:t>Calculemos el resultado</w:t>
      </w:r>
    </w:p>
    <w:p w14:paraId="0C463986" w14:textId="77777777" w:rsidR="00604CAF" w:rsidRPr="00604CAF" w:rsidRDefault="00916BBB" w:rsidP="000C0B1A">
      <w:pPr>
        <w:spacing w:after="0" w:line="240" w:lineRule="auto"/>
        <w:ind w:left="708" w:firstLine="360"/>
        <w:jc w:val="both"/>
        <w:rPr>
          <w:rFonts w:ascii="Montserrat" w:eastAsia="Times New Roman" w:hAnsi="Montserrat" w:cs="Arial"/>
          <w:bCs/>
          <w:lang w:eastAsia="es-MX"/>
        </w:rPr>
      </w:pPr>
      <w:hyperlink r:id="rId13" w:history="1">
        <w:r w:rsidR="00604CAF" w:rsidRPr="00604CAF">
          <w:rPr>
            <w:rStyle w:val="Hipervnculo"/>
            <w:rFonts w:ascii="Montserrat" w:eastAsia="Times New Roman" w:hAnsi="Montserrat" w:cs="Arial"/>
            <w:bCs/>
            <w:lang w:eastAsia="es-MX"/>
          </w:rPr>
          <w:t>https:/</w:t>
        </w:r>
        <w:r w:rsidR="00604CAF" w:rsidRPr="00604CAF">
          <w:rPr>
            <w:rStyle w:val="Hipervnculo"/>
            <w:rFonts w:ascii="Montserrat" w:eastAsia="Times New Roman" w:hAnsi="Montserrat" w:cs="Arial"/>
            <w:bCs/>
            <w:lang w:eastAsia="es-MX"/>
          </w:rPr>
          <w:t>/www.youtube.com/watch?v=3ccLdncg5Yg</w:t>
        </w:r>
      </w:hyperlink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3032ED1A" w14:textId="2267FF06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CBED091" w14:textId="136D74E5" w:rsidR="00604CAF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a maestra tenía un material que utiliza </w:t>
      </w:r>
      <w:r w:rsidR="000C0B1A">
        <w:rPr>
          <w:rFonts w:ascii="Montserrat" w:eastAsia="Times New Roman" w:hAnsi="Montserrat" w:cs="Arial"/>
          <w:bCs/>
          <w:lang w:eastAsia="es-MX"/>
        </w:rPr>
        <w:t>para resolver esos problemas, ¿Q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ué es ese material?</w:t>
      </w:r>
    </w:p>
    <w:p w14:paraId="2F542783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A7CA874" w14:textId="7809EFF0" w:rsid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Ese material se llama base diez y sirve para hacer las sumas más fáciles, lo p</w:t>
      </w:r>
      <w:r w:rsidR="00E02723">
        <w:rPr>
          <w:rFonts w:ascii="Montserrat" w:eastAsia="Times New Roman" w:hAnsi="Montserrat" w:cs="Arial"/>
          <w:bCs/>
          <w:lang w:eastAsia="es-MX"/>
        </w:rPr>
        <w:t>uedes</w:t>
      </w:r>
      <w:r w:rsidRPr="00604CAF">
        <w:rPr>
          <w:rFonts w:ascii="Montserrat" w:eastAsia="Times New Roman" w:hAnsi="Montserrat" w:cs="Arial"/>
          <w:bCs/>
          <w:lang w:eastAsia="es-MX"/>
        </w:rPr>
        <w:t xml:space="preserve"> hacer con hojas de </w:t>
      </w:r>
      <w:r w:rsidR="00E02723">
        <w:rPr>
          <w:rFonts w:ascii="Montserrat" w:eastAsia="Times New Roman" w:hAnsi="Montserrat" w:cs="Arial"/>
          <w:bCs/>
          <w:lang w:eastAsia="es-MX"/>
        </w:rPr>
        <w:t>tu</w:t>
      </w:r>
      <w:r w:rsidRPr="00604CAF">
        <w:rPr>
          <w:rFonts w:ascii="Montserrat" w:eastAsia="Times New Roman" w:hAnsi="Montserrat" w:cs="Arial"/>
          <w:bCs/>
          <w:lang w:eastAsia="es-MX"/>
        </w:rPr>
        <w:t xml:space="preserve"> cuaderno, lo único que necesitas son cuadros, uno de ellos vale una unidad o el número uno.</w:t>
      </w:r>
    </w:p>
    <w:p w14:paraId="08E3EBF4" w14:textId="77777777" w:rsidR="00671F1D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B573824" w14:textId="287D85E9" w:rsidR="00604CAF" w:rsidRPr="00604CAF" w:rsidRDefault="00671F1D" w:rsidP="000C0B1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</w:rPr>
        <w:drawing>
          <wp:inline distT="0" distB="0" distL="0" distR="0" wp14:anchorId="7286F111" wp14:editId="78FA4BF2">
            <wp:extent cx="3217767" cy="1794294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767" cy="179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1A97E" w14:textId="77777777" w:rsidR="00671F1D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58E139" w14:textId="013139A3" w:rsidR="00604CAF" w:rsidRP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 xml:space="preserve">Entonces por lo que </w:t>
      </w:r>
      <w:r w:rsidR="00E02723">
        <w:rPr>
          <w:rFonts w:ascii="Montserrat" w:eastAsia="Times New Roman" w:hAnsi="Montserrat" w:cs="Arial"/>
          <w:bCs/>
          <w:lang w:eastAsia="es-MX"/>
        </w:rPr>
        <w:t>pudiste observar</w:t>
      </w:r>
      <w:r w:rsidRPr="00604CAF">
        <w:rPr>
          <w:rFonts w:ascii="Montserrat" w:eastAsia="Times New Roman" w:hAnsi="Montserrat" w:cs="Arial"/>
          <w:bCs/>
          <w:lang w:eastAsia="es-MX"/>
        </w:rPr>
        <w:t xml:space="preserve"> el cubo vale una unidad.</w:t>
      </w:r>
    </w:p>
    <w:p w14:paraId="0C87DF51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357939" w14:textId="3901E06F" w:rsidR="00604CAF" w:rsidRPr="00604CAF" w:rsidRDefault="00604CAF" w:rsidP="490A47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90A4706">
        <w:rPr>
          <w:rFonts w:ascii="Montserrat" w:eastAsia="Times New Roman" w:hAnsi="Montserrat" w:cs="Arial"/>
          <w:lang w:eastAsia="es-MX"/>
        </w:rPr>
        <w:t>Y las que eran unos palitos más largos, ¿</w:t>
      </w:r>
      <w:r w:rsidR="04020068" w:rsidRPr="490A4706">
        <w:rPr>
          <w:rFonts w:ascii="Montserrat" w:eastAsia="Times New Roman" w:hAnsi="Montserrat" w:cs="Arial"/>
          <w:lang w:eastAsia="es-MX"/>
        </w:rPr>
        <w:t>C</w:t>
      </w:r>
      <w:r w:rsidRPr="490A4706">
        <w:rPr>
          <w:rFonts w:ascii="Montserrat" w:eastAsia="Times New Roman" w:hAnsi="Montserrat" w:cs="Arial"/>
          <w:lang w:eastAsia="es-MX"/>
        </w:rPr>
        <w:t>uánto valen?</w:t>
      </w:r>
    </w:p>
    <w:p w14:paraId="51785B1E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4C7ED2" w14:textId="7BEE3EF8" w:rsidR="00604CAF" w:rsidRPr="00604CAF" w:rsidRDefault="00671F1D" w:rsidP="000C0B1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</w:rPr>
        <w:lastRenderedPageBreak/>
        <w:drawing>
          <wp:inline distT="0" distB="0" distL="0" distR="0" wp14:anchorId="7DF2A820" wp14:editId="718A843C">
            <wp:extent cx="3848400" cy="2160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E780" w14:textId="5B645FCB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22EF98" w14:textId="01C9EF3C" w:rsid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Esos rojos son los que valen una decena que es lo mismo que diez unidades</w:t>
      </w:r>
      <w:r w:rsidR="00E02723">
        <w:rPr>
          <w:rFonts w:ascii="Montserrat" w:eastAsia="Times New Roman" w:hAnsi="Montserrat" w:cs="Arial"/>
          <w:bCs/>
          <w:lang w:eastAsia="es-MX"/>
        </w:rPr>
        <w:t>.</w:t>
      </w:r>
    </w:p>
    <w:p w14:paraId="17C54A2A" w14:textId="75613791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BAE947" w14:textId="4D411E37" w:rsid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so significa que los verdes junt</w:t>
      </w:r>
      <w:r>
        <w:rPr>
          <w:rFonts w:ascii="Montserrat" w:eastAsia="Times New Roman" w:hAnsi="Montserrat" w:cs="Arial"/>
          <w:bCs/>
          <w:lang w:eastAsia="es-MX"/>
        </w:rPr>
        <w:t>os son 100 y forman una centena.</w:t>
      </w:r>
    </w:p>
    <w:p w14:paraId="5630F653" w14:textId="77777777" w:rsidR="00671F1D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B940F3A" w14:textId="42640059" w:rsidR="00604CAF" w:rsidRPr="00604CAF" w:rsidRDefault="00671F1D" w:rsidP="000C0B1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</w:rPr>
        <w:drawing>
          <wp:inline distT="0" distB="0" distL="0" distR="0" wp14:anchorId="116E4082" wp14:editId="6B84DD91">
            <wp:extent cx="3830400" cy="2160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18384" w14:textId="77777777" w:rsidR="000C0B1A" w:rsidRDefault="000C0B1A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563662" w14:textId="4FE87FAD" w:rsid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Esos cubos verdes todos juntos forman una centena, que es lo mismo que diez decenas o cien unidades.</w:t>
      </w:r>
    </w:p>
    <w:p w14:paraId="0DB4EC6E" w14:textId="77777777" w:rsidR="00671F1D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DD8B130" w14:textId="41176299" w:rsidR="00E02723" w:rsidRPr="00E02723" w:rsidRDefault="00604CAF" w:rsidP="00E0272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2723">
        <w:rPr>
          <w:rFonts w:ascii="Montserrat" w:eastAsia="Times New Roman" w:hAnsi="Montserrat" w:cs="Arial"/>
          <w:bCs/>
          <w:lang w:eastAsia="es-MX"/>
        </w:rPr>
        <w:t xml:space="preserve">Y todo eso </w:t>
      </w:r>
      <w:r w:rsidR="00E02723" w:rsidRPr="00E02723">
        <w:rPr>
          <w:rFonts w:ascii="Montserrat" w:eastAsia="Times New Roman" w:hAnsi="Montserrat" w:cs="Arial"/>
          <w:bCs/>
          <w:lang w:eastAsia="es-MX"/>
        </w:rPr>
        <w:t xml:space="preserve">se usa </w:t>
      </w:r>
      <w:r w:rsidRPr="00E02723">
        <w:rPr>
          <w:rFonts w:ascii="Montserrat" w:eastAsia="Times New Roman" w:hAnsi="Montserrat" w:cs="Arial"/>
          <w:bCs/>
          <w:lang w:eastAsia="es-MX"/>
        </w:rPr>
        <w:t xml:space="preserve">para resolver diferentes actividades, </w:t>
      </w:r>
      <w:r w:rsidR="00E02723" w:rsidRPr="00E02723">
        <w:rPr>
          <w:rFonts w:ascii="Montserrat" w:eastAsia="Times New Roman" w:hAnsi="Montserrat" w:cs="Arial"/>
          <w:bCs/>
          <w:lang w:eastAsia="es-MX"/>
        </w:rPr>
        <w:t>observa</w:t>
      </w:r>
      <w:r w:rsidRPr="00E02723">
        <w:rPr>
          <w:rFonts w:ascii="Montserrat" w:eastAsia="Times New Roman" w:hAnsi="Montserrat" w:cs="Arial"/>
          <w:bCs/>
          <w:lang w:eastAsia="es-MX"/>
        </w:rPr>
        <w:t xml:space="preserve"> otro ejemplo</w:t>
      </w:r>
      <w:r w:rsidR="00E02723" w:rsidRPr="00E02723">
        <w:rPr>
          <w:rFonts w:ascii="Montserrat" w:eastAsia="Times New Roman" w:hAnsi="Montserrat" w:cs="Arial"/>
          <w:bCs/>
          <w:lang w:eastAsia="es-MX"/>
        </w:rPr>
        <w:t xml:space="preserve"> </w:t>
      </w:r>
      <w:r w:rsidR="00E02723">
        <w:rPr>
          <w:rFonts w:ascii="Montserrat" w:eastAsia="Times New Roman" w:hAnsi="Montserrat" w:cs="Arial"/>
          <w:bCs/>
          <w:lang w:eastAsia="es-MX"/>
        </w:rPr>
        <w:t>d</w:t>
      </w:r>
      <w:r w:rsidR="00E02723" w:rsidRPr="00E02723">
        <w:rPr>
          <w:rFonts w:ascii="Montserrat" w:eastAsia="Times New Roman" w:hAnsi="Montserrat" w:cs="Arial"/>
          <w:bCs/>
          <w:lang w:eastAsia="es-MX"/>
        </w:rPr>
        <w:t>el minuto 14:58 a 18:25</w:t>
      </w:r>
      <w:r w:rsidR="00E02723">
        <w:rPr>
          <w:rFonts w:ascii="Montserrat" w:eastAsia="Times New Roman" w:hAnsi="Montserrat" w:cs="Arial"/>
          <w:bCs/>
          <w:lang w:eastAsia="es-MX"/>
        </w:rPr>
        <w:t>.</w:t>
      </w:r>
    </w:p>
    <w:p w14:paraId="2996F8D9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089E36" w14:textId="24E692C7" w:rsidR="00E02723" w:rsidRPr="00E02723" w:rsidRDefault="000C0B1A" w:rsidP="00E0272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2723">
        <w:rPr>
          <w:rFonts w:ascii="Montserrat" w:eastAsia="Times New Roman" w:hAnsi="Montserrat" w:cs="Arial"/>
          <w:b/>
          <w:bCs/>
          <w:lang w:eastAsia="es-MX"/>
        </w:rPr>
        <w:t>Calculemos el resultado</w:t>
      </w:r>
    </w:p>
    <w:p w14:paraId="22A2A66B" w14:textId="2767DFFC" w:rsidR="00604CAF" w:rsidRPr="00E02723" w:rsidRDefault="00916BBB" w:rsidP="00E02723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17" w:history="1">
        <w:r w:rsidR="00604CAF" w:rsidRPr="00E02723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</w:t>
        </w:r>
        <w:r w:rsidR="00604CAF" w:rsidRPr="00E02723">
          <w:rPr>
            <w:rStyle w:val="Hipervnculo"/>
            <w:rFonts w:ascii="Montserrat" w:eastAsia="Times New Roman" w:hAnsi="Montserrat" w:cs="Arial"/>
            <w:bCs/>
            <w:lang w:eastAsia="es-MX"/>
          </w:rPr>
          <w:t>utube.com/watch?v=3ccLdncg5Yg</w:t>
        </w:r>
      </w:hyperlink>
      <w:r w:rsidR="00604CAF" w:rsidRPr="00E02723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5A97B447" w14:textId="2ADA82E2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3AE65A" w14:textId="7E816008" w:rsidR="00604CAF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on ese material se pueden hacer sumas más fáciles, que llegan hasta las centenas. Seguro también funciona con las restas verdad maestro.</w:t>
      </w:r>
    </w:p>
    <w:p w14:paraId="78A3CDAE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F1674E3" w14:textId="689C391A" w:rsidR="00604CAF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ambién funciona con l</w:t>
      </w:r>
      <w:r w:rsidR="000C0B1A">
        <w:rPr>
          <w:rFonts w:ascii="Montserrat" w:eastAsia="Times New Roman" w:hAnsi="Montserrat" w:cs="Arial"/>
          <w:bCs/>
          <w:lang w:eastAsia="es-MX"/>
        </w:rPr>
        <w:t xml:space="preserve">as restas, 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y</w:t>
      </w:r>
      <w:r w:rsidR="00E02723">
        <w:rPr>
          <w:rFonts w:ascii="Montserrat" w:eastAsia="Times New Roman" w:hAnsi="Montserrat" w:cs="Arial"/>
          <w:bCs/>
          <w:lang w:eastAsia="es-MX"/>
        </w:rPr>
        <w:t xml:space="preserve">a aprendiste 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dos formas para sumar esos números.</w:t>
      </w:r>
    </w:p>
    <w:p w14:paraId="5B8EF8DD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79891E2" w14:textId="34BF367B" w:rsidR="00604CAF" w:rsidRPr="00604CAF" w:rsidRDefault="00E02723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02723">
        <w:rPr>
          <w:rFonts w:ascii="Montserrat" w:eastAsia="Times New Roman" w:hAnsi="Montserrat" w:cs="Arial"/>
          <w:bCs/>
          <w:lang w:eastAsia="es-MX"/>
        </w:rPr>
        <w:lastRenderedPageBreak/>
        <w:t xml:space="preserve">Observa </w:t>
      </w:r>
      <w:r w:rsidR="00604CAF" w:rsidRPr="00E02723">
        <w:rPr>
          <w:rFonts w:ascii="Montserrat" w:eastAsia="Times New Roman" w:hAnsi="Montserrat" w:cs="Arial"/>
          <w:bCs/>
          <w:lang w:eastAsia="es-MX"/>
        </w:rPr>
        <w:t>cómo lo hizo la maestra Rosalba</w:t>
      </w:r>
      <w:r w:rsidRPr="00E02723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d</w:t>
      </w:r>
      <w:r w:rsidRPr="00E02723">
        <w:rPr>
          <w:rFonts w:ascii="Montserrat" w:eastAsia="Times New Roman" w:hAnsi="Montserrat" w:cs="Arial"/>
          <w:bCs/>
          <w:lang w:eastAsia="es-MX"/>
        </w:rPr>
        <w:t>el minuto 10:51 a 14:51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, pero con las tablas que llegan a diez.</w:t>
      </w:r>
    </w:p>
    <w:p w14:paraId="31AA537F" w14:textId="592A423A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046E347" w14:textId="13BA430E" w:rsidR="00E02723" w:rsidRPr="00E02723" w:rsidRDefault="000C0B1A" w:rsidP="00E0272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2723">
        <w:rPr>
          <w:rFonts w:ascii="Montserrat" w:eastAsia="Times New Roman" w:hAnsi="Montserrat" w:cs="Arial"/>
          <w:b/>
          <w:bCs/>
          <w:lang w:eastAsia="es-MX"/>
        </w:rPr>
        <w:t>Comprando paletas en el parque</w:t>
      </w:r>
    </w:p>
    <w:p w14:paraId="615B8CA6" w14:textId="113EC637" w:rsidR="00604CAF" w:rsidRPr="00E02723" w:rsidRDefault="00916BBB" w:rsidP="00E02723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18" w:history="1">
        <w:r w:rsidR="00604CAF" w:rsidRPr="00E02723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</w:t>
        </w:r>
        <w:r w:rsidR="00604CAF" w:rsidRPr="00E02723">
          <w:rPr>
            <w:rStyle w:val="Hipervnculo"/>
            <w:rFonts w:ascii="Montserrat" w:eastAsia="Times New Roman" w:hAnsi="Montserrat" w:cs="Arial"/>
            <w:bCs/>
            <w:lang w:eastAsia="es-MX"/>
          </w:rPr>
          <w:t>om/watch?v=BkuLfhKTjA4</w:t>
        </w:r>
      </w:hyperlink>
      <w:r w:rsidR="00604CAF" w:rsidRPr="00E02723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3663BF63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EFC16E4" w14:textId="0C552F20" w:rsidR="00604CAF" w:rsidRPr="00604CAF" w:rsidRDefault="00E02723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Como pudiste observar es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una forma </w:t>
      </w:r>
      <w:r w:rsidR="000C0B1A">
        <w:rPr>
          <w:rFonts w:ascii="Montserrat" w:eastAsia="Times New Roman" w:hAnsi="Montserrat" w:cs="Arial"/>
          <w:bCs/>
          <w:lang w:eastAsia="es-MX"/>
        </w:rPr>
        <w:t>diferente para restar, e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se es un buen ejemplo, cuando compras algo,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que hacer una suma, pero después también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que hacer una resta, para saber cuánto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tendrían que dar de cambio.</w:t>
      </w:r>
    </w:p>
    <w:p w14:paraId="08070E96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C7373C" w14:textId="5AA926BD" w:rsidR="00604CAF" w:rsidRP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Como le pasó a Agustín y a Carola.</w:t>
      </w:r>
    </w:p>
    <w:p w14:paraId="6145C6EB" w14:textId="77777777" w:rsidR="00671F1D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BCB12E" w14:textId="3CD097BA" w:rsidR="00604CAF" w:rsidRP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se es un buen ejemplo, el día que fueron a comprar paletas y luego ya no sabían cuánto les tenían que dar de cambio.</w:t>
      </w:r>
    </w:p>
    <w:p w14:paraId="50E60CF9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48C8F70" w14:textId="295990E4" w:rsidR="00604CAF" w:rsidRPr="00604CAF" w:rsidRDefault="00604CAF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04CAF">
        <w:rPr>
          <w:rFonts w:ascii="Montserrat" w:eastAsia="Times New Roman" w:hAnsi="Montserrat" w:cs="Arial"/>
          <w:bCs/>
          <w:lang w:eastAsia="es-MX"/>
        </w:rPr>
        <w:t>¿Y qué hicieron?</w:t>
      </w:r>
    </w:p>
    <w:p w14:paraId="3F679381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1B47D34" w14:textId="7FD869EF" w:rsidR="00264DFD" w:rsidRPr="00264DFD" w:rsidRDefault="00604CAF" w:rsidP="00264DF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64DFD">
        <w:rPr>
          <w:rFonts w:ascii="Montserrat" w:eastAsia="Times New Roman" w:hAnsi="Montserrat" w:cs="Arial"/>
          <w:bCs/>
          <w:lang w:eastAsia="es-MX"/>
        </w:rPr>
        <w:t xml:space="preserve">Le pidió ayuda a la maestra Rosalba, </w:t>
      </w:r>
      <w:r w:rsidR="00E02723" w:rsidRPr="00264DFD">
        <w:rPr>
          <w:rFonts w:ascii="Montserrat" w:eastAsia="Times New Roman" w:hAnsi="Montserrat" w:cs="Arial"/>
          <w:bCs/>
          <w:lang w:eastAsia="es-MX"/>
        </w:rPr>
        <w:t>observa</w:t>
      </w:r>
      <w:r w:rsidRPr="00264DFD">
        <w:rPr>
          <w:rFonts w:ascii="Montserrat" w:eastAsia="Times New Roman" w:hAnsi="Montserrat" w:cs="Arial"/>
          <w:bCs/>
          <w:lang w:eastAsia="es-MX"/>
        </w:rPr>
        <w:t xml:space="preserve"> cómo fue que lo solucionaron</w:t>
      </w:r>
      <w:r w:rsidR="00264DFD" w:rsidRPr="00264DFD">
        <w:rPr>
          <w:rFonts w:ascii="Montserrat" w:eastAsia="Times New Roman" w:hAnsi="Montserrat" w:cs="Arial"/>
          <w:bCs/>
          <w:lang w:eastAsia="es-MX"/>
        </w:rPr>
        <w:t xml:space="preserve">, </w:t>
      </w:r>
      <w:r w:rsidR="00264DFD">
        <w:rPr>
          <w:rFonts w:ascii="Montserrat" w:eastAsia="Times New Roman" w:hAnsi="Montserrat" w:cs="Arial"/>
          <w:bCs/>
          <w:lang w:eastAsia="es-MX"/>
        </w:rPr>
        <w:t>d</w:t>
      </w:r>
      <w:r w:rsidR="00264DFD" w:rsidRPr="00264DFD">
        <w:rPr>
          <w:rFonts w:ascii="Montserrat" w:eastAsia="Times New Roman" w:hAnsi="Montserrat" w:cs="Arial"/>
          <w:bCs/>
          <w:lang w:eastAsia="es-MX"/>
        </w:rPr>
        <w:t>el minuto 01:15 a 07:54</w:t>
      </w:r>
      <w:r w:rsidR="00264DFD">
        <w:rPr>
          <w:rFonts w:ascii="Montserrat" w:eastAsia="Times New Roman" w:hAnsi="Montserrat" w:cs="Arial"/>
          <w:bCs/>
          <w:lang w:eastAsia="es-MX"/>
        </w:rPr>
        <w:t>.</w:t>
      </w:r>
    </w:p>
    <w:p w14:paraId="28D973D3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25E8342" w14:textId="77777777" w:rsidR="00E02723" w:rsidRPr="00E02723" w:rsidRDefault="00604CAF" w:rsidP="00264DF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2723">
        <w:rPr>
          <w:rFonts w:ascii="Montserrat" w:eastAsia="Times New Roman" w:hAnsi="Montserrat" w:cs="Arial"/>
          <w:b/>
          <w:bCs/>
          <w:lang w:eastAsia="es-MX"/>
        </w:rPr>
        <w:t>Compran</w:t>
      </w:r>
      <w:r w:rsidR="000C0B1A" w:rsidRPr="00E02723">
        <w:rPr>
          <w:rFonts w:ascii="Montserrat" w:eastAsia="Times New Roman" w:hAnsi="Montserrat" w:cs="Arial"/>
          <w:b/>
          <w:bCs/>
          <w:lang w:eastAsia="es-MX"/>
        </w:rPr>
        <w:t>do paletas en el parque</w:t>
      </w:r>
    </w:p>
    <w:p w14:paraId="4E610E55" w14:textId="1D55DF26" w:rsidR="00604CAF" w:rsidRPr="00E02723" w:rsidRDefault="00916BBB" w:rsidP="00E02723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19" w:history="1">
        <w:r w:rsidR="00604CAF" w:rsidRPr="00E02723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https://www.youtube.com/watch?v=BkuLfhKTjA4</w:t>
        </w:r>
      </w:hyperlink>
      <w:r w:rsidR="00604CAF" w:rsidRPr="00E02723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00A53F0A" w14:textId="77777777" w:rsidR="00604CAF" w:rsidRPr="00604CAF" w:rsidRDefault="00604CAF" w:rsidP="00604C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AC26CEB" w14:textId="0512BFA4" w:rsidR="00604CAF" w:rsidRDefault="00671F1D" w:rsidP="00671F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Para que no te pase,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lo que tiene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que hacer es repasar este tipo de ejercicios,</w:t>
      </w:r>
      <w:r>
        <w:rPr>
          <w:rFonts w:ascii="Montserrat" w:eastAsia="Times New Roman" w:hAnsi="Montserrat" w:cs="Arial"/>
          <w:bCs/>
          <w:lang w:eastAsia="es-MX"/>
        </w:rPr>
        <w:t xml:space="preserve"> para que t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>e haga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hábil en sumar y restar con números que lleguen hasta las centenas</w:t>
      </w:r>
      <w:r>
        <w:rPr>
          <w:rFonts w:ascii="Montserrat" w:eastAsia="Times New Roman" w:hAnsi="Montserrat" w:cs="Arial"/>
          <w:bCs/>
          <w:lang w:eastAsia="es-MX"/>
        </w:rPr>
        <w:t>, y esto lo puedes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 hacer con 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604CAF" w:rsidRPr="00604CAF">
        <w:rPr>
          <w:rFonts w:ascii="Montserrat" w:eastAsia="Times New Roman" w:hAnsi="Montserrat" w:cs="Arial"/>
          <w:bCs/>
          <w:lang w:eastAsia="es-MX"/>
        </w:rPr>
        <w:t xml:space="preserve">u material, el libro de matemáticas en las páginas 108 a </w:t>
      </w:r>
      <w:r w:rsidR="000C0B1A">
        <w:rPr>
          <w:rFonts w:ascii="Montserrat" w:eastAsia="Times New Roman" w:hAnsi="Montserrat" w:cs="Arial"/>
          <w:bCs/>
          <w:lang w:eastAsia="es-MX"/>
        </w:rPr>
        <w:t>la 111</w:t>
      </w:r>
    </w:p>
    <w:p w14:paraId="6E4938E0" w14:textId="77777777" w:rsidR="00E04E5E" w:rsidRPr="00604CAF" w:rsidRDefault="00E04E5E" w:rsidP="00671F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AD92BCD" w14:textId="10694B4C" w:rsidR="00604CAF" w:rsidRPr="00604CAF" w:rsidRDefault="00671F1D" w:rsidP="000C0B1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n-US" w:eastAsia="es-MX"/>
        </w:rPr>
      </w:pPr>
      <w:r>
        <w:rPr>
          <w:noProof/>
        </w:rPr>
        <w:drawing>
          <wp:inline distT="0" distB="0" distL="0" distR="0" wp14:anchorId="327A6A3E" wp14:editId="594BABF7">
            <wp:extent cx="3894826" cy="2225615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826" cy="22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2A174" w14:textId="77777777" w:rsidR="00264DFD" w:rsidRDefault="00264DFD" w:rsidP="00E04E5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559A7C" w14:textId="02707439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2F275931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13958645" w14:textId="77777777" w:rsidR="001D6AE1" w:rsidRDefault="001D6AE1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0A6E3969" w14:textId="58288D2E" w:rsidR="0085001E" w:rsidRDefault="0085001E" w:rsidP="0085001E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</w:p>
    <w:p w14:paraId="26BD0BEF" w14:textId="5ED393DD" w:rsidR="00264DFD" w:rsidRDefault="00916BBB" w:rsidP="0085001E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  <w:hyperlink r:id="rId21" w:history="1">
        <w:r w:rsidR="00264DFD" w:rsidRPr="00283BEB">
          <w:rPr>
            <w:rStyle w:val="Hipervnculo"/>
            <w:rFonts w:ascii="Montserrat" w:hAnsi="Montserrat"/>
          </w:rPr>
          <w:t>https://www.conaliteg.sep.gob.mx/</w:t>
        </w:r>
      </w:hyperlink>
    </w:p>
    <w:p w14:paraId="0FB28C8C" w14:textId="77777777" w:rsidR="00264DFD" w:rsidRPr="00264DFD" w:rsidRDefault="00264DFD" w:rsidP="0085001E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</w:p>
    <w:sectPr w:rsidR="00264DFD" w:rsidRPr="00264DFD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EC17" w14:textId="77777777" w:rsidR="000A4CE9" w:rsidRDefault="000A4CE9" w:rsidP="000A4CE9">
      <w:pPr>
        <w:spacing w:after="0" w:line="240" w:lineRule="auto"/>
      </w:pPr>
      <w:r>
        <w:separator/>
      </w:r>
    </w:p>
  </w:endnote>
  <w:endnote w:type="continuationSeparator" w:id="0">
    <w:p w14:paraId="68FFA2C0" w14:textId="77777777" w:rsidR="000A4CE9" w:rsidRDefault="000A4CE9" w:rsidP="000A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A317" w14:textId="77777777" w:rsidR="000A4CE9" w:rsidRDefault="000A4CE9" w:rsidP="000A4CE9">
      <w:pPr>
        <w:spacing w:after="0" w:line="240" w:lineRule="auto"/>
      </w:pPr>
      <w:r>
        <w:separator/>
      </w:r>
    </w:p>
  </w:footnote>
  <w:footnote w:type="continuationSeparator" w:id="0">
    <w:p w14:paraId="792FF71D" w14:textId="77777777" w:rsidR="000A4CE9" w:rsidRDefault="000A4CE9" w:rsidP="000A4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27984"/>
    <w:multiLevelType w:val="hybridMultilevel"/>
    <w:tmpl w:val="7A4AFCBA"/>
    <w:lvl w:ilvl="0" w:tplc="528AE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EF745A"/>
    <w:multiLevelType w:val="hybridMultilevel"/>
    <w:tmpl w:val="671CFCC8"/>
    <w:lvl w:ilvl="0" w:tplc="528AE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16C94"/>
    <w:multiLevelType w:val="hybridMultilevel"/>
    <w:tmpl w:val="7932D91A"/>
    <w:lvl w:ilvl="0" w:tplc="528AE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813AC1"/>
    <w:multiLevelType w:val="hybridMultilevel"/>
    <w:tmpl w:val="671CFCC8"/>
    <w:lvl w:ilvl="0" w:tplc="528AE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CC1D92"/>
    <w:multiLevelType w:val="hybridMultilevel"/>
    <w:tmpl w:val="554A88B8"/>
    <w:lvl w:ilvl="0" w:tplc="5FC6B4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187363"/>
    <w:multiLevelType w:val="hybridMultilevel"/>
    <w:tmpl w:val="7AF0E9F8"/>
    <w:lvl w:ilvl="0" w:tplc="528AE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3699327">
    <w:abstractNumId w:val="0"/>
  </w:num>
  <w:num w:numId="2" w16cid:durableId="529413374">
    <w:abstractNumId w:val="4"/>
  </w:num>
  <w:num w:numId="3" w16cid:durableId="808480910">
    <w:abstractNumId w:val="18"/>
  </w:num>
  <w:num w:numId="4" w16cid:durableId="1671444314">
    <w:abstractNumId w:val="3"/>
  </w:num>
  <w:num w:numId="5" w16cid:durableId="1866557012">
    <w:abstractNumId w:val="9"/>
  </w:num>
  <w:num w:numId="6" w16cid:durableId="1142312746">
    <w:abstractNumId w:val="15"/>
  </w:num>
  <w:num w:numId="7" w16cid:durableId="1574853998">
    <w:abstractNumId w:val="12"/>
  </w:num>
  <w:num w:numId="8" w16cid:durableId="1264456291">
    <w:abstractNumId w:val="19"/>
  </w:num>
  <w:num w:numId="9" w16cid:durableId="761336630">
    <w:abstractNumId w:val="1"/>
  </w:num>
  <w:num w:numId="10" w16cid:durableId="79327481">
    <w:abstractNumId w:val="22"/>
  </w:num>
  <w:num w:numId="11" w16cid:durableId="1261136578">
    <w:abstractNumId w:val="21"/>
  </w:num>
  <w:num w:numId="12" w16cid:durableId="500002898">
    <w:abstractNumId w:val="17"/>
  </w:num>
  <w:num w:numId="13" w16cid:durableId="860169976">
    <w:abstractNumId w:val="16"/>
  </w:num>
  <w:num w:numId="14" w16cid:durableId="904295759">
    <w:abstractNumId w:val="5"/>
  </w:num>
  <w:num w:numId="15" w16cid:durableId="1765951426">
    <w:abstractNumId w:val="8"/>
  </w:num>
  <w:num w:numId="16" w16cid:durableId="1797260295">
    <w:abstractNumId w:val="2"/>
  </w:num>
  <w:num w:numId="17" w16cid:durableId="1122192622">
    <w:abstractNumId w:val="10"/>
  </w:num>
  <w:num w:numId="18" w16cid:durableId="577716521">
    <w:abstractNumId w:val="14"/>
  </w:num>
  <w:num w:numId="19" w16cid:durableId="1448163556">
    <w:abstractNumId w:val="6"/>
  </w:num>
  <w:num w:numId="20" w16cid:durableId="1516267965">
    <w:abstractNumId w:val="7"/>
  </w:num>
  <w:num w:numId="21" w16cid:durableId="1827546773">
    <w:abstractNumId w:val="13"/>
  </w:num>
  <w:num w:numId="22" w16cid:durableId="217785097">
    <w:abstractNumId w:val="11"/>
  </w:num>
  <w:num w:numId="23" w16cid:durableId="10604482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A4CE9"/>
    <w:rsid w:val="000C0B1A"/>
    <w:rsid w:val="001113CE"/>
    <w:rsid w:val="00120B40"/>
    <w:rsid w:val="00123999"/>
    <w:rsid w:val="001423E7"/>
    <w:rsid w:val="00193A59"/>
    <w:rsid w:val="001C7905"/>
    <w:rsid w:val="001D6AE1"/>
    <w:rsid w:val="00264DFD"/>
    <w:rsid w:val="002B5D2E"/>
    <w:rsid w:val="00301A60"/>
    <w:rsid w:val="00305B73"/>
    <w:rsid w:val="00316DEC"/>
    <w:rsid w:val="00346A24"/>
    <w:rsid w:val="00396921"/>
    <w:rsid w:val="003B0E89"/>
    <w:rsid w:val="003E7CB9"/>
    <w:rsid w:val="003F32D5"/>
    <w:rsid w:val="00402CBB"/>
    <w:rsid w:val="004421FE"/>
    <w:rsid w:val="004448FF"/>
    <w:rsid w:val="00487224"/>
    <w:rsid w:val="0049458C"/>
    <w:rsid w:val="004C3A98"/>
    <w:rsid w:val="005557AC"/>
    <w:rsid w:val="00587405"/>
    <w:rsid w:val="005B660B"/>
    <w:rsid w:val="005E1E3E"/>
    <w:rsid w:val="00604CAF"/>
    <w:rsid w:val="00670F86"/>
    <w:rsid w:val="00671F1D"/>
    <w:rsid w:val="006C65D7"/>
    <w:rsid w:val="00735118"/>
    <w:rsid w:val="00770328"/>
    <w:rsid w:val="007A25CE"/>
    <w:rsid w:val="007E5BB6"/>
    <w:rsid w:val="0085001E"/>
    <w:rsid w:val="008613D7"/>
    <w:rsid w:val="008B5B66"/>
    <w:rsid w:val="00916BBB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18D6"/>
    <w:rsid w:val="00B050D0"/>
    <w:rsid w:val="00B65E8C"/>
    <w:rsid w:val="00CA4EFF"/>
    <w:rsid w:val="00D2231C"/>
    <w:rsid w:val="00D24BA5"/>
    <w:rsid w:val="00D57B42"/>
    <w:rsid w:val="00D83003"/>
    <w:rsid w:val="00E02723"/>
    <w:rsid w:val="00E04E5E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04020068"/>
    <w:rsid w:val="0EC3CC98"/>
    <w:rsid w:val="490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0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3ccLdncg5Yg" TargetMode="External"/><Relationship Id="rId18" Type="http://schemas.openxmlformats.org/officeDocument/2006/relationships/hyperlink" Target="https://www.youtube.com/watch?v=BkuLfhKTjA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tN0kq40VKU&amp;t=66s" TargetMode="External"/><Relationship Id="rId17" Type="http://schemas.openxmlformats.org/officeDocument/2006/relationships/hyperlink" Target="https://www.youtube.com/watch?v=3ccLdncg5Y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ccLdncg5Y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BkuLfhKTjA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BC31-0CCE-408B-A3DA-687CADF9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Norma Manzano López</cp:lastModifiedBy>
  <cp:revision>3</cp:revision>
  <dcterms:created xsi:type="dcterms:W3CDTF">2022-08-22T14:16:00Z</dcterms:created>
  <dcterms:modified xsi:type="dcterms:W3CDTF">2022-08-22T16:53:00Z</dcterms:modified>
</cp:coreProperties>
</file>